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D8" w:rsidRDefault="00811ED8" w:rsidP="00811ED8">
      <w:pPr>
        <w:spacing w:line="560" w:lineRule="exact"/>
        <w:jc w:val="center"/>
        <w:rPr>
          <w:rFonts w:ascii="宋体" w:eastAsia="宋体" w:hAnsi="宋体" w:cs="宋体"/>
          <w:b/>
          <w:bCs/>
          <w:kern w:val="0"/>
          <w:sz w:val="36"/>
          <w:szCs w:val="36"/>
        </w:rPr>
      </w:pPr>
      <w:proofErr w:type="gramStart"/>
      <w:r>
        <w:rPr>
          <w:rFonts w:ascii="宋体" w:eastAsia="宋体" w:hAnsi="宋体" w:cs="宋体" w:hint="eastAsia"/>
          <w:b/>
          <w:bCs/>
          <w:kern w:val="0"/>
          <w:sz w:val="36"/>
          <w:szCs w:val="36"/>
        </w:rPr>
        <w:t>金凤区行政</w:t>
      </w:r>
      <w:proofErr w:type="gramEnd"/>
      <w:r>
        <w:rPr>
          <w:rFonts w:ascii="宋体" w:eastAsia="宋体" w:hAnsi="宋体" w:cs="宋体" w:hint="eastAsia"/>
          <w:b/>
          <w:bCs/>
          <w:kern w:val="0"/>
          <w:sz w:val="36"/>
          <w:szCs w:val="36"/>
        </w:rPr>
        <w:t>事业单位国有资产清查工作方案</w:t>
      </w:r>
    </w:p>
    <w:p w:rsidR="00811ED8" w:rsidRDefault="00811ED8" w:rsidP="00811ED8">
      <w:pPr>
        <w:spacing w:line="560" w:lineRule="exact"/>
        <w:ind w:firstLineChars="200" w:firstLine="643"/>
        <w:jc w:val="left"/>
        <w:rPr>
          <w:rFonts w:asciiTheme="minorEastAsia" w:hAnsiTheme="minorEastAsia"/>
          <w:b/>
          <w:bCs/>
          <w:kern w:val="0"/>
          <w:sz w:val="32"/>
          <w:szCs w:val="32"/>
        </w:rPr>
      </w:pPr>
    </w:p>
    <w:p w:rsidR="00811ED8" w:rsidRDefault="00811ED8" w:rsidP="00811ED8">
      <w:pPr>
        <w:spacing w:line="500" w:lineRule="exact"/>
        <w:ind w:firstLine="630"/>
        <w:rPr>
          <w:rFonts w:ascii="仿宋" w:eastAsia="仿宋" w:hAnsi="仿宋" w:cs="仿宋"/>
          <w:b/>
          <w:kern w:val="0"/>
          <w:sz w:val="32"/>
        </w:rPr>
      </w:pPr>
      <w:r>
        <w:rPr>
          <w:rFonts w:ascii="仿宋" w:eastAsia="仿宋" w:hAnsi="仿宋" w:cs="仿宋" w:hint="eastAsia"/>
          <w:b/>
          <w:kern w:val="0"/>
          <w:sz w:val="32"/>
        </w:rPr>
        <w:t>一、清查目的</w:t>
      </w:r>
      <w:r>
        <w:rPr>
          <w:rFonts w:ascii="仿宋" w:eastAsia="仿宋" w:hAnsi="仿宋" w:cs="仿宋" w:hint="eastAsia"/>
          <w:b/>
          <w:kern w:val="0"/>
          <w:sz w:val="32"/>
        </w:rPr>
        <w:tab/>
      </w:r>
    </w:p>
    <w:p w:rsidR="00811ED8" w:rsidRDefault="00811ED8" w:rsidP="00811ED8">
      <w:pPr>
        <w:spacing w:line="500" w:lineRule="exact"/>
        <w:rPr>
          <w:rFonts w:ascii="仿宋" w:eastAsia="仿宋" w:hAnsi="仿宋" w:cs="仿宋"/>
          <w:kern w:val="0"/>
          <w:sz w:val="32"/>
        </w:rPr>
      </w:pPr>
      <w:r>
        <w:rPr>
          <w:rFonts w:ascii="仿宋" w:eastAsia="仿宋" w:hAnsi="仿宋" w:cs="仿宋" w:hint="eastAsia"/>
          <w:kern w:val="0"/>
          <w:sz w:val="32"/>
        </w:rPr>
        <w:t xml:space="preserve">　　通过行政事业单位国有资产开展清查核实，全面摸清固定资产的存量、结构、分布等情况，真实反映行政事业单位的资产及财务状况，</w:t>
      </w:r>
      <w:r>
        <w:rPr>
          <w:rFonts w:ascii="仿宋" w:eastAsia="仿宋" w:hAnsi="仿宋" w:cs="仿宋" w:hint="eastAsia"/>
          <w:color w:val="000000"/>
          <w:kern w:val="0"/>
          <w:sz w:val="32"/>
          <w:szCs w:val="32"/>
        </w:rPr>
        <w:t>推进资产管理与预算管理、财务管理相结合，摸清行政事业单位“家底”，完善行政事业单位资产管理信息数据库基础数据，提升行政事业单位国有资产管理水平，逐步建立适应现代化国家治理体系和公共财政需要的行政事业单位国有资产管理体制。</w:t>
      </w:r>
      <w:r>
        <w:rPr>
          <w:rFonts w:ascii="仿宋" w:eastAsia="仿宋" w:hAnsi="仿宋" w:cs="仿宋" w:hint="eastAsia"/>
          <w:kern w:val="0"/>
          <w:sz w:val="32"/>
        </w:rPr>
        <w:t>进一步规范和加强行政事业单位固定资产管理，维护国有资产安全完整，提高国有资产使用效益。</w:t>
      </w:r>
    </w:p>
    <w:p w:rsidR="00811ED8" w:rsidRDefault="00811ED8" w:rsidP="00811ED8">
      <w:pPr>
        <w:spacing w:line="500" w:lineRule="exact"/>
        <w:ind w:firstLine="630"/>
        <w:rPr>
          <w:rFonts w:ascii="仿宋" w:eastAsia="仿宋" w:hAnsi="仿宋" w:cs="仿宋"/>
          <w:b/>
          <w:kern w:val="0"/>
          <w:sz w:val="32"/>
        </w:rPr>
      </w:pPr>
      <w:r>
        <w:rPr>
          <w:rFonts w:ascii="仿宋" w:eastAsia="仿宋" w:hAnsi="仿宋" w:cs="仿宋" w:hint="eastAsia"/>
          <w:b/>
          <w:kern w:val="0"/>
          <w:sz w:val="32"/>
        </w:rPr>
        <w:t>二、清查原则</w:t>
      </w:r>
    </w:p>
    <w:p w:rsidR="00811ED8" w:rsidRDefault="00811ED8" w:rsidP="00811ED8">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按照“统一政策、统一方法、统一步骤、统一要求和分级实施”的原则开展全区行政事业单位资产清查工作。</w:t>
      </w:r>
    </w:p>
    <w:p w:rsidR="00811ED8" w:rsidRDefault="00811ED8" w:rsidP="00811ED8">
      <w:pPr>
        <w:adjustRightInd w:val="0"/>
        <w:snapToGrid w:val="0"/>
        <w:spacing w:line="360" w:lineRule="auto"/>
        <w:ind w:firstLineChars="200" w:firstLine="640"/>
        <w:rPr>
          <w:rFonts w:ascii="仿宋" w:eastAsia="仿宋" w:hAnsi="仿宋" w:cs="仿宋"/>
          <w:sz w:val="30"/>
        </w:rPr>
      </w:pPr>
      <w:r>
        <w:rPr>
          <w:rFonts w:ascii="仿宋" w:eastAsia="仿宋" w:hAnsi="仿宋" w:cs="仿宋" w:hint="eastAsia"/>
          <w:b/>
          <w:sz w:val="32"/>
          <w:szCs w:val="32"/>
        </w:rPr>
        <w:t>（一）全面摸清家底。</w:t>
      </w:r>
      <w:r>
        <w:rPr>
          <w:rFonts w:ascii="仿宋" w:eastAsia="仿宋" w:hAnsi="仿宋" w:cs="仿宋" w:hint="eastAsia"/>
          <w:sz w:val="32"/>
          <w:szCs w:val="32"/>
        </w:rPr>
        <w:t>对行政事业单位基本情况、财务情况以及资产情况等进行全面清理和核查，真实、完整地反映单位的资产和财务状况，为加强行政事业单位国有资产监督管理，促进资产管理与预算管理有机结合奠定基础。</w:t>
      </w:r>
    </w:p>
    <w:p w:rsidR="00811ED8" w:rsidRDefault="00811ED8" w:rsidP="00811ED8">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b/>
          <w:sz w:val="32"/>
          <w:szCs w:val="32"/>
        </w:rPr>
        <w:t>（二）完善监管系统。</w:t>
      </w:r>
      <w:r>
        <w:rPr>
          <w:rFonts w:ascii="仿宋" w:eastAsia="仿宋" w:hAnsi="仿宋" w:cs="仿宋" w:hint="eastAsia"/>
          <w:sz w:val="32"/>
          <w:szCs w:val="32"/>
        </w:rPr>
        <w:t>通过资产清查，建立全区行政事业单位资产管理基础数据库，充实全区行政事业单位国有资产管理信息系统，实施动态管理，为加强财政资产管理和预</w:t>
      </w:r>
      <w:r>
        <w:rPr>
          <w:rFonts w:ascii="仿宋" w:eastAsia="仿宋" w:hAnsi="仿宋" w:cs="仿宋" w:hint="eastAsia"/>
          <w:sz w:val="32"/>
          <w:szCs w:val="32"/>
        </w:rPr>
        <w:lastRenderedPageBreak/>
        <w:t>算管理提供数据支撑。</w:t>
      </w:r>
    </w:p>
    <w:p w:rsidR="00811ED8" w:rsidRDefault="00811ED8" w:rsidP="00811ED8">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b/>
          <w:sz w:val="32"/>
          <w:szCs w:val="32"/>
        </w:rPr>
        <w:t>（三）实现两个结合。</w:t>
      </w:r>
      <w:r>
        <w:rPr>
          <w:rFonts w:ascii="仿宋" w:eastAsia="仿宋" w:hAnsi="仿宋" w:cs="仿宋" w:hint="eastAsia"/>
          <w:sz w:val="32"/>
          <w:szCs w:val="32"/>
        </w:rPr>
        <w:t>建立资产管理与预算管理，资产管理与财务管理相结合的工作机制，为编制年度预算、加强资产收益管理、规范收入分配秩序创造条件。</w:t>
      </w:r>
    </w:p>
    <w:p w:rsidR="00811ED8" w:rsidRDefault="00811ED8" w:rsidP="00811ED8">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b/>
          <w:sz w:val="32"/>
          <w:szCs w:val="32"/>
        </w:rPr>
        <w:t>（四）完善管理制度。</w:t>
      </w:r>
      <w:r>
        <w:rPr>
          <w:rFonts w:ascii="仿宋" w:eastAsia="仿宋" w:hAnsi="仿宋" w:cs="仿宋" w:hint="eastAsia"/>
          <w:sz w:val="32"/>
          <w:szCs w:val="32"/>
        </w:rPr>
        <w:t>根据资产清查发现和暴露的问题，全面总结经验，认真分析原因，研究制定切实可行的措施和办法，建立健全行政事业单位国有资产管理制度。</w:t>
      </w:r>
    </w:p>
    <w:p w:rsidR="00811ED8" w:rsidRDefault="00811ED8" w:rsidP="00811ED8">
      <w:pPr>
        <w:adjustRightInd w:val="0"/>
        <w:snapToGrid w:val="0"/>
        <w:spacing w:beforeLines="50" w:afterLines="50" w:line="360" w:lineRule="auto"/>
        <w:ind w:firstLineChars="200" w:firstLine="640"/>
        <w:outlineLvl w:val="0"/>
        <w:rPr>
          <w:rFonts w:ascii="仿宋" w:eastAsia="仿宋" w:hAnsi="仿宋" w:cs="仿宋"/>
          <w:b/>
          <w:bCs/>
          <w:sz w:val="32"/>
          <w:szCs w:val="32"/>
        </w:rPr>
      </w:pPr>
      <w:r>
        <w:rPr>
          <w:rFonts w:ascii="仿宋" w:eastAsia="仿宋" w:hAnsi="仿宋" w:cs="仿宋" w:hint="eastAsia"/>
          <w:b/>
          <w:kern w:val="0"/>
          <w:sz w:val="32"/>
        </w:rPr>
        <w:t>三、</w:t>
      </w:r>
      <w:r>
        <w:rPr>
          <w:rFonts w:ascii="仿宋" w:eastAsia="仿宋" w:hAnsi="仿宋" w:cs="仿宋" w:hint="eastAsia"/>
          <w:b/>
          <w:bCs/>
          <w:sz w:val="32"/>
          <w:szCs w:val="32"/>
        </w:rPr>
        <w:t>清查基准日和范围</w:t>
      </w:r>
    </w:p>
    <w:p w:rsidR="00811ED8" w:rsidRDefault="00811ED8" w:rsidP="00811ED8">
      <w:pPr>
        <w:adjustRightInd w:val="0"/>
        <w:snapToGrid w:val="0"/>
        <w:spacing w:line="360" w:lineRule="auto"/>
        <w:ind w:firstLineChars="200" w:firstLine="640"/>
        <w:outlineLvl w:val="0"/>
        <w:rPr>
          <w:rFonts w:ascii="仿宋" w:eastAsia="仿宋" w:hAnsi="仿宋" w:cs="仿宋"/>
          <w:b/>
          <w:sz w:val="32"/>
          <w:szCs w:val="32"/>
        </w:rPr>
      </w:pPr>
      <w:r>
        <w:rPr>
          <w:rFonts w:ascii="仿宋" w:eastAsia="仿宋" w:hAnsi="仿宋" w:cs="仿宋" w:hint="eastAsia"/>
          <w:b/>
          <w:sz w:val="32"/>
          <w:szCs w:val="32"/>
        </w:rPr>
        <w:t>（一）清查基准日。</w:t>
      </w:r>
      <w:r>
        <w:rPr>
          <w:rFonts w:ascii="仿宋" w:eastAsia="仿宋" w:hAnsi="仿宋" w:cs="仿宋" w:hint="eastAsia"/>
          <w:sz w:val="32"/>
          <w:szCs w:val="32"/>
        </w:rPr>
        <w:t>以2015年12月31日为资产清查的基准日。</w:t>
      </w:r>
    </w:p>
    <w:p w:rsidR="00811ED8" w:rsidRDefault="00811ED8" w:rsidP="00811ED8">
      <w:pPr>
        <w:adjustRightInd w:val="0"/>
        <w:snapToGrid w:val="0"/>
        <w:spacing w:line="360" w:lineRule="auto"/>
        <w:ind w:firstLineChars="200" w:firstLine="640"/>
        <w:outlineLvl w:val="0"/>
        <w:rPr>
          <w:rFonts w:ascii="仿宋" w:eastAsia="仿宋" w:hAnsi="仿宋" w:cs="仿宋"/>
          <w:b/>
          <w:sz w:val="32"/>
          <w:szCs w:val="32"/>
        </w:rPr>
      </w:pPr>
      <w:r>
        <w:rPr>
          <w:rFonts w:ascii="仿宋" w:eastAsia="仿宋" w:hAnsi="仿宋" w:cs="仿宋" w:hint="eastAsia"/>
          <w:b/>
          <w:sz w:val="32"/>
          <w:szCs w:val="32"/>
        </w:rPr>
        <w:t>（二）清查范围。</w:t>
      </w:r>
    </w:p>
    <w:p w:rsidR="00811ED8" w:rsidRDefault="00811ED8" w:rsidP="00811ED8">
      <w:pPr>
        <w:adjustRightInd w:val="0"/>
        <w:snapToGrid w:val="0"/>
        <w:spacing w:line="360" w:lineRule="auto"/>
        <w:ind w:firstLineChars="200" w:firstLine="640"/>
        <w:outlineLvl w:val="0"/>
        <w:rPr>
          <w:rFonts w:ascii="仿宋" w:eastAsia="仿宋" w:hAnsi="仿宋" w:cs="仿宋"/>
          <w:b/>
          <w:sz w:val="32"/>
          <w:szCs w:val="32"/>
        </w:rPr>
      </w:pPr>
      <w:r>
        <w:rPr>
          <w:rFonts w:ascii="仿宋" w:eastAsia="仿宋" w:hAnsi="仿宋" w:cs="仿宋" w:hint="eastAsia"/>
          <w:sz w:val="32"/>
          <w:szCs w:val="32"/>
        </w:rPr>
        <w:t>1、2015年12月31日以前</w:t>
      </w:r>
      <w:proofErr w:type="gramStart"/>
      <w:r>
        <w:rPr>
          <w:rFonts w:ascii="仿宋" w:eastAsia="仿宋" w:hAnsi="仿宋" w:cs="仿宋" w:hint="eastAsia"/>
          <w:sz w:val="32"/>
          <w:szCs w:val="32"/>
        </w:rPr>
        <w:t>经机构</w:t>
      </w:r>
      <w:proofErr w:type="gramEnd"/>
      <w:r>
        <w:rPr>
          <w:rFonts w:ascii="仿宋" w:eastAsia="仿宋" w:hAnsi="仿宋" w:cs="仿宋" w:hint="eastAsia"/>
          <w:sz w:val="32"/>
          <w:szCs w:val="32"/>
        </w:rPr>
        <w:t>编制管理部门批准成立，执行行政、事业单位财务会计制度的各级各类行政事业单位、社会团体。</w:t>
      </w:r>
    </w:p>
    <w:p w:rsidR="00811ED8" w:rsidRDefault="00811ED8" w:rsidP="00811ED8">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2、执行民间非营利组织会计制度、并同财政部门有经费缴</w:t>
      </w:r>
      <w:proofErr w:type="gramStart"/>
      <w:r>
        <w:rPr>
          <w:rFonts w:ascii="仿宋" w:eastAsia="仿宋" w:hAnsi="仿宋" w:cs="仿宋" w:hint="eastAsia"/>
          <w:sz w:val="32"/>
          <w:szCs w:val="32"/>
        </w:rPr>
        <w:t>拨关系</w:t>
      </w:r>
      <w:proofErr w:type="gramEnd"/>
      <w:r>
        <w:rPr>
          <w:rFonts w:ascii="仿宋" w:eastAsia="仿宋" w:hAnsi="仿宋" w:cs="仿宋" w:hint="eastAsia"/>
          <w:sz w:val="32"/>
          <w:szCs w:val="32"/>
        </w:rPr>
        <w:t>的社会团体等单位。(行政单位附属的未脱钩企业，</w:t>
      </w:r>
      <w:r>
        <w:rPr>
          <w:rFonts w:ascii="仿宋" w:eastAsia="仿宋" w:hAnsi="仿宋" w:cs="仿宋" w:hint="eastAsia"/>
          <w:sz w:val="32"/>
          <w:szCs w:val="32"/>
        </w:rPr>
        <w:lastRenderedPageBreak/>
        <w:t>实行企业化管理并执行企业财务会计制度的事业单位，以及事业单位兴办、具有法人资格的企业，不列入此次清查范围)。</w:t>
      </w:r>
    </w:p>
    <w:p w:rsidR="00811ED8" w:rsidRDefault="00811ED8" w:rsidP="00811ED8">
      <w:pPr>
        <w:spacing w:line="500" w:lineRule="exact"/>
        <w:ind w:firstLineChars="196" w:firstLine="628"/>
        <w:rPr>
          <w:rFonts w:ascii="仿宋" w:eastAsia="仿宋" w:hAnsi="仿宋" w:cs="仿宋"/>
          <w:b/>
          <w:kern w:val="0"/>
          <w:sz w:val="32"/>
        </w:rPr>
      </w:pPr>
      <w:r>
        <w:rPr>
          <w:rFonts w:ascii="仿宋" w:eastAsia="仿宋" w:hAnsi="仿宋" w:cs="仿宋" w:hint="eastAsia"/>
          <w:b/>
          <w:kern w:val="0"/>
          <w:sz w:val="32"/>
        </w:rPr>
        <w:t>四、清查方法和步骤</w:t>
      </w:r>
    </w:p>
    <w:p w:rsidR="00811ED8" w:rsidRDefault="00811ED8" w:rsidP="00811ED8">
      <w:pPr>
        <w:spacing w:line="500" w:lineRule="exact"/>
        <w:ind w:firstLine="570"/>
        <w:rPr>
          <w:rFonts w:ascii="仿宋" w:eastAsia="仿宋" w:hAnsi="仿宋" w:cs="仿宋"/>
          <w:kern w:val="0"/>
          <w:sz w:val="32"/>
        </w:rPr>
      </w:pPr>
      <w:r>
        <w:rPr>
          <w:rFonts w:ascii="仿宋" w:eastAsia="仿宋" w:hAnsi="仿宋" w:cs="仿宋" w:hint="eastAsia"/>
          <w:kern w:val="0"/>
          <w:sz w:val="32"/>
        </w:rPr>
        <w:t>采取单位自查、专项抽查相结合的方法开展，财政局对行政事业单位清查工作进行指导和审定，及时解决清查工作中的具体问题；对清理情况进行协调、总结和备案。</w:t>
      </w:r>
    </w:p>
    <w:p w:rsidR="00811ED8" w:rsidRDefault="00811ED8" w:rsidP="00811ED8">
      <w:pPr>
        <w:spacing w:line="500" w:lineRule="exact"/>
        <w:ind w:firstLine="570"/>
        <w:rPr>
          <w:rFonts w:ascii="仿宋" w:eastAsia="仿宋" w:hAnsi="仿宋" w:cs="仿宋"/>
          <w:b/>
          <w:kern w:val="0"/>
          <w:sz w:val="32"/>
        </w:rPr>
      </w:pPr>
      <w:r>
        <w:rPr>
          <w:rFonts w:ascii="仿宋" w:eastAsia="仿宋" w:hAnsi="仿宋" w:cs="仿宋" w:hint="eastAsia"/>
          <w:b/>
          <w:kern w:val="0"/>
          <w:sz w:val="32"/>
        </w:rPr>
        <w:t>（一）清查方法</w:t>
      </w:r>
    </w:p>
    <w:p w:rsidR="00811ED8" w:rsidRDefault="00811ED8" w:rsidP="00811ED8">
      <w:pPr>
        <w:spacing w:line="500" w:lineRule="exact"/>
        <w:rPr>
          <w:rFonts w:ascii="仿宋" w:eastAsia="仿宋" w:hAnsi="仿宋" w:cs="仿宋"/>
          <w:kern w:val="0"/>
          <w:sz w:val="32"/>
        </w:rPr>
      </w:pPr>
      <w:r>
        <w:rPr>
          <w:rFonts w:ascii="仿宋" w:eastAsia="仿宋" w:hAnsi="仿宋" w:cs="仿宋" w:hint="eastAsia"/>
          <w:kern w:val="0"/>
          <w:sz w:val="32"/>
        </w:rPr>
        <w:t xml:space="preserve">　　各单位要对本单位固定资产，包括账内账外、单位内外，进行全面彻底的清查。以物对账、</w:t>
      </w:r>
      <w:proofErr w:type="gramStart"/>
      <w:r>
        <w:rPr>
          <w:rFonts w:ascii="仿宋" w:eastAsia="仿宋" w:hAnsi="仿宋" w:cs="仿宋" w:hint="eastAsia"/>
          <w:kern w:val="0"/>
          <w:sz w:val="32"/>
        </w:rPr>
        <w:t>以账查</w:t>
      </w:r>
      <w:proofErr w:type="gramEnd"/>
      <w:r>
        <w:rPr>
          <w:rFonts w:ascii="仿宋" w:eastAsia="仿宋" w:hAnsi="仿宋" w:cs="仿宋" w:hint="eastAsia"/>
          <w:kern w:val="0"/>
          <w:sz w:val="32"/>
        </w:rPr>
        <w:t>物。重点做好盘盈盘亏资产的核查工作。在清理工作中，要把实物盘点同账目核对结合起来，把清理资产数量</w:t>
      </w:r>
      <w:proofErr w:type="gramStart"/>
      <w:r>
        <w:rPr>
          <w:rFonts w:ascii="仿宋" w:eastAsia="仿宋" w:hAnsi="仿宋" w:cs="仿宋" w:hint="eastAsia"/>
          <w:kern w:val="0"/>
          <w:sz w:val="32"/>
        </w:rPr>
        <w:t>同清理</w:t>
      </w:r>
      <w:proofErr w:type="gramEnd"/>
      <w:r>
        <w:rPr>
          <w:rFonts w:ascii="仿宋" w:eastAsia="仿宋" w:hAnsi="仿宋" w:cs="仿宋" w:hint="eastAsia"/>
          <w:kern w:val="0"/>
          <w:sz w:val="32"/>
        </w:rPr>
        <w:t>资产流向结合起来，把专职人员清查与群众参与结合起来，做到不遗漏，不重复。</w:t>
      </w:r>
    </w:p>
    <w:p w:rsidR="00811ED8" w:rsidRDefault="00811ED8" w:rsidP="00811ED8">
      <w:pPr>
        <w:spacing w:line="500" w:lineRule="exact"/>
        <w:rPr>
          <w:rFonts w:ascii="仿宋" w:eastAsia="仿宋" w:hAnsi="仿宋" w:cs="仿宋"/>
          <w:b/>
          <w:bCs/>
          <w:kern w:val="0"/>
          <w:sz w:val="32"/>
        </w:rPr>
      </w:pPr>
      <w:r>
        <w:rPr>
          <w:rFonts w:ascii="仿宋" w:eastAsia="仿宋" w:hAnsi="仿宋" w:cs="仿宋" w:hint="eastAsia"/>
          <w:kern w:val="0"/>
          <w:sz w:val="32"/>
        </w:rPr>
        <w:t xml:space="preserve">　　</w:t>
      </w:r>
      <w:r>
        <w:rPr>
          <w:rFonts w:ascii="仿宋" w:eastAsia="仿宋" w:hAnsi="仿宋" w:cs="仿宋" w:hint="eastAsia"/>
          <w:b/>
          <w:kern w:val="0"/>
          <w:sz w:val="32"/>
        </w:rPr>
        <w:t>（二）清查步骤</w:t>
      </w:r>
    </w:p>
    <w:p w:rsidR="00811ED8" w:rsidRDefault="00811ED8" w:rsidP="00811ED8">
      <w:pPr>
        <w:spacing w:line="500" w:lineRule="exact"/>
        <w:rPr>
          <w:rFonts w:ascii="仿宋" w:eastAsia="仿宋" w:hAnsi="仿宋" w:cs="仿宋"/>
          <w:kern w:val="0"/>
          <w:sz w:val="32"/>
        </w:rPr>
      </w:pPr>
      <w:r>
        <w:rPr>
          <w:rFonts w:ascii="仿宋" w:eastAsia="仿宋" w:hAnsi="仿宋" w:cs="仿宋" w:hint="eastAsia"/>
          <w:kern w:val="0"/>
          <w:sz w:val="32"/>
        </w:rPr>
        <w:t xml:space="preserve">　　本次清查工作从2016年3月20日开始，至2016年7月30日结束。</w:t>
      </w:r>
    </w:p>
    <w:p w:rsidR="00811ED8" w:rsidRDefault="00811ED8" w:rsidP="00811ED8">
      <w:pPr>
        <w:spacing w:line="500" w:lineRule="exact"/>
        <w:rPr>
          <w:rFonts w:ascii="仿宋" w:eastAsia="仿宋" w:hAnsi="仿宋" w:cs="仿宋"/>
          <w:kern w:val="0"/>
          <w:sz w:val="32"/>
        </w:rPr>
      </w:pPr>
      <w:r>
        <w:rPr>
          <w:rFonts w:ascii="仿宋" w:eastAsia="仿宋" w:hAnsi="仿宋" w:cs="仿宋" w:hint="eastAsia"/>
          <w:kern w:val="0"/>
          <w:sz w:val="32"/>
        </w:rPr>
        <w:t xml:space="preserve">　　</w:t>
      </w:r>
      <w:r>
        <w:rPr>
          <w:rFonts w:ascii="仿宋" w:eastAsia="仿宋" w:hAnsi="仿宋" w:cs="仿宋" w:hint="eastAsia"/>
          <w:b/>
          <w:kern w:val="0"/>
          <w:sz w:val="32"/>
        </w:rPr>
        <w:t>1、动员部署阶段（3月20日—3月30日）</w:t>
      </w:r>
    </w:p>
    <w:p w:rsidR="00811ED8" w:rsidRDefault="00811ED8" w:rsidP="00811ED8">
      <w:pPr>
        <w:spacing w:line="500" w:lineRule="exact"/>
        <w:rPr>
          <w:rFonts w:ascii="仿宋" w:eastAsia="仿宋" w:hAnsi="仿宋" w:cs="仿宋"/>
          <w:kern w:val="0"/>
          <w:sz w:val="32"/>
        </w:rPr>
      </w:pPr>
      <w:r>
        <w:rPr>
          <w:rFonts w:ascii="仿宋" w:eastAsia="仿宋" w:hAnsi="仿宋" w:cs="仿宋" w:hint="eastAsia"/>
          <w:kern w:val="0"/>
          <w:sz w:val="32"/>
        </w:rPr>
        <w:t xml:space="preserve">　　财政局牵头召开动员大会组织相关部门，对清查工作进行安排部署，各镇、街道办事处、区直各部门结合本单位实际情况，研究制定具体实施办法，对清查工作具体安排，认真组织实施。</w:t>
      </w:r>
    </w:p>
    <w:p w:rsidR="00811ED8" w:rsidRDefault="00811ED8" w:rsidP="00811ED8">
      <w:pPr>
        <w:spacing w:line="500" w:lineRule="exact"/>
        <w:rPr>
          <w:rFonts w:ascii="仿宋" w:eastAsia="仿宋" w:hAnsi="仿宋" w:cs="仿宋"/>
          <w:kern w:val="0"/>
          <w:sz w:val="32"/>
        </w:rPr>
      </w:pPr>
      <w:r>
        <w:rPr>
          <w:rFonts w:ascii="仿宋" w:eastAsia="仿宋" w:hAnsi="仿宋" w:cs="仿宋" w:hint="eastAsia"/>
          <w:kern w:val="0"/>
          <w:sz w:val="32"/>
        </w:rPr>
        <w:t xml:space="preserve">　　</w:t>
      </w:r>
      <w:r>
        <w:rPr>
          <w:rFonts w:ascii="仿宋" w:eastAsia="仿宋" w:hAnsi="仿宋" w:cs="仿宋" w:hint="eastAsia"/>
          <w:b/>
          <w:kern w:val="0"/>
          <w:sz w:val="32"/>
        </w:rPr>
        <w:t>2、自查自纠阶段（4月1日—4月30日）</w:t>
      </w:r>
    </w:p>
    <w:p w:rsidR="00811ED8" w:rsidRDefault="00811ED8" w:rsidP="00811ED8">
      <w:pPr>
        <w:spacing w:line="500" w:lineRule="exact"/>
        <w:rPr>
          <w:rFonts w:ascii="仿宋" w:eastAsia="仿宋" w:hAnsi="仿宋" w:cs="仿宋"/>
          <w:kern w:val="0"/>
          <w:sz w:val="32"/>
        </w:rPr>
      </w:pPr>
      <w:r>
        <w:rPr>
          <w:rFonts w:ascii="仿宋" w:eastAsia="仿宋" w:hAnsi="仿宋" w:cs="仿宋" w:hint="eastAsia"/>
          <w:kern w:val="0"/>
          <w:sz w:val="32"/>
        </w:rPr>
        <w:t xml:space="preserve">　　</w:t>
      </w:r>
      <w:r>
        <w:rPr>
          <w:rFonts w:ascii="仿宋" w:eastAsia="仿宋" w:hAnsi="仿宋" w:cs="仿宋" w:hint="eastAsia"/>
          <w:b/>
          <w:kern w:val="0"/>
          <w:sz w:val="32"/>
        </w:rPr>
        <w:t>（1）自查。</w:t>
      </w:r>
      <w:r>
        <w:rPr>
          <w:rFonts w:ascii="仿宋" w:eastAsia="仿宋" w:hAnsi="仿宋" w:cs="仿宋" w:hint="eastAsia"/>
          <w:kern w:val="0"/>
          <w:sz w:val="32"/>
        </w:rPr>
        <w:t>各单位按照清查要求，如实、准确、完整地填报清理登记表，并对其完整性、真实性和准确性负责。要对固定资产清查情况进行分析，查找账实不符的原因，对清查出盘盈、盘亏的固定资产，根据资产管理有关规定，提出处理建议。</w:t>
      </w:r>
    </w:p>
    <w:p w:rsidR="00811ED8" w:rsidRDefault="00811ED8" w:rsidP="00811ED8">
      <w:pPr>
        <w:spacing w:line="500" w:lineRule="exact"/>
        <w:ind w:firstLine="645"/>
        <w:rPr>
          <w:rFonts w:ascii="仿宋" w:eastAsia="仿宋" w:hAnsi="仿宋" w:cs="仿宋"/>
          <w:kern w:val="0"/>
          <w:sz w:val="32"/>
        </w:rPr>
      </w:pPr>
      <w:r>
        <w:rPr>
          <w:rFonts w:ascii="仿宋" w:eastAsia="仿宋" w:hAnsi="仿宋" w:cs="仿宋" w:hint="eastAsia"/>
          <w:b/>
          <w:kern w:val="0"/>
          <w:sz w:val="32"/>
        </w:rPr>
        <w:lastRenderedPageBreak/>
        <w:t>（2）报送自查材料。</w:t>
      </w:r>
      <w:r>
        <w:rPr>
          <w:rFonts w:ascii="仿宋" w:eastAsia="仿宋" w:hAnsi="仿宋" w:cs="仿宋" w:hint="eastAsia"/>
          <w:kern w:val="0"/>
          <w:sz w:val="32"/>
        </w:rPr>
        <w:t>按照要求认真填报相关资料，（相关报表由财政局另行下发）。</w:t>
      </w:r>
    </w:p>
    <w:p w:rsidR="00811ED8" w:rsidRDefault="00811ED8" w:rsidP="00811ED8">
      <w:pPr>
        <w:spacing w:line="500" w:lineRule="exact"/>
        <w:ind w:firstLine="645"/>
        <w:rPr>
          <w:rFonts w:ascii="仿宋" w:eastAsia="仿宋" w:hAnsi="仿宋" w:cs="仿宋"/>
          <w:kern w:val="0"/>
          <w:sz w:val="32"/>
        </w:rPr>
      </w:pPr>
      <w:r>
        <w:rPr>
          <w:rFonts w:ascii="仿宋" w:eastAsia="仿宋" w:hAnsi="仿宋" w:cs="仿宋" w:hint="eastAsia"/>
          <w:b/>
          <w:kern w:val="0"/>
          <w:sz w:val="32"/>
        </w:rPr>
        <w:t>报送要求：</w:t>
      </w:r>
      <w:r>
        <w:rPr>
          <w:rFonts w:ascii="仿宋" w:eastAsia="仿宋" w:hAnsi="仿宋" w:cs="仿宋" w:hint="eastAsia"/>
          <w:kern w:val="0"/>
          <w:sz w:val="32"/>
        </w:rPr>
        <w:t>自查材料纸质件（同时报电子版），经单位主要负责人签字、单位盖章后一式两份，于2015年4月25日以前报财政局，财政局负责对行政事业单位的固定资产清理情况进行汇总、上报。</w:t>
      </w:r>
    </w:p>
    <w:p w:rsidR="00811ED8" w:rsidRDefault="00811ED8" w:rsidP="00811ED8">
      <w:pPr>
        <w:spacing w:line="500" w:lineRule="exact"/>
        <w:ind w:firstLine="645"/>
        <w:rPr>
          <w:rFonts w:ascii="仿宋" w:eastAsia="仿宋" w:hAnsi="仿宋" w:cs="仿宋"/>
          <w:b/>
          <w:kern w:val="0"/>
          <w:sz w:val="32"/>
        </w:rPr>
      </w:pPr>
      <w:r>
        <w:rPr>
          <w:rFonts w:ascii="仿宋" w:eastAsia="仿宋" w:hAnsi="仿宋" w:cs="仿宋" w:hint="eastAsia"/>
          <w:b/>
          <w:kern w:val="0"/>
          <w:sz w:val="32"/>
        </w:rPr>
        <w:t>3、清查核查阶段（5月1日—5月30日）</w:t>
      </w:r>
    </w:p>
    <w:p w:rsidR="00811ED8" w:rsidRDefault="00811ED8" w:rsidP="00811ED8">
      <w:pPr>
        <w:spacing w:line="500" w:lineRule="exact"/>
        <w:ind w:firstLine="645"/>
        <w:rPr>
          <w:rFonts w:ascii="仿宋" w:eastAsia="仿宋" w:hAnsi="仿宋" w:cs="仿宋"/>
          <w:kern w:val="0"/>
          <w:sz w:val="32"/>
        </w:rPr>
      </w:pPr>
      <w:r>
        <w:rPr>
          <w:rFonts w:ascii="仿宋" w:eastAsia="仿宋" w:hAnsi="仿宋" w:cs="仿宋" w:hint="eastAsia"/>
          <w:kern w:val="0"/>
          <w:sz w:val="32"/>
        </w:rPr>
        <w:t>由财政局负责，组织审计局、监察</w:t>
      </w:r>
      <w:proofErr w:type="gramStart"/>
      <w:r>
        <w:rPr>
          <w:rFonts w:ascii="仿宋" w:eastAsia="仿宋" w:hAnsi="仿宋" w:cs="仿宋" w:hint="eastAsia"/>
          <w:kern w:val="0"/>
          <w:sz w:val="32"/>
        </w:rPr>
        <w:t>局相关</w:t>
      </w:r>
      <w:proofErr w:type="gramEnd"/>
      <w:r>
        <w:rPr>
          <w:rFonts w:ascii="仿宋" w:eastAsia="仿宋" w:hAnsi="仿宋" w:cs="仿宋" w:hint="eastAsia"/>
          <w:kern w:val="0"/>
          <w:sz w:val="32"/>
        </w:rPr>
        <w:t>部门对重点单位进行清查核查。</w:t>
      </w:r>
    </w:p>
    <w:p w:rsidR="00811ED8" w:rsidRDefault="00811ED8" w:rsidP="00811ED8">
      <w:pPr>
        <w:spacing w:line="500" w:lineRule="exact"/>
        <w:ind w:firstLine="645"/>
        <w:rPr>
          <w:rFonts w:ascii="仿宋" w:eastAsia="仿宋" w:hAnsi="仿宋" w:cs="仿宋"/>
          <w:b/>
          <w:kern w:val="0"/>
          <w:sz w:val="32"/>
        </w:rPr>
      </w:pPr>
      <w:r>
        <w:rPr>
          <w:rFonts w:ascii="仿宋" w:eastAsia="仿宋" w:hAnsi="仿宋" w:cs="仿宋" w:hint="eastAsia"/>
          <w:b/>
          <w:kern w:val="0"/>
          <w:sz w:val="32"/>
        </w:rPr>
        <w:t>4、建章立制阶段（6月1日—6月30日）</w:t>
      </w:r>
    </w:p>
    <w:p w:rsidR="00811ED8" w:rsidRDefault="00811ED8" w:rsidP="00811ED8">
      <w:pPr>
        <w:spacing w:line="500" w:lineRule="exact"/>
        <w:ind w:firstLine="645"/>
        <w:rPr>
          <w:rFonts w:ascii="仿宋" w:eastAsia="仿宋" w:hAnsi="仿宋" w:cs="仿宋"/>
          <w:kern w:val="0"/>
          <w:sz w:val="32"/>
        </w:rPr>
      </w:pPr>
      <w:r>
        <w:rPr>
          <w:rFonts w:ascii="仿宋" w:eastAsia="仿宋" w:hAnsi="仿宋" w:cs="仿宋" w:hint="eastAsia"/>
          <w:kern w:val="0"/>
          <w:sz w:val="32"/>
        </w:rPr>
        <w:t>财政局对固定资产清理工作进行总结，提出意见和建议报送党委、政府。</w:t>
      </w:r>
    </w:p>
    <w:p w:rsidR="00811ED8" w:rsidRDefault="00811ED8" w:rsidP="00811ED8">
      <w:pPr>
        <w:spacing w:line="500" w:lineRule="exact"/>
        <w:ind w:firstLine="645"/>
        <w:rPr>
          <w:rFonts w:ascii="仿宋" w:eastAsia="仿宋" w:hAnsi="仿宋" w:cs="仿宋"/>
          <w:b/>
          <w:kern w:val="0"/>
          <w:sz w:val="32"/>
        </w:rPr>
      </w:pPr>
      <w:r>
        <w:rPr>
          <w:rFonts w:ascii="仿宋" w:eastAsia="仿宋" w:hAnsi="仿宋" w:cs="仿宋" w:hint="eastAsia"/>
          <w:b/>
          <w:kern w:val="0"/>
          <w:sz w:val="32"/>
        </w:rPr>
        <w:t>5、检查验收阶段（7月1日—7月30日）</w:t>
      </w:r>
    </w:p>
    <w:p w:rsidR="00811ED8" w:rsidRDefault="00811ED8" w:rsidP="00811ED8">
      <w:pPr>
        <w:spacing w:line="500" w:lineRule="exact"/>
        <w:ind w:firstLine="645"/>
        <w:rPr>
          <w:rFonts w:ascii="仿宋" w:eastAsia="仿宋" w:hAnsi="仿宋" w:cs="仿宋"/>
          <w:kern w:val="0"/>
          <w:sz w:val="32"/>
        </w:rPr>
      </w:pPr>
      <w:r>
        <w:rPr>
          <w:rFonts w:ascii="仿宋" w:eastAsia="仿宋" w:hAnsi="仿宋" w:cs="仿宋" w:hint="eastAsia"/>
          <w:kern w:val="0"/>
          <w:sz w:val="32"/>
        </w:rPr>
        <w:t>组织相关部门组成检查验收组，对各部门开展专项行动情况，按照不低于20%的标准组织核查验收。对工作不力，未通过检查验收的，在全区进行通报，并责令限期整改。</w:t>
      </w:r>
    </w:p>
    <w:p w:rsidR="00811ED8" w:rsidRDefault="00811ED8" w:rsidP="00811ED8">
      <w:pPr>
        <w:spacing w:line="500" w:lineRule="exact"/>
        <w:ind w:firstLineChars="250" w:firstLine="800"/>
        <w:rPr>
          <w:rFonts w:ascii="仿宋" w:eastAsia="仿宋" w:hAnsi="仿宋" w:cs="仿宋"/>
          <w:b/>
          <w:kern w:val="0"/>
          <w:sz w:val="32"/>
        </w:rPr>
      </w:pPr>
      <w:r>
        <w:rPr>
          <w:rFonts w:ascii="仿宋" w:eastAsia="仿宋" w:hAnsi="仿宋" w:cs="仿宋" w:hint="eastAsia"/>
          <w:b/>
          <w:kern w:val="0"/>
          <w:sz w:val="32"/>
        </w:rPr>
        <w:t>五、工作要求</w:t>
      </w:r>
    </w:p>
    <w:p w:rsidR="00811ED8" w:rsidRDefault="00811ED8" w:rsidP="00811ED8">
      <w:pPr>
        <w:spacing w:line="500" w:lineRule="exact"/>
        <w:rPr>
          <w:rFonts w:ascii="仿宋" w:eastAsia="仿宋" w:hAnsi="仿宋" w:cs="仿宋"/>
          <w:kern w:val="0"/>
          <w:sz w:val="32"/>
        </w:rPr>
      </w:pPr>
      <w:r>
        <w:rPr>
          <w:rFonts w:ascii="仿宋" w:eastAsia="仿宋" w:hAnsi="仿宋" w:cs="仿宋" w:hint="eastAsia"/>
          <w:kern w:val="0"/>
          <w:sz w:val="32"/>
        </w:rPr>
        <w:t xml:space="preserve">　　（一）加强领导，明确职责。本次清理工作时间紧、任务重、范围广，各部门、单位要加强固定资产清理工作的组织领导，成立固定资产清理工作领导机构，并结合本单位实际制定资产清理的具体实施方案，做到分工明确、责任到人，确保资产清理工作按时间节点完成。</w:t>
      </w:r>
    </w:p>
    <w:p w:rsidR="00811ED8" w:rsidRDefault="00811ED8" w:rsidP="00811ED8">
      <w:pPr>
        <w:spacing w:line="500" w:lineRule="exact"/>
        <w:rPr>
          <w:rFonts w:ascii="仿宋" w:eastAsia="仿宋" w:hAnsi="仿宋" w:cs="仿宋"/>
          <w:kern w:val="0"/>
          <w:sz w:val="32"/>
        </w:rPr>
      </w:pPr>
      <w:r>
        <w:rPr>
          <w:rFonts w:ascii="仿宋" w:eastAsia="仿宋" w:hAnsi="仿宋" w:cs="仿宋" w:hint="eastAsia"/>
          <w:kern w:val="0"/>
          <w:sz w:val="32"/>
        </w:rPr>
        <w:t xml:space="preserve">　　（二）保证质量，抓好落实。各部门、单位要坚持权责统一、实事求是和全面彻底的原则，抓好固定资产清理工作的落实，不</w:t>
      </w:r>
      <w:r>
        <w:rPr>
          <w:rFonts w:ascii="仿宋" w:eastAsia="仿宋" w:hAnsi="仿宋" w:cs="仿宋" w:hint="eastAsia"/>
          <w:spacing w:val="-4"/>
          <w:kern w:val="0"/>
          <w:sz w:val="32"/>
        </w:rPr>
        <w:t>得弄虚作假、虚报瞒报，确保固定资产数据信息的真实性和完整性</w:t>
      </w:r>
      <w:r>
        <w:rPr>
          <w:rFonts w:ascii="仿宋" w:eastAsia="仿宋" w:hAnsi="仿宋" w:cs="仿宋" w:hint="eastAsia"/>
          <w:kern w:val="0"/>
          <w:sz w:val="32"/>
        </w:rPr>
        <w:t>。</w:t>
      </w:r>
    </w:p>
    <w:p w:rsidR="00811ED8" w:rsidRDefault="00811ED8" w:rsidP="00811ED8">
      <w:pPr>
        <w:spacing w:line="500" w:lineRule="exact"/>
        <w:ind w:firstLine="570"/>
        <w:rPr>
          <w:rFonts w:ascii="仿宋" w:eastAsia="仿宋" w:hAnsi="仿宋" w:cs="仿宋"/>
          <w:kern w:val="0"/>
          <w:sz w:val="32"/>
        </w:rPr>
      </w:pPr>
      <w:r>
        <w:rPr>
          <w:rFonts w:ascii="仿宋" w:eastAsia="仿宋" w:hAnsi="仿宋" w:cs="仿宋" w:hint="eastAsia"/>
          <w:kern w:val="0"/>
          <w:sz w:val="32"/>
        </w:rPr>
        <w:t>（三）严肃纪律，追究责任。未经批准，各单位不得随</w:t>
      </w:r>
      <w:r>
        <w:rPr>
          <w:rFonts w:ascii="仿宋" w:eastAsia="仿宋" w:hAnsi="仿宋" w:cs="仿宋" w:hint="eastAsia"/>
          <w:kern w:val="0"/>
          <w:sz w:val="32"/>
        </w:rPr>
        <w:lastRenderedPageBreak/>
        <w:t>意处置资产和改变资产用途。凡弄虚作假或不按要求开展固定资产清理工作的，将严格按照相关规定追究单位主要负责人、分管领导和有关责任人的责任。各相关部门都要以此次清理为起点，进一步规范固定资产管理，确保国有资产保值增值、发挥效益。</w:t>
      </w:r>
    </w:p>
    <w:p w:rsidR="00811ED8" w:rsidRDefault="00811ED8" w:rsidP="00811ED8">
      <w:pPr>
        <w:spacing w:line="500" w:lineRule="exact"/>
        <w:ind w:firstLine="645"/>
        <w:rPr>
          <w:rFonts w:ascii="仿宋" w:eastAsia="仿宋" w:hAnsi="仿宋" w:cs="仿宋"/>
          <w:kern w:val="0"/>
          <w:sz w:val="32"/>
        </w:rPr>
      </w:pPr>
      <w:r>
        <w:rPr>
          <w:rFonts w:ascii="仿宋" w:eastAsia="仿宋" w:hAnsi="仿宋" w:cs="仿宋" w:hint="eastAsia"/>
          <w:kern w:val="0"/>
          <w:sz w:val="32"/>
        </w:rPr>
        <w:t>（四）各街道办事处必须将社区资产纳入本次清查范围，全面清查核实；</w:t>
      </w:r>
    </w:p>
    <w:p w:rsidR="00811ED8" w:rsidRDefault="00811ED8" w:rsidP="00811ED8">
      <w:pPr>
        <w:spacing w:line="500" w:lineRule="exact"/>
        <w:ind w:firstLine="645"/>
        <w:rPr>
          <w:rFonts w:ascii="仿宋" w:eastAsia="仿宋" w:hAnsi="仿宋" w:cs="仿宋"/>
          <w:kern w:val="0"/>
          <w:sz w:val="32"/>
        </w:rPr>
      </w:pPr>
      <w:r>
        <w:rPr>
          <w:rFonts w:ascii="仿宋" w:eastAsia="仿宋" w:hAnsi="仿宋" w:cs="仿宋" w:hint="eastAsia"/>
          <w:kern w:val="0"/>
          <w:sz w:val="32"/>
        </w:rPr>
        <w:t>（五）清查核实中有关具体问题的处理，按照《行政事业单位资产清查核实管理办法》执行。</w:t>
      </w:r>
      <w:bookmarkStart w:id="0" w:name="_GoBack"/>
      <w:bookmarkEnd w:id="0"/>
    </w:p>
    <w:p w:rsidR="00F93299" w:rsidRDefault="00F93299"/>
    <w:sectPr w:rsidR="00F93299" w:rsidSect="00E375EA">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A74" w:rsidRDefault="00DE4A74" w:rsidP="00811ED8">
      <w:r>
        <w:separator/>
      </w:r>
    </w:p>
  </w:endnote>
  <w:endnote w:type="continuationSeparator" w:id="0">
    <w:p w:rsidR="00DE4A74" w:rsidRDefault="00DE4A74" w:rsidP="00811E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ongolian Bait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EA" w:rsidRDefault="00DE4A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375EA" w:rsidRDefault="00DE4A7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EA" w:rsidRDefault="00DE4A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1ED8">
      <w:rPr>
        <w:rStyle w:val="a5"/>
        <w:noProof/>
      </w:rPr>
      <w:t>1</w:t>
    </w:r>
    <w:r>
      <w:rPr>
        <w:rStyle w:val="a5"/>
      </w:rPr>
      <w:fldChar w:fldCharType="end"/>
    </w:r>
  </w:p>
  <w:p w:rsidR="00E375EA" w:rsidRDefault="00DE4A7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A74" w:rsidRDefault="00DE4A74" w:rsidP="00811ED8">
      <w:r>
        <w:separator/>
      </w:r>
    </w:p>
  </w:footnote>
  <w:footnote w:type="continuationSeparator" w:id="0">
    <w:p w:rsidR="00DE4A74" w:rsidRDefault="00DE4A74" w:rsidP="00811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EA" w:rsidRDefault="00DE4A7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ED8"/>
    <w:rsid w:val="0003173A"/>
    <w:rsid w:val="00064C66"/>
    <w:rsid w:val="00071EB1"/>
    <w:rsid w:val="00094932"/>
    <w:rsid w:val="000C1A32"/>
    <w:rsid w:val="000D4CBB"/>
    <w:rsid w:val="00175DE6"/>
    <w:rsid w:val="00286574"/>
    <w:rsid w:val="00294E33"/>
    <w:rsid w:val="002F0E52"/>
    <w:rsid w:val="00322B7E"/>
    <w:rsid w:val="003342D3"/>
    <w:rsid w:val="00336CB6"/>
    <w:rsid w:val="00347173"/>
    <w:rsid w:val="00352EC3"/>
    <w:rsid w:val="00394E85"/>
    <w:rsid w:val="003F649C"/>
    <w:rsid w:val="004147D5"/>
    <w:rsid w:val="004269AD"/>
    <w:rsid w:val="00432812"/>
    <w:rsid w:val="0046482E"/>
    <w:rsid w:val="004661E7"/>
    <w:rsid w:val="004A027A"/>
    <w:rsid w:val="004D5679"/>
    <w:rsid w:val="005049EA"/>
    <w:rsid w:val="00507EF3"/>
    <w:rsid w:val="005458A2"/>
    <w:rsid w:val="00551959"/>
    <w:rsid w:val="00562737"/>
    <w:rsid w:val="005E08F9"/>
    <w:rsid w:val="005F2020"/>
    <w:rsid w:val="005F356F"/>
    <w:rsid w:val="00631F09"/>
    <w:rsid w:val="006333A6"/>
    <w:rsid w:val="00672B4A"/>
    <w:rsid w:val="006C1E6F"/>
    <w:rsid w:val="007069C8"/>
    <w:rsid w:val="00721394"/>
    <w:rsid w:val="00740F9C"/>
    <w:rsid w:val="00744639"/>
    <w:rsid w:val="00747A9B"/>
    <w:rsid w:val="00751550"/>
    <w:rsid w:val="0076208E"/>
    <w:rsid w:val="0077034F"/>
    <w:rsid w:val="00774EBE"/>
    <w:rsid w:val="00776960"/>
    <w:rsid w:val="007832DF"/>
    <w:rsid w:val="00786AC2"/>
    <w:rsid w:val="007B10DF"/>
    <w:rsid w:val="007E6723"/>
    <w:rsid w:val="008066F0"/>
    <w:rsid w:val="00811ED8"/>
    <w:rsid w:val="00831696"/>
    <w:rsid w:val="00872940"/>
    <w:rsid w:val="0089297C"/>
    <w:rsid w:val="008D5E5B"/>
    <w:rsid w:val="00957FE9"/>
    <w:rsid w:val="00986EAA"/>
    <w:rsid w:val="009E275E"/>
    <w:rsid w:val="009F3A41"/>
    <w:rsid w:val="00A03854"/>
    <w:rsid w:val="00A42A27"/>
    <w:rsid w:val="00A51ED3"/>
    <w:rsid w:val="00A577F4"/>
    <w:rsid w:val="00A60ABC"/>
    <w:rsid w:val="00AB0AEF"/>
    <w:rsid w:val="00AE39B4"/>
    <w:rsid w:val="00B36E0C"/>
    <w:rsid w:val="00B504D2"/>
    <w:rsid w:val="00B60E3D"/>
    <w:rsid w:val="00BB7CAD"/>
    <w:rsid w:val="00C006ED"/>
    <w:rsid w:val="00C15FAA"/>
    <w:rsid w:val="00C24D1C"/>
    <w:rsid w:val="00C25863"/>
    <w:rsid w:val="00C27633"/>
    <w:rsid w:val="00C84A88"/>
    <w:rsid w:val="00D86EC8"/>
    <w:rsid w:val="00DB1A78"/>
    <w:rsid w:val="00DD1173"/>
    <w:rsid w:val="00DE4A74"/>
    <w:rsid w:val="00DF194D"/>
    <w:rsid w:val="00E52AA4"/>
    <w:rsid w:val="00E57E50"/>
    <w:rsid w:val="00E933DC"/>
    <w:rsid w:val="00E96041"/>
    <w:rsid w:val="00E96542"/>
    <w:rsid w:val="00EA6510"/>
    <w:rsid w:val="00EC63C0"/>
    <w:rsid w:val="00EF6C6D"/>
    <w:rsid w:val="00F051EE"/>
    <w:rsid w:val="00F17991"/>
    <w:rsid w:val="00F56BF0"/>
    <w:rsid w:val="00F72DEE"/>
    <w:rsid w:val="00F93299"/>
    <w:rsid w:val="00FC4CCE"/>
    <w:rsid w:val="00FF58E6"/>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D8"/>
    <w:pPr>
      <w:widowControl w:val="0"/>
      <w:jc w:val="both"/>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11ED8"/>
    <w:pPr>
      <w:pBdr>
        <w:bottom w:val="single" w:sz="6" w:space="1" w:color="auto"/>
      </w:pBdr>
      <w:tabs>
        <w:tab w:val="center" w:pos="4153"/>
        <w:tab w:val="right" w:pos="8306"/>
      </w:tabs>
      <w:snapToGrid w:val="0"/>
      <w:jc w:val="center"/>
    </w:pPr>
    <w:rPr>
      <w:rFonts w:cs="Times New Roman"/>
      <w:sz w:val="18"/>
      <w:lang w:bidi="mn-Mong-CN"/>
    </w:rPr>
  </w:style>
  <w:style w:type="character" w:customStyle="1" w:styleId="Char">
    <w:name w:val="页眉 Char"/>
    <w:basedOn w:val="a0"/>
    <w:link w:val="a3"/>
    <w:rsid w:val="00811ED8"/>
    <w:rPr>
      <w:rFonts w:cs="Times New Roman"/>
      <w:sz w:val="18"/>
      <w:szCs w:val="22"/>
    </w:rPr>
  </w:style>
  <w:style w:type="paragraph" w:styleId="a4">
    <w:name w:val="footer"/>
    <w:basedOn w:val="a"/>
    <w:link w:val="Char0"/>
    <w:unhideWhenUsed/>
    <w:rsid w:val="00811ED8"/>
    <w:pPr>
      <w:tabs>
        <w:tab w:val="center" w:pos="4153"/>
        <w:tab w:val="right" w:pos="8306"/>
      </w:tabs>
      <w:snapToGrid w:val="0"/>
      <w:jc w:val="left"/>
    </w:pPr>
    <w:rPr>
      <w:rFonts w:cs="Times New Roman"/>
      <w:sz w:val="18"/>
      <w:lang w:bidi="mn-Mong-CN"/>
    </w:rPr>
  </w:style>
  <w:style w:type="character" w:customStyle="1" w:styleId="Char0">
    <w:name w:val="页脚 Char"/>
    <w:basedOn w:val="a0"/>
    <w:link w:val="a4"/>
    <w:rsid w:val="00811ED8"/>
    <w:rPr>
      <w:rFonts w:cs="Times New Roman"/>
      <w:sz w:val="18"/>
      <w:szCs w:val="22"/>
    </w:rPr>
  </w:style>
  <w:style w:type="character" w:styleId="a5">
    <w:name w:val="page number"/>
    <w:basedOn w:val="a0"/>
    <w:rsid w:val="00811E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318</Words>
  <Characters>1816</Characters>
  <Application>Microsoft Office Word</Application>
  <DocSecurity>0</DocSecurity>
  <Lines>15</Lines>
  <Paragraphs>4</Paragraphs>
  <ScaleCrop>false</ScaleCrop>
  <Company>微软中国</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dc:creator>
  <cp:keywords/>
  <dc:description/>
  <cp:lastModifiedBy>LV</cp:lastModifiedBy>
  <cp:revision>2</cp:revision>
  <dcterms:created xsi:type="dcterms:W3CDTF">2017-12-08T08:02:00Z</dcterms:created>
  <dcterms:modified xsi:type="dcterms:W3CDTF">2017-12-08T08:02:00Z</dcterms:modified>
</cp:coreProperties>
</file>