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附件13：</w:t>
      </w:r>
    </w:p>
    <w:p>
      <w:pPr>
        <w:pStyle w:val="2"/>
        <w:pageBreakBefore w:val="0"/>
        <w:kinsoku/>
        <w:wordWrap/>
        <w:overflowPunct/>
        <w:topLinePunct w:val="0"/>
        <w:autoSpaceDE/>
        <w:autoSpaceDN/>
        <w:bidi w:val="0"/>
        <w:spacing w:after="0" w:line="560" w:lineRule="exact"/>
        <w:ind w:left="0" w:leftChars="0" w:right="0" w:righ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r>
        <w:rPr>
          <w:rFonts w:hint="eastAsia" w:ascii="方正小标宋_GBK" w:hAnsi="方正小标宋_GBK" w:eastAsia="方正小标宋_GBK" w:cs="方正小标宋_GBK"/>
          <w:b w:val="0"/>
          <w:bCs w:val="0"/>
          <w:color w:val="auto"/>
          <w:w w:val="100"/>
          <w:kern w:val="2"/>
          <w:sz w:val="44"/>
          <w:szCs w:val="44"/>
          <w:lang w:val="en-US" w:eastAsia="zh-CN"/>
        </w:rPr>
        <w:t>未消除风险残疾人“一家一年一事”帮扶解困项目</w:t>
      </w:r>
      <w:r>
        <w:rPr>
          <w:rFonts w:hint="eastAsia" w:ascii="方正小标宋_GBK" w:hAnsi="方正小标宋_GBK" w:eastAsia="方正小标宋_GBK" w:cs="方正小标宋_GBK"/>
          <w:b w:val="0"/>
          <w:bCs w:val="0"/>
          <w:sz w:val="44"/>
          <w:szCs w:val="44"/>
          <w:lang w:val="en-US" w:eastAsia="zh-CN" w:bidi="ar-SA"/>
        </w:rPr>
        <w:t>实施方案</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r>
        <w:rPr>
          <w:rFonts w:hint="eastAsia" w:ascii="FangSong_GB2312" w:hAnsi="FangSong_GB2312" w:eastAsia="FangSong_GB2312" w:cs="FangSong_GB2312"/>
          <w:sz w:val="32"/>
          <w:szCs w:val="32"/>
          <w:lang w:val="en-US" w:eastAsia="zh-CN"/>
        </w:rPr>
        <w:t>未消除风险残疾人“一家一年一事”帮扶解困项目</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rPr>
        <w:t>二、项目类别：</w:t>
      </w:r>
      <w:r>
        <w:rPr>
          <w:rFonts w:hint="eastAsia" w:ascii="FangSong_GB2312" w:hAnsi="FangSong_GB2312" w:eastAsia="FangSong_GB2312" w:cs="FangSong_GB2312"/>
          <w:sz w:val="32"/>
          <w:szCs w:val="32"/>
          <w:lang w:val="en-US" w:eastAsia="zh-CN"/>
        </w:rPr>
        <w:t>到户帮扶项目</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三、项目实施单位：</w:t>
      </w:r>
      <w:r>
        <w:rPr>
          <w:rFonts w:hint="eastAsia" w:ascii="FangSong_GB2312" w:hAnsi="FangSong_GB2312" w:eastAsia="FangSong_GB2312" w:cs="FangSong_GB2312"/>
          <w:sz w:val="32"/>
          <w:szCs w:val="32"/>
          <w:lang w:val="en-US" w:eastAsia="zh-CN"/>
        </w:rPr>
        <w:t>良田镇所辖八村一居</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四、项目主管单位：</w:t>
      </w:r>
      <w:r>
        <w:rPr>
          <w:rFonts w:hint="eastAsia" w:ascii="FangSong_GB2312" w:hAnsi="FangSong_GB2312" w:eastAsia="FangSong_GB2312" w:cs="FangSong_GB2312"/>
          <w:sz w:val="32"/>
          <w:szCs w:val="32"/>
          <w:lang w:val="en-US" w:eastAsia="zh-CN"/>
        </w:rPr>
        <w:t>良田镇人民政府</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五、项目建设规模及主要内容</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Style w:val="10"/>
          <w:rFonts w:hint="eastAsia" w:ascii="仿宋_GB2312" w:hAnsi="宋体" w:eastAsia="仿宋_GB2312" w:cs="仿宋_GB2312"/>
          <w:b w:val="0"/>
          <w:bCs/>
          <w:i w:val="0"/>
          <w:iCs w:val="0"/>
          <w:caps w:val="0"/>
          <w:color w:val="000000"/>
          <w:spacing w:val="0"/>
          <w:sz w:val="32"/>
          <w:szCs w:val="32"/>
          <w:shd w:val="clear" w:fill="FFFFFF"/>
        </w:rPr>
      </w:pPr>
      <w:r>
        <w:rPr>
          <w:rStyle w:val="10"/>
          <w:rFonts w:hint="eastAsia" w:ascii="仿宋_GB2312" w:hAnsi="宋体" w:eastAsia="仿宋_GB2312" w:cs="仿宋_GB2312"/>
          <w:b w:val="0"/>
          <w:bCs/>
          <w:i w:val="0"/>
          <w:iCs w:val="0"/>
          <w:caps w:val="0"/>
          <w:color w:val="000000"/>
          <w:spacing w:val="0"/>
          <w:sz w:val="32"/>
          <w:szCs w:val="32"/>
          <w:shd w:val="clear" w:fill="FFFFFF"/>
        </w:rPr>
        <w:t>按照自治区农村工作领导小组办公室和自治区残联联合印发《在巩固拓展脱贫攻坚成果同乡村振兴有效衔接中开展困难残疾人家庭“一家一年一事”帮扶解困行动实施方案》的通知要求，开展良田镇</w:t>
      </w:r>
      <w:r>
        <w:rPr>
          <w:rStyle w:val="10"/>
          <w:rFonts w:hint="eastAsia" w:ascii="仿宋" w:hAnsi="仿宋" w:eastAsia="仿宋" w:cs="仿宋"/>
          <w:b w:val="0"/>
          <w:bCs/>
          <w:i w:val="0"/>
          <w:iCs w:val="0"/>
          <w:caps w:val="0"/>
          <w:color w:val="000000"/>
          <w:spacing w:val="0"/>
          <w:sz w:val="32"/>
          <w:szCs w:val="32"/>
          <w:shd w:val="clear" w:fill="FFFFFF"/>
        </w:rPr>
        <w:t>76</w:t>
      </w:r>
      <w:r>
        <w:rPr>
          <w:rStyle w:val="10"/>
          <w:rFonts w:hint="eastAsia" w:ascii="仿宋_GB2312" w:hAnsi="宋体" w:eastAsia="仿宋_GB2312" w:cs="仿宋_GB2312"/>
          <w:b w:val="0"/>
          <w:bCs/>
          <w:i w:val="0"/>
          <w:iCs w:val="0"/>
          <w:caps w:val="0"/>
          <w:color w:val="000000"/>
          <w:spacing w:val="0"/>
          <w:sz w:val="32"/>
          <w:szCs w:val="32"/>
          <w:shd w:val="clear" w:fill="FFFFFF"/>
        </w:rPr>
        <w:t>户</w:t>
      </w:r>
      <w:r>
        <w:rPr>
          <w:rStyle w:val="10"/>
          <w:rFonts w:hint="eastAsia" w:ascii="仿宋" w:hAnsi="仿宋" w:eastAsia="仿宋" w:cs="仿宋"/>
          <w:b w:val="0"/>
          <w:bCs/>
          <w:i w:val="0"/>
          <w:iCs w:val="0"/>
          <w:caps w:val="0"/>
          <w:color w:val="000000"/>
          <w:spacing w:val="0"/>
          <w:sz w:val="32"/>
          <w:szCs w:val="32"/>
          <w:shd w:val="clear" w:fill="FFFFFF"/>
        </w:rPr>
        <w:t>92</w:t>
      </w:r>
      <w:r>
        <w:rPr>
          <w:rStyle w:val="10"/>
          <w:rFonts w:hint="eastAsia" w:ascii="仿宋_GB2312" w:hAnsi="宋体" w:eastAsia="仿宋_GB2312" w:cs="仿宋_GB2312"/>
          <w:b w:val="0"/>
          <w:bCs/>
          <w:i w:val="0"/>
          <w:iCs w:val="0"/>
          <w:caps w:val="0"/>
          <w:color w:val="000000"/>
          <w:spacing w:val="0"/>
          <w:sz w:val="32"/>
          <w:szCs w:val="32"/>
          <w:shd w:val="clear" w:fill="FFFFFF"/>
        </w:rPr>
        <w:t>人未消除风险残疾人家庭“一家一年一事”帮扶解困行动，落实到户帮扶项目。</w:t>
      </w:r>
      <w:bookmarkStart w:id="0" w:name="_GoBack"/>
      <w:bookmarkEnd w:id="0"/>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项目资金概算及资金筹措</w:t>
      </w:r>
    </w:p>
    <w:p>
      <w:pPr>
        <w:pStyle w:val="3"/>
        <w:pageBreakBefore w:val="0"/>
        <w:widowControl/>
        <w:numPr>
          <w:ilvl w:val="0"/>
          <w:numId w:val="0"/>
        </w:numPr>
        <w:kinsoku/>
        <w:wordWrap/>
        <w:overflowPunct/>
        <w:topLinePunct w:val="0"/>
        <w:autoSpaceDE/>
        <w:autoSpaceDN/>
        <w:bidi w:val="0"/>
        <w:spacing w:after="0" w:line="560" w:lineRule="exact"/>
        <w:ind w:left="0" w:leftChars="0" w:right="0" w:rightChars="0" w:firstLine="640" w:firstLineChars="200"/>
        <w:textAlignment w:val="auto"/>
        <w:rPr>
          <w:rFonts w:hint="default" w:ascii="FangSong_GB2312" w:hAnsi="FangSong_GB2312" w:eastAsia="FangSong_GB2312" w:cs="FangSong_GB2312"/>
          <w:b w:val="0"/>
          <w:kern w:val="0"/>
          <w:sz w:val="32"/>
          <w:szCs w:val="32"/>
          <w:lang w:val="en-US" w:eastAsia="zh-CN" w:bidi="ar-SA"/>
        </w:rPr>
      </w:pPr>
      <w:r>
        <w:rPr>
          <w:rFonts w:hint="eastAsia" w:ascii="FangSong_GB2312" w:hAnsi="FangSong_GB2312" w:eastAsia="FangSong_GB2312" w:cs="FangSong_GB2312"/>
          <w:b w:val="0"/>
          <w:kern w:val="0"/>
          <w:sz w:val="32"/>
          <w:szCs w:val="32"/>
          <w:lang w:val="en-US" w:eastAsia="zh-CN" w:bidi="ar-SA"/>
        </w:rPr>
        <w:t>项目资金预算</w:t>
      </w:r>
      <w:r>
        <w:rPr>
          <w:rStyle w:val="10"/>
          <w:rFonts w:hint="eastAsia" w:ascii="仿宋" w:hAnsi="仿宋" w:eastAsia="仿宋" w:cs="仿宋"/>
          <w:b w:val="0"/>
          <w:bCs w:val="0"/>
          <w:i w:val="0"/>
          <w:iCs w:val="0"/>
          <w:caps w:val="0"/>
          <w:color w:val="000000"/>
          <w:spacing w:val="0"/>
          <w:kern w:val="0"/>
          <w:sz w:val="32"/>
          <w:szCs w:val="32"/>
          <w:shd w:val="clear" w:fill="FFFFFF"/>
          <w:lang w:val="en-US" w:eastAsia="zh-CN" w:bidi="ar-SA"/>
        </w:rPr>
        <w:t>15</w:t>
      </w:r>
      <w:r>
        <w:rPr>
          <w:rFonts w:hint="eastAsia" w:ascii="FangSong_GB2312" w:hAnsi="FangSong_GB2312" w:eastAsia="FangSong_GB2312" w:cs="FangSong_GB2312"/>
          <w:b w:val="0"/>
          <w:kern w:val="0"/>
          <w:sz w:val="32"/>
          <w:szCs w:val="32"/>
          <w:lang w:val="en-US" w:eastAsia="zh-CN" w:bidi="ar-SA"/>
        </w:rPr>
        <w:t>万元，项目资金来源为衔接推进乡村振兴补助资金。</w:t>
      </w:r>
    </w:p>
    <w:p>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、项目建设时间安排</w:t>
      </w:r>
    </w:p>
    <w:p>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本项目根据各困难残疾人家庭情况开展帮扶解困行动，自</w:t>
      </w:r>
      <w:r>
        <w:rPr>
          <w:rStyle w:val="10"/>
          <w:rFonts w:hint="eastAsia" w:ascii="仿宋" w:hAnsi="仿宋" w:eastAsia="仿宋" w:cs="仿宋"/>
          <w:b w:val="0"/>
          <w:bCs/>
          <w:i w:val="0"/>
          <w:iCs w:val="0"/>
          <w:caps w:val="0"/>
          <w:color w:val="000000"/>
          <w:spacing w:val="0"/>
          <w:kern w:val="0"/>
          <w:sz w:val="32"/>
          <w:szCs w:val="32"/>
          <w:shd w:val="clear" w:fill="FFFFFF"/>
          <w:lang w:val="en-US" w:eastAsia="zh-CN" w:bidi="ar-SA"/>
        </w:rPr>
        <w:t>2024</w:t>
      </w:r>
      <w:r>
        <w:rPr>
          <w:rFonts w:hint="eastAsia" w:ascii="FangSong_GB2312" w:hAnsi="FangSong_GB2312" w:eastAsia="FangSong_GB2312" w:cs="FangSong_GB2312"/>
          <w:sz w:val="32"/>
          <w:szCs w:val="32"/>
          <w:lang w:val="en-US" w:eastAsia="zh-CN"/>
        </w:rPr>
        <w:t>年开始 。</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 w:hAnsi="仿宋" w:eastAsia="仿宋" w:cs="仿宋"/>
          <w:b w:val="0"/>
          <w:color w:val="191919"/>
          <w:kern w:val="0"/>
          <w:sz w:val="32"/>
          <w:szCs w:val="32"/>
          <w:shd w:val="clear" w:color="auto" w:fill="FFFFFF"/>
          <w:lang w:val="en-US" w:eastAsia="zh-CN" w:bidi="ar-SA"/>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w:t>
      </w:r>
      <w:r>
        <w:rPr>
          <w:rFonts w:hint="eastAsia" w:ascii="黑体" w:hAnsi="黑体" w:eastAsia="黑体" w:cs="黑体"/>
          <w:sz w:val="32"/>
          <w:szCs w:val="32"/>
        </w:rPr>
        <w:t>项目运营机制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项目争取政府财政支持，由政府全额承担未消除风险残疾人补贴费用。</w:t>
      </w:r>
    </w:p>
    <w:p>
      <w:pPr>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sz w:val="32"/>
          <w:szCs w:val="32"/>
        </w:rPr>
        <w:t>、项目绩效分析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以所有监测帮扶对象残疾人家庭为工作对象，在落实好各项普惠性帮扶政策基础上，启动实施兜底帮扶、产业帮扶、就业帮扶、服务帮扶“四大”帮扶解困行动，力争到</w:t>
      </w:r>
      <w:r>
        <w:rPr>
          <w:rFonts w:hint="eastAsia" w:ascii="仿宋" w:hAnsi="仿宋" w:eastAsia="仿宋" w:cs="仿宋"/>
          <w:sz w:val="32"/>
          <w:szCs w:val="32"/>
          <w:lang w:eastAsia="zh-CN"/>
        </w:rPr>
        <w:t>2025</w:t>
      </w:r>
      <w:r>
        <w:rPr>
          <w:rFonts w:hint="eastAsia" w:ascii="FangSong_GB2312" w:hAnsi="FangSong_GB2312" w:eastAsia="FangSong_GB2312" w:cs="FangSong_GB2312"/>
          <w:sz w:val="32"/>
          <w:szCs w:val="32"/>
          <w:lang w:eastAsia="zh-CN"/>
        </w:rPr>
        <w:t>年每户残疾人家庭返贫致贫风险全部消除、都有产业增收项目或能依托产业发展增收、有就业能力的残疾人或其家庭成员至少有</w:t>
      </w:r>
      <w:r>
        <w:rPr>
          <w:rFonts w:hint="eastAsia" w:ascii="仿宋" w:hAnsi="仿宋" w:eastAsia="仿宋" w:cs="仿宋"/>
          <w:sz w:val="32"/>
          <w:szCs w:val="32"/>
          <w:lang w:eastAsia="zh-CN"/>
        </w:rPr>
        <w:t>1</w:t>
      </w:r>
      <w:r>
        <w:rPr>
          <w:rFonts w:hint="eastAsia" w:ascii="FangSong_GB2312" w:hAnsi="FangSong_GB2312" w:eastAsia="FangSong_GB2312" w:cs="FangSong_GB2312"/>
          <w:sz w:val="32"/>
          <w:szCs w:val="32"/>
          <w:lang w:eastAsia="zh-CN"/>
        </w:rPr>
        <w:t>人就业、都得到精准化个性化关爱服务，确保我困难残疾人家庭在乡村振兴和共同富裕道路上不掉队。</w:t>
      </w:r>
    </w:p>
    <w:sectPr>
      <w:headerReference r:id="rId5" w:type="default"/>
      <w:footerReference r:id="rId6" w:type="default"/>
      <w:pgSz w:w="11906" w:h="16838"/>
      <w:pgMar w:top="1134" w:right="1800" w:bottom="1134" w:left="1800"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jljM2MwZjU1ZmE0NGMwODliZThkMGU1OTZmNWEifQ=="/>
  </w:docVars>
  <w:rsids>
    <w:rsidRoot w:val="45FE2A85"/>
    <w:rsid w:val="02C61769"/>
    <w:rsid w:val="09795A11"/>
    <w:rsid w:val="16E4531E"/>
    <w:rsid w:val="172B0B5F"/>
    <w:rsid w:val="23CA7445"/>
    <w:rsid w:val="31184B1D"/>
    <w:rsid w:val="45FE2A85"/>
    <w:rsid w:val="477547D5"/>
    <w:rsid w:val="51CA739E"/>
    <w:rsid w:val="65D8322D"/>
    <w:rsid w:val="79086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unhideWhenUsed/>
    <w:qFormat/>
    <w:uiPriority w:val="0"/>
    <w:pPr>
      <w:keepNext/>
      <w:keepLines/>
      <w:widowControl/>
      <w:ind w:left="840" w:leftChars="400"/>
      <w:jc w:val="left"/>
      <w:outlineLvl w:val="1"/>
    </w:pPr>
    <w:rPr>
      <w:b/>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qFormat/>
    <w:uiPriority w:val="0"/>
    <w:pPr>
      <w:spacing w:before="240" w:after="60"/>
      <w:jc w:val="center"/>
      <w:outlineLvl w:val="0"/>
    </w:pPr>
    <w:rPr>
      <w:rFonts w:ascii="Cambria" w:hAnsi="Cambria" w:eastAsia="宋体" w:cs="Times New Roman"/>
      <w:b/>
      <w:bCs/>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549</Words>
  <Characters>559</Characters>
  <Lines>0</Lines>
  <Paragraphs>0</Paragraphs>
  <TotalTime>0</TotalTime>
  <ScaleCrop>false</ScaleCrop>
  <LinksUpToDate>false</LinksUpToDate>
  <CharactersWithSpaces>560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2024-07-09T03:20:00Z</dcterms:created>
  <dc:creator>ZUATTA</dc:creator>
  <cp:lastModifiedBy>WPS_1526302802</cp:lastModifiedBy>
  <dcterms:modified xsi:type="dcterms:W3CDTF">2024-07-31T09:55:27Z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0E388079F84C495895BB31BDBC1EC3C8_13</vt:lpwstr>
  </property>
</Properties>
</file>