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2A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附件1：</w:t>
      </w:r>
    </w:p>
    <w:p w14:paraId="07A5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良田镇光明村现代农业产业融合示范园三期建设项目实施方案</w:t>
      </w:r>
    </w:p>
    <w:p w14:paraId="40EFB3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FangSong_GB2312" w:hAnsi="FangSong_GB2312" w:eastAsia="FangSong_GB2312" w:cs="FangSong_GB2312"/>
          <w:spacing w:val="-20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eastAsia" w:ascii="FangSong_GB2312" w:hAnsi="FangSong_GB2312" w:eastAsia="FangSong_GB2312" w:cs="FangSong_GB2312"/>
          <w:spacing w:val="-20"/>
          <w:kern w:val="1"/>
          <w:sz w:val="32"/>
          <w:szCs w:val="32"/>
          <w:lang w:val="en-US" w:eastAsia="zh-CN"/>
        </w:rPr>
        <w:t>良田镇现代农业产业融合示范园三期建设项目</w:t>
      </w:r>
    </w:p>
    <w:p w14:paraId="3E41A9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二、项目类别：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产业发展项目</w:t>
      </w:r>
    </w:p>
    <w:p w14:paraId="6C16F82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三、项目建设性质：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新建</w:t>
      </w:r>
    </w:p>
    <w:p w14:paraId="2F2B2F9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default" w:ascii="FangSong_GB2312" w:hAnsi="FangSong_GB2312" w:eastAsia="FangSong_GB2312" w:cs="FangSong_GB2312"/>
          <w:kern w:val="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四、项目建设地址：</w:t>
      </w:r>
      <w:r>
        <w:rPr>
          <w:rFonts w:hint="eastAsia" w:ascii="FangSong_GB2312" w:hAnsi="FangSong_GB2312" w:eastAsia="FangSong_GB2312" w:cs="FangSong_GB2312"/>
          <w:kern w:val="1"/>
          <w:sz w:val="32"/>
          <w:szCs w:val="32"/>
          <w:lang w:val="en-US" w:eastAsia="zh-CN"/>
        </w:rPr>
        <w:t>拟建场址位于良田镇光明村。</w:t>
      </w:r>
    </w:p>
    <w:p w14:paraId="710DD4A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五、项目监管单位：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金凤区乡村振兴局</w:t>
      </w:r>
    </w:p>
    <w:p w14:paraId="1C456C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、项目主管单位：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良田镇人民政府</w:t>
      </w:r>
    </w:p>
    <w:p w14:paraId="40F694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七、项目建设规模及主要内容</w:t>
      </w:r>
    </w:p>
    <w:p w14:paraId="5ED01077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计划投入中央衔接资金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1663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该项目位于良田镇光明村，总占地面积61.48亩。新建日光温室18栋，总建筑面积为约28.5亩，温室规格均为84.4×12.5×5.5米，单栋建筑面积为1055平米，温室前后设9.5米阳光带。配套建设园区道路、排水，提供电力、灌溉等设备。</w:t>
      </w:r>
    </w:p>
    <w:p w14:paraId="170675E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八、项目资金概算及资金筹措</w:t>
      </w:r>
    </w:p>
    <w:p w14:paraId="5B4C797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本项目总投资概算为1663万元，资金来源为衔接推进乡村振兴补助资金。</w:t>
      </w:r>
    </w:p>
    <w:p w14:paraId="5E6852B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九、项目建设时间安排</w:t>
      </w:r>
    </w:p>
    <w:p w14:paraId="48318B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项目预计自2025年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highlight w:val="none"/>
          <w:lang w:val="en-US" w:eastAsia="zh-CN" w:bidi="ar-SA"/>
        </w:rPr>
        <w:t>3月-8月</w:t>
      </w:r>
      <w:r>
        <w:rPr>
          <w:rFonts w:hint="eastAsia" w:ascii="FangSong_GB2312" w:hAnsi="FangSong_GB2312" w:eastAsia="FangSong_GB2312" w:cs="FangSong_GB2312"/>
          <w:b w:val="0"/>
          <w:kern w:val="1"/>
          <w:sz w:val="32"/>
          <w:szCs w:val="32"/>
          <w:lang w:val="en-US" w:eastAsia="zh-CN" w:bidi="ar-SA"/>
        </w:rPr>
        <w:t>建成并投入使用。</w:t>
      </w:r>
    </w:p>
    <w:p w14:paraId="4C7B22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十、项目运营机制</w:t>
      </w:r>
    </w:p>
    <w:p w14:paraId="3B191ACB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项目主要由村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申</w:t>
      </w:r>
      <w:bookmarkStart w:id="0" w:name="_GoBack"/>
      <w:bookmarkEnd w:id="0"/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报，镇审核，良田镇牵头相关职能部门，争取政府财政支持</w:t>
      </w:r>
      <w:r>
        <w:rPr>
          <w:rFonts w:hint="eastAsia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FangSong_GB2312" w:cs="Times New Roman"/>
          <w:kern w:val="2"/>
          <w:sz w:val="32"/>
          <w:szCs w:val="32"/>
          <w:lang w:val="en-US" w:eastAsia="zh-CN" w:bidi="ar-SA"/>
        </w:rPr>
        <w:t>金凤区审核完成工作备案，按计划实施。</w:t>
      </w:r>
    </w:p>
    <w:p w14:paraId="576617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-SA"/>
        </w:rPr>
        <w:t>十一、项目绩效分析</w:t>
      </w:r>
    </w:p>
    <w:p w14:paraId="6697D51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成后采取“公司（市场）+村集体/合作社（组织）+农户（生产）”的“订单生产”模式运行，按照“干部本地化、用工本土化”用工原则，优先解决土地流转农户务工问题，拓宽就近就业渠道，增加工资性收入。村集体获得收益壮大村集体经济的同时按照比例落实农户收益分红，</w:t>
      </w:r>
      <w:r>
        <w:rPr>
          <w:rFonts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光明村</w:t>
      </w:r>
      <w:r>
        <w:rPr>
          <w:rFonts w:ascii="仿宋_GB2312" w:hAnsi="仿宋_GB2312" w:eastAsia="仿宋_GB2312" w:cs="仿宋_GB2312"/>
          <w:sz w:val="32"/>
          <w:szCs w:val="32"/>
        </w:rPr>
        <w:t>范围内及良田镇镇域内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</w:t>
      </w:r>
      <w:r>
        <w:rPr>
          <w:rFonts w:ascii="仿宋_GB2312" w:hAnsi="仿宋_GB2312" w:eastAsia="仿宋_GB2312" w:cs="仿宋_GB2312"/>
          <w:sz w:val="32"/>
          <w:szCs w:val="32"/>
        </w:rPr>
        <w:t>带动年用工人数不低于300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ascii="仿宋_GB2312" w:hAnsi="仿宋_GB2312" w:eastAsia="仿宋_GB2312" w:cs="仿宋_GB2312"/>
          <w:sz w:val="32"/>
          <w:szCs w:val="32"/>
        </w:rPr>
        <w:t>创造就业岗位不低于40个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明确务工工资发放明细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每年发放工资不低于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150万</w:t>
      </w:r>
      <w:r>
        <w:rPr>
          <w:rFonts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全面带动农民增收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。宁夏自然之星农业科技公司负责传授种植技术、开设田间地头培训课堂每年不低于</w:t>
      </w:r>
      <w:r>
        <w:rPr>
          <w:rFonts w:ascii="仿宋_GB2312" w:hAnsi="仿宋_GB2312" w:eastAsia="仿宋_GB2312" w:cs="仿宋_GB2312"/>
          <w:sz w:val="32"/>
          <w:szCs w:val="32"/>
        </w:rPr>
        <w:t>10次，培养技术型的新型农业产业化工人不少于50人。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有机农业示范基地建成后可向周边各村辐射推广，推动传统蔬菜产业转型升级，提高农产品附加值，提升市场竞争力。</w:t>
      </w:r>
    </w:p>
    <w:p w14:paraId="379FF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</w:p>
    <w:p w14:paraId="60BBC588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p w14:paraId="5F2EE5CD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E4OTNjMzRmMWU5YmQ2ODBlNWNiMjdhZDBiYzQifQ=="/>
  </w:docVars>
  <w:rsids>
    <w:rsidRoot w:val="76BB46F7"/>
    <w:rsid w:val="014B226C"/>
    <w:rsid w:val="01822ECF"/>
    <w:rsid w:val="01E741E6"/>
    <w:rsid w:val="02342662"/>
    <w:rsid w:val="02CA5881"/>
    <w:rsid w:val="05E5511C"/>
    <w:rsid w:val="06F4251D"/>
    <w:rsid w:val="07FD4B9E"/>
    <w:rsid w:val="09F10CF0"/>
    <w:rsid w:val="0BB9315C"/>
    <w:rsid w:val="0C373E17"/>
    <w:rsid w:val="0D3925D3"/>
    <w:rsid w:val="0D926E67"/>
    <w:rsid w:val="0ECC7F88"/>
    <w:rsid w:val="111456F0"/>
    <w:rsid w:val="13ED7C68"/>
    <w:rsid w:val="142719A2"/>
    <w:rsid w:val="166B4751"/>
    <w:rsid w:val="167A6185"/>
    <w:rsid w:val="16C347E3"/>
    <w:rsid w:val="17203A40"/>
    <w:rsid w:val="1A021159"/>
    <w:rsid w:val="1B0E31EF"/>
    <w:rsid w:val="1D5F3F39"/>
    <w:rsid w:val="1E9965E1"/>
    <w:rsid w:val="1EFB5962"/>
    <w:rsid w:val="20AD403F"/>
    <w:rsid w:val="20E151BC"/>
    <w:rsid w:val="224A270E"/>
    <w:rsid w:val="25362573"/>
    <w:rsid w:val="262E7D45"/>
    <w:rsid w:val="27701B3E"/>
    <w:rsid w:val="27F7396A"/>
    <w:rsid w:val="29F55AD8"/>
    <w:rsid w:val="2E397554"/>
    <w:rsid w:val="30B841BE"/>
    <w:rsid w:val="3162147B"/>
    <w:rsid w:val="31D7355B"/>
    <w:rsid w:val="329E0753"/>
    <w:rsid w:val="32B74494"/>
    <w:rsid w:val="33250FA4"/>
    <w:rsid w:val="33747AA6"/>
    <w:rsid w:val="33A8474F"/>
    <w:rsid w:val="33B81330"/>
    <w:rsid w:val="36092691"/>
    <w:rsid w:val="378B4FAA"/>
    <w:rsid w:val="3BAE0B04"/>
    <w:rsid w:val="3CFF3AF0"/>
    <w:rsid w:val="3D0E7306"/>
    <w:rsid w:val="3EEE0A7E"/>
    <w:rsid w:val="3FCE0DDC"/>
    <w:rsid w:val="40073D71"/>
    <w:rsid w:val="414919E1"/>
    <w:rsid w:val="45312A44"/>
    <w:rsid w:val="456E0F5C"/>
    <w:rsid w:val="46E63733"/>
    <w:rsid w:val="488A7A22"/>
    <w:rsid w:val="48CC02CD"/>
    <w:rsid w:val="4A565BB8"/>
    <w:rsid w:val="4A835334"/>
    <w:rsid w:val="4B334BF8"/>
    <w:rsid w:val="4F89312D"/>
    <w:rsid w:val="52A6541F"/>
    <w:rsid w:val="531F1E8E"/>
    <w:rsid w:val="54646CC3"/>
    <w:rsid w:val="55463C6A"/>
    <w:rsid w:val="55625391"/>
    <w:rsid w:val="56885E09"/>
    <w:rsid w:val="5A906D66"/>
    <w:rsid w:val="5A9E5F89"/>
    <w:rsid w:val="5BBF6B4B"/>
    <w:rsid w:val="5E7B361A"/>
    <w:rsid w:val="5F011A9B"/>
    <w:rsid w:val="607F0D49"/>
    <w:rsid w:val="6202393D"/>
    <w:rsid w:val="63AC694D"/>
    <w:rsid w:val="64D00EC4"/>
    <w:rsid w:val="64D3145C"/>
    <w:rsid w:val="67D46190"/>
    <w:rsid w:val="687D1B59"/>
    <w:rsid w:val="68CE5659"/>
    <w:rsid w:val="6B3B7561"/>
    <w:rsid w:val="6BEC459F"/>
    <w:rsid w:val="6D3B0B5C"/>
    <w:rsid w:val="6D4F03CA"/>
    <w:rsid w:val="6D6441A6"/>
    <w:rsid w:val="6EB76F4B"/>
    <w:rsid w:val="6F381CBF"/>
    <w:rsid w:val="723C6AE8"/>
    <w:rsid w:val="724F0B21"/>
    <w:rsid w:val="73D21EA7"/>
    <w:rsid w:val="74F3A0D6"/>
    <w:rsid w:val="74F461E6"/>
    <w:rsid w:val="74F563ED"/>
    <w:rsid w:val="759D7566"/>
    <w:rsid w:val="763F111C"/>
    <w:rsid w:val="76780887"/>
    <w:rsid w:val="76BB46F7"/>
    <w:rsid w:val="784225B8"/>
    <w:rsid w:val="78842B97"/>
    <w:rsid w:val="7AB15A0C"/>
    <w:rsid w:val="7AD01F0C"/>
    <w:rsid w:val="7B23707D"/>
    <w:rsid w:val="7B6C35EF"/>
    <w:rsid w:val="7B8B6C2F"/>
    <w:rsid w:val="7B9958F7"/>
    <w:rsid w:val="7C472DBE"/>
    <w:rsid w:val="7D9F2166"/>
    <w:rsid w:val="7E660F0C"/>
    <w:rsid w:val="7FED5CDD"/>
    <w:rsid w:val="9F4DC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80"/>
    </w:pPr>
  </w:style>
  <w:style w:type="paragraph" w:styleId="4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Body Text"/>
    <w:basedOn w:val="1"/>
    <w:qFormat/>
    <w:uiPriority w:val="99"/>
    <w:pPr>
      <w:spacing w:line="1200" w:lineRule="exact"/>
      <w:jc w:val="center"/>
    </w:pPr>
    <w:rPr>
      <w:rFonts w:eastAsia="黑体"/>
      <w:sz w:val="52"/>
      <w:szCs w:val="20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（首行缩进两字）"/>
    <w:basedOn w:val="1"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755</Characters>
  <Lines>0</Lines>
  <Paragraphs>0</Paragraphs>
  <TotalTime>3</TotalTime>
  <ScaleCrop>false</ScaleCrop>
  <LinksUpToDate>false</LinksUpToDate>
  <CharactersWithSpaces>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2020-01-11T07:26:00Z</dcterms:created>
  <dc:creator>夫宏也</dc:creator>
  <cp:lastModifiedBy>蓝衬衫</cp:lastModifiedBy>
  <cp:lastPrinted>2025-05-27T06:13:07Z</cp:lastPrinted>
  <dcterms:modified xsi:type="dcterms:W3CDTF">2025-05-27T06:13:22Z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401941033_btnclosed</vt:lpwstr>
  </property>
  <property fmtid="{D5CDD505-2E9C-101B-9397-08002B2CF9AE}" pid="4" name="ICV">
    <vt:lpwstr>9E6342B4267B43E488AA55BFBDEA6670_13</vt:lpwstr>
  </property>
  <property fmtid="{D5CDD505-2E9C-101B-9397-08002B2CF9AE}" pid="5" name="KSOTemplateDocerSaveRecord">
    <vt:lpwstr>eyJoZGlkIjoiOWJlYTY3NDRkMzdjNjVjMjY0MTY4NWYyOGQ5ZmI5NTQiLCJ1c2VySWQiOiIyOTU2MDk4MTMifQ==</vt:lpwstr>
  </property>
</Properties>
</file>