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FC88CF">
      <w:pPr>
        <w:jc w:val="center"/>
        <w:rPr>
          <w:rFonts w:hint="eastAsia" w:ascii="方正小标宋简体" w:hAnsi="方正仿宋_GBK" w:eastAsia="方正小标宋简体"/>
          <w:sz w:val="44"/>
          <w:szCs w:val="44"/>
          <w:lang w:eastAsia="zh-CN"/>
        </w:rPr>
      </w:pPr>
    </w:p>
    <w:p w14:paraId="382D8DBF">
      <w:pPr>
        <w:jc w:val="center"/>
        <w:rPr>
          <w:rFonts w:hint="eastAsia" w:ascii="方正小标宋_GBK" w:hAnsi="方正仿宋_GBK" w:eastAsia="方正小标宋_GBK"/>
          <w:sz w:val="44"/>
          <w:szCs w:val="44"/>
        </w:rPr>
      </w:pPr>
      <w:r>
        <w:rPr>
          <w:rFonts w:hint="eastAsia" w:ascii="方正小标宋简体" w:hAnsi="方正仿宋_GBK" w:eastAsia="方正小标宋简体"/>
          <w:sz w:val="44"/>
          <w:szCs w:val="44"/>
          <w:lang w:eastAsia="zh-CN"/>
        </w:rPr>
        <w:t>新增特困供养对象公布</w:t>
      </w:r>
    </w:p>
    <w:p w14:paraId="35F8DA80">
      <w:pPr>
        <w:spacing w:line="300" w:lineRule="exact"/>
        <w:rPr>
          <w:rFonts w:hint="eastAsia" w:ascii="方正小标宋_GBK" w:hAnsi="方正仿宋_GBK" w:eastAsia="方正小标宋_GBK"/>
          <w:sz w:val="28"/>
          <w:szCs w:val="28"/>
        </w:rPr>
      </w:pPr>
    </w:p>
    <w:p w14:paraId="0BAFCCA6">
      <w:pPr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  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根据《特困人员认定办法》，以下人员纳入特困供养保障范围，现进行公布。</w:t>
      </w:r>
      <w:r>
        <w:rPr>
          <w:rFonts w:hint="eastAsia" w:ascii="仿宋" w:hAnsi="仿宋" w:eastAsia="仿宋" w:cs="仿宋"/>
          <w:sz w:val="28"/>
          <w:szCs w:val="28"/>
        </w:rPr>
        <w:t xml:space="preserve">   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             </w:t>
      </w:r>
    </w:p>
    <w:p w14:paraId="691110D8">
      <w:pPr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    </w:t>
      </w:r>
      <w:r>
        <w:rPr>
          <w:rFonts w:hint="eastAsia" w:ascii="仿宋" w:hAnsi="仿宋" w:eastAsia="仿宋" w:cs="仿宋"/>
          <w:sz w:val="28"/>
          <w:szCs w:val="28"/>
        </w:rPr>
        <w:t>乡镇（街道办）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监督</w:t>
      </w:r>
      <w:r>
        <w:rPr>
          <w:rFonts w:hint="eastAsia" w:ascii="仿宋" w:hAnsi="仿宋" w:eastAsia="仿宋" w:cs="仿宋"/>
          <w:sz w:val="28"/>
          <w:szCs w:val="28"/>
        </w:rPr>
        <w:t>电话：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5989616</w:t>
      </w:r>
      <w:r>
        <w:rPr>
          <w:rFonts w:hint="eastAsia" w:ascii="仿宋" w:hAnsi="仿宋" w:eastAsia="仿宋" w:cs="仿宋"/>
          <w:sz w:val="28"/>
          <w:szCs w:val="28"/>
        </w:rPr>
        <w:t xml:space="preserve">                                                                                             </w:t>
      </w:r>
    </w:p>
    <w:p w14:paraId="20315E2A">
      <w:pPr>
        <w:spacing w:line="560" w:lineRule="exact"/>
        <w:ind w:firstLine="560" w:firstLineChars="200"/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                                                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  </w:t>
      </w:r>
      <w:r>
        <w:rPr>
          <w:rFonts w:hint="eastAsia" w:ascii="仿宋" w:hAnsi="仿宋" w:eastAsia="仿宋" w:cs="仿宋"/>
          <w:sz w:val="28"/>
          <w:szCs w:val="28"/>
        </w:rPr>
        <w:t xml:space="preserve"> </w:t>
      </w:r>
    </w:p>
    <w:tbl>
      <w:tblPr>
        <w:tblStyle w:val="4"/>
        <w:tblpPr w:leftFromText="180" w:rightFromText="180" w:vertAnchor="text" w:horzAnchor="page" w:tblpX="2222" w:tblpY="246"/>
        <w:tblOverlap w:val="never"/>
        <w:tblW w:w="1333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9"/>
        <w:gridCol w:w="1646"/>
        <w:gridCol w:w="1470"/>
        <w:gridCol w:w="1650"/>
        <w:gridCol w:w="2925"/>
        <w:gridCol w:w="2430"/>
        <w:gridCol w:w="2280"/>
      </w:tblGrid>
      <w:tr w14:paraId="1A82BB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6" w:hRule="atLeast"/>
        </w:trPr>
        <w:tc>
          <w:tcPr>
            <w:tcW w:w="9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371639">
            <w:pPr>
              <w:tabs>
                <w:tab w:val="center" w:pos="846"/>
              </w:tabs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eastAsia="zh-CN"/>
              </w:rPr>
              <w:t>序号</w:t>
            </w:r>
          </w:p>
        </w:tc>
        <w:tc>
          <w:tcPr>
            <w:tcW w:w="1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4D3F98">
            <w:pPr>
              <w:tabs>
                <w:tab w:val="center" w:pos="846"/>
              </w:tabs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申请人姓名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455D99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保障人口数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55EFCD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家庭人口数</w:t>
            </w:r>
          </w:p>
        </w:tc>
        <w:tc>
          <w:tcPr>
            <w:tcW w:w="2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A0F85C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家庭所在村（居）</w:t>
            </w:r>
          </w:p>
        </w:tc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045AB1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保障金额（元/月）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818F63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eastAsia="zh-CN"/>
              </w:rPr>
              <w:t>备注</w:t>
            </w:r>
          </w:p>
        </w:tc>
      </w:tr>
      <w:tr w14:paraId="4D8782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9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E900419">
            <w:pPr>
              <w:jc w:val="center"/>
              <w:rPr>
                <w:rFonts w:hint="eastAsia" w:ascii="仿宋_GB2312" w:hAnsi="仿宋_GB2312" w:eastAsia="仿宋_GB2312" w:cs="仿宋_GB2312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69D5257">
            <w:pPr>
              <w:jc w:val="center"/>
              <w:rPr>
                <w:rFonts w:hint="eastAsia" w:ascii="仿宋_GB2312" w:hAnsi="仿宋_GB2312" w:eastAsia="仿宋_GB2312" w:cs="仿宋_GB2312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8"/>
                <w:szCs w:val="28"/>
                <w:lang w:val="en-US" w:eastAsia="zh-CN"/>
              </w:rPr>
              <w:t>安*耀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005E90FB">
            <w:pPr>
              <w:jc w:val="center"/>
              <w:rPr>
                <w:rFonts w:hint="eastAsia" w:ascii="仿宋_GB2312" w:hAnsi="仿宋_GB2312" w:eastAsia="仿宋_GB2312" w:cs="仿宋_GB2312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15E9FD84">
            <w:pPr>
              <w:jc w:val="center"/>
              <w:rPr>
                <w:rFonts w:hint="default" w:ascii="仿宋_GB2312" w:hAnsi="仿宋_GB2312" w:eastAsia="仿宋_GB2312" w:cs="仿宋_GB2312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0AAFB973">
            <w:pPr>
              <w:jc w:val="center"/>
              <w:rPr>
                <w:rFonts w:hint="eastAsia" w:ascii="仿宋_GB2312" w:hAnsi="仿宋_GB2312" w:eastAsia="仿宋_GB2312" w:cs="仿宋_GB2312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8"/>
                <w:szCs w:val="28"/>
                <w:lang w:eastAsia="zh-CN"/>
              </w:rPr>
              <w:t>和顺新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b/>
                <w:sz w:val="28"/>
                <w:szCs w:val="28"/>
                <w:lang w:eastAsia="zh-CN"/>
              </w:rPr>
              <w:t>村</w:t>
            </w:r>
          </w:p>
        </w:tc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29C1FE17">
            <w:pPr>
              <w:jc w:val="center"/>
              <w:rPr>
                <w:rFonts w:hint="default" w:ascii="仿宋_GB2312" w:hAnsi="仿宋_GB2312" w:eastAsia="仿宋_GB2312" w:cs="仿宋_GB2312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8"/>
                <w:szCs w:val="28"/>
                <w:lang w:val="en-US" w:eastAsia="zh-CN"/>
              </w:rPr>
              <w:t>900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4EC9AE9">
            <w:pP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</w:p>
        </w:tc>
      </w:tr>
      <w:tr w14:paraId="6E9205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9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2ECE4A3">
            <w:pP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1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1D0D1D96">
            <w:pP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5711F1F3">
            <w:pP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55A1935A">
            <w:pP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2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064D0877">
            <w:pP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010817AC">
            <w:pP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048275BE">
            <w:pP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</w:p>
        </w:tc>
      </w:tr>
    </w:tbl>
    <w:p w14:paraId="73C22396">
      <w:pPr>
        <w:spacing w:line="560" w:lineRule="exact"/>
        <w:ind w:firstLine="560" w:firstLineChars="200"/>
        <w:jc w:val="lef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</w:t>
      </w:r>
    </w:p>
    <w:p w14:paraId="7259AD90">
      <w:pPr>
        <w:spacing w:line="240" w:lineRule="exact"/>
        <w:rPr>
          <w:rFonts w:hint="eastAsia" w:ascii="仿宋_GB2312" w:hAnsi="仿宋_GB2312" w:eastAsia="仿宋_GB2312" w:cs="仿宋_GB2312"/>
          <w:b/>
          <w:sz w:val="28"/>
          <w:szCs w:val="28"/>
        </w:rPr>
      </w:pPr>
    </w:p>
    <w:p w14:paraId="7333B057">
      <w:pPr>
        <w:spacing w:line="300" w:lineRule="exact"/>
        <w:ind w:firstLine="4638" w:firstLineChars="1650"/>
        <w:jc w:val="lef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sz w:val="28"/>
          <w:szCs w:val="28"/>
        </w:rPr>
        <w:t xml:space="preserve">         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                      </w:t>
      </w:r>
    </w:p>
    <w:p w14:paraId="11DA17E3">
      <w:pPr>
        <w:spacing w:line="320" w:lineRule="exact"/>
        <w:ind w:firstLine="4620" w:firstLineChars="1650"/>
        <w:jc w:val="lef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</w:t>
      </w:r>
    </w:p>
    <w:p w14:paraId="45050D67">
      <w:pPr>
        <w:widowControl/>
        <w:spacing w:line="320" w:lineRule="exact"/>
        <w:ind w:firstLine="4480" w:firstLineChars="1600"/>
        <w:jc w:val="left"/>
        <w:rPr>
          <w:rFonts w:hint="eastAsia" w:ascii="仿宋_GB2312" w:hAnsi="仿宋_GB2312" w:eastAsia="仿宋_GB2312" w:cs="仿宋_GB2312"/>
          <w:kern w:val="0"/>
          <w:sz w:val="28"/>
          <w:szCs w:val="28"/>
        </w:rPr>
      </w:pPr>
    </w:p>
    <w:p w14:paraId="0656BEA3">
      <w:pPr>
        <w:jc w:val="both"/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 xml:space="preserve">                                         </w:t>
      </w:r>
    </w:p>
    <w:p w14:paraId="23E80404">
      <w:pPr>
        <w:jc w:val="both"/>
        <w:rPr>
          <w:rFonts w:hint="eastAsia" w:ascii="黑体" w:hAnsi="黑体" w:eastAsia="黑体" w:cs="黑体"/>
          <w:sz w:val="28"/>
          <w:szCs w:val="28"/>
          <w:lang w:val="en-US" w:eastAsia="zh-CN"/>
        </w:rPr>
      </w:pPr>
    </w:p>
    <w:p w14:paraId="23C06982">
      <w:pPr>
        <w:jc w:val="both"/>
        <w:rPr>
          <w:rFonts w:hint="eastAsia" w:ascii="方正小标宋简体" w:hAnsi="方正仿宋_GBK" w:eastAsia="方正小标宋简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 xml:space="preserve">                                                                               （本表可长期公示</w:t>
      </w:r>
      <w:r>
        <w:rPr>
          <w:rFonts w:hint="eastAsia" w:ascii="方正小标宋简体" w:hAnsi="方正仿宋_GBK" w:eastAsia="方正小标宋简体"/>
          <w:sz w:val="28"/>
          <w:szCs w:val="28"/>
          <w:lang w:val="en-US" w:eastAsia="zh-CN"/>
        </w:rPr>
        <w:t xml:space="preserve"> </w:t>
      </w: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 xml:space="preserve">） </w:t>
      </w:r>
    </w:p>
    <w:p w14:paraId="61C71B81">
      <w:pPr>
        <w:widowControl/>
        <w:spacing w:line="320" w:lineRule="exact"/>
        <w:ind w:firstLine="4480" w:firstLineChars="1600"/>
        <w:jc w:val="left"/>
        <w:rPr>
          <w:rFonts w:hint="eastAsia" w:ascii="黑体" w:hAnsi="黑体" w:eastAsia="黑体" w:cs="黑体"/>
          <w:sz w:val="28"/>
          <w:szCs w:val="28"/>
          <w:lang w:val="en-US" w:eastAsia="zh-CN"/>
        </w:rPr>
      </w:pPr>
    </w:p>
    <w:sectPr>
      <w:footerReference r:id="rId3" w:type="default"/>
      <w:pgSz w:w="16783" w:h="11850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CFAE3E8">
    <w:pPr>
      <w:pStyle w:val="2"/>
      <w:jc w:val="right"/>
      <w:rPr>
        <w:rFonts w:hint="eastAsia"/>
        <w:sz w:val="2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7B055C7"/>
    <w:rsid w:val="054B0C4D"/>
    <w:rsid w:val="0591547A"/>
    <w:rsid w:val="06415EAD"/>
    <w:rsid w:val="0C9B5CBE"/>
    <w:rsid w:val="12022A25"/>
    <w:rsid w:val="13B6620D"/>
    <w:rsid w:val="17B21218"/>
    <w:rsid w:val="1F4A6F5E"/>
    <w:rsid w:val="22367554"/>
    <w:rsid w:val="23102595"/>
    <w:rsid w:val="24005B60"/>
    <w:rsid w:val="333577CD"/>
    <w:rsid w:val="336978E6"/>
    <w:rsid w:val="354E43F5"/>
    <w:rsid w:val="376748F3"/>
    <w:rsid w:val="3A125A15"/>
    <w:rsid w:val="3EDE5C8E"/>
    <w:rsid w:val="442149E1"/>
    <w:rsid w:val="442B4062"/>
    <w:rsid w:val="4A8C305D"/>
    <w:rsid w:val="4DE339B3"/>
    <w:rsid w:val="4E165106"/>
    <w:rsid w:val="54346B7C"/>
    <w:rsid w:val="559F131E"/>
    <w:rsid w:val="57EE414B"/>
    <w:rsid w:val="5AE2742A"/>
    <w:rsid w:val="61370987"/>
    <w:rsid w:val="67B055C7"/>
    <w:rsid w:val="6D223BF6"/>
    <w:rsid w:val="6F877309"/>
    <w:rsid w:val="7ABE2D6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112</Words>
  <Characters>120</Characters>
  <Lines>0</Lines>
  <Paragraphs>0</Paragraphs>
  <TotalTime>5</TotalTime>
  <ScaleCrop>false</ScaleCrop>
  <LinksUpToDate>false</LinksUpToDate>
  <CharactersWithSpaces>643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2019-05-15T08:54:00Z</dcterms:created>
  <dc:creator>肥珍</dc:creator>
  <cp:lastModifiedBy>星沐</cp:lastModifiedBy>
  <cp:lastPrinted>2025-02-20T07:10:00Z</cp:lastPrinted>
  <dcterms:modified xsi:type="dcterms:W3CDTF">2025-04-16T02:20:35Z</dcterms:modified>
  <dc:title>样表9（工作人员填写）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eyJoZGlkIjoiZTliY2U0NTI3NjQ2ZTZiOWMxNGFjNTE0MzRmYzI5NzAiLCJ1c2VySWQiOiI1MDM1ODY0OTUifQ==</vt:lpwstr>
  </property>
  <property fmtid="{D5CDD505-2E9C-101B-9397-08002B2CF9AE}" pid="4" name="ICV">
    <vt:lpwstr>50FAA8F579954280A1E7F1830E25EFF5_13</vt:lpwstr>
  </property>
</Properties>
</file>