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入户调查表</w:t>
      </w:r>
    </w:p>
    <w:tbl>
      <w:tblPr>
        <w:tblStyle w:val="2"/>
        <w:tblpPr w:leftFromText="180" w:rightFromText="180" w:vertAnchor="text" w:horzAnchor="margin" w:tblpXSpec="center" w:tblpY="815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0"/>
        <w:gridCol w:w="652"/>
        <w:gridCol w:w="338"/>
        <w:gridCol w:w="1012"/>
        <w:gridCol w:w="143"/>
        <w:gridCol w:w="900"/>
        <w:gridCol w:w="757"/>
        <w:gridCol w:w="1043"/>
        <w:gridCol w:w="1200"/>
        <w:gridCol w:w="1537"/>
        <w:gridCol w:w="1785"/>
        <w:gridCol w:w="1760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 镇/乡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社区（村）     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调查时间：       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18"/>
                <w:szCs w:val="15"/>
              </w:rPr>
              <w:t>申请人</w:t>
            </w:r>
            <w:r>
              <w:rPr>
                <w:rFonts w:hint="eastAsia" w:ascii="仿宋_GB2312" w:hAnsi="宋体" w:eastAsia="仿宋_GB2312" w:cs="宋体"/>
                <w:b/>
                <w:bCs/>
                <w:sz w:val="18"/>
                <w:szCs w:val="15"/>
                <w:lang w:eastAsia="zh-CN"/>
              </w:rPr>
              <w:t>（户主）</w:t>
            </w:r>
            <w:r>
              <w:rPr>
                <w:rFonts w:hint="eastAsia" w:ascii="仿宋_GB2312" w:hAnsi="宋体" w:eastAsia="仿宋_GB2312" w:cs="宋体"/>
                <w:b/>
                <w:bCs/>
                <w:sz w:val="18"/>
                <w:szCs w:val="15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年龄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身份证号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婚姻状况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身体状况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职业状况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  <w:t>12个月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  <w:t>收入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  <w:t xml:space="preserve">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  <w:t>户籍所在地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val="en-US" w:eastAsia="zh-CN"/>
              </w:rPr>
              <w:t xml:space="preserve"> 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现住址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  <w:t>居住时间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监护人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  <w:t>情况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  <w:t>户籍状况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与申请人关系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年龄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性别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身份证号码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  <w:t>身体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</w:rPr>
              <w:t>职业状况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3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  <w:t>赡抚扶养人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  <w:t>信息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与申请人关系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年龄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性别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身份证号码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  <w:lang w:eastAsia="zh-CN"/>
              </w:rPr>
              <w:t>身体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状况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职业状况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是否失服刑特困、低保收人员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  <w:lang w:val="en-US" w:eastAsia="zh-CN"/>
              </w:rPr>
              <w:t>12个月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1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65" w:tblpY="5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0"/>
        <w:gridCol w:w="2115"/>
        <w:gridCol w:w="936"/>
        <w:gridCol w:w="1134"/>
        <w:gridCol w:w="1680"/>
        <w:gridCol w:w="885"/>
        <w:gridCol w:w="1800"/>
        <w:gridCol w:w="900"/>
        <w:gridCol w:w="1215"/>
        <w:gridCol w:w="1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val="en-US" w:eastAsia="zh-CN"/>
              </w:rPr>
              <w:t>12个月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刚性支出情况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医治疾病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非义务教育就学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租赁房屋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就业创业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所患疾病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支出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就读学校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支出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房屋地点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支出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  <w:t>人员类别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调查情况是否与申报材料一致</w:t>
            </w:r>
          </w:p>
        </w:tc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是□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 xml:space="preserve">否□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如不一致应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说明情况：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家庭困难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综合情况</w:t>
            </w:r>
          </w:p>
        </w:tc>
        <w:tc>
          <w:tcPr>
            <w:tcW w:w="12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入户调查人员签字（两人以上）：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0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以上调查填写情况属实，无异议。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被调查人员联系电话：                            被调查家庭成员代表签字</w:t>
            </w:r>
            <w:r>
              <w:rPr>
                <w:rFonts w:hint="eastAsia" w:ascii="仿宋_GB2312" w:hAnsi="黑体" w:eastAsia="仿宋_GB2312" w:cs="宋体"/>
                <w:b/>
                <w:bCs/>
                <w:sz w:val="20"/>
                <w:szCs w:val="20"/>
              </w:rPr>
              <w:t>（按捺指纹）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填表说明</w:t>
      </w:r>
      <w:r>
        <w:rPr>
          <w:rFonts w:hint="eastAsia" w:ascii="仿宋_GB2312" w:hAnsi="宋体" w:eastAsia="仿宋_GB2312" w:cs="宋体"/>
          <w:b/>
          <w:color w:val="000000"/>
          <w:kern w:val="0"/>
          <w:sz w:val="22"/>
          <w:szCs w:val="2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（1）调查人须据实填写，不得虚报、隐瞒。（2）申请人户籍及居住时间应符合要求。（3）家庭收入、财产和刚性支出范围为共同生活家庭成员，收入与支出计算期限为申请当月起前12个月，超出范围填报无效。（4）户籍状况填写与申请人一致，如不一致须填名户籍所属地。（5）共同生活家庭成员包括申请人配偶、未成年子女、已成年但不能独立生活子女以及具有法定赡养、扶养、抚养和收养义务关系并长期共同居住的其他人员。（6）身体状况填写健康、残疾类别和等级、患病所患疾病名称等。（7）职业状况填写在职人员、离退休人员、灵活就业人员、登记失业人员、学生、务农、无业等实际就业情况。（8）非共同生活赡（抚扶）养人员如是失踪、服刑、特困、低保或低收入等人员之一的，应在对于栏中填写具体情况。（9）刚性支出情况仅限共同生活家庭成员，且依据相应凭证填写。其中，就业人员类别据实填写就业人员是低保、低收入或残疾人员等。（10）家庭困难综合情况是调查人调查了解的本表范围之外的困难情况，应酌情简要填写。（11）签字手续不全的调查表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BF2CA-7D7F-40F6-8BF8-6AC7091C06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AE33DC-D2D5-4EB4-98F7-F5976C72AA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5F5399-8733-4A75-B9A5-9E6C5A1484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95F0A38-D9C9-42CD-A2F8-D25ED045E8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5FD53076"/>
    <w:rsid w:val="5FD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2023-09-27T07:45:00Z</dcterms:created>
  <dc:creator>青睐</dc:creator>
  <cp:lastModifiedBy>青睐</cp:lastModifiedBy>
  <dcterms:modified xsi:type="dcterms:W3CDTF">2023-09-27T07:46:04Z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B338BF22B5E74D5A9399CFA697AAE2AC_11</vt:lpwstr>
  </property>
</Properties>
</file>