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附件11：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方正仿宋_GBK" w:eastAsia="方正小标宋简体" w:cs="宋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仿宋_GBK" w:eastAsia="方正小标宋简体" w:cs="宋体"/>
          <w:sz w:val="40"/>
          <w:szCs w:val="40"/>
          <w:lang w:eastAsia="zh-CN"/>
        </w:rPr>
        <w:t>特困供养待遇终止</w:t>
      </w:r>
      <w:r>
        <w:rPr>
          <w:rFonts w:hint="eastAsia" w:ascii="方正小标宋简体" w:hAnsi="方正仿宋_GBK" w:eastAsia="方正小标宋简体" w:cs="宋体"/>
          <w:sz w:val="40"/>
          <w:szCs w:val="40"/>
        </w:rPr>
        <w:t>告知书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年第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号）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乡镇（街道办）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村（居）民委员会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根据《社会救助暂行办法》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、《特困人员认定办法》</w:t>
      </w:r>
      <w:r>
        <w:rPr>
          <w:rFonts w:hint="eastAsia" w:ascii="仿宋" w:hAnsi="仿宋" w:eastAsia="仿宋" w:cs="仿宋"/>
          <w:sz w:val="28"/>
          <w:szCs w:val="28"/>
          <w:u w:val="none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文件的规定，经过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复审</w:t>
      </w:r>
      <w:r>
        <w:rPr>
          <w:rFonts w:hint="eastAsia" w:ascii="仿宋" w:hAnsi="仿宋" w:eastAsia="仿宋" w:cs="仿宋"/>
          <w:sz w:val="28"/>
          <w:szCs w:val="28"/>
        </w:rPr>
        <w:t>，决定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终止</w:t>
      </w:r>
      <w:r>
        <w:rPr>
          <w:rFonts w:hint="eastAsia" w:ascii="仿宋" w:hAnsi="仿宋" w:eastAsia="仿宋" w:cs="仿宋"/>
          <w:sz w:val="28"/>
          <w:szCs w:val="28"/>
        </w:rPr>
        <w:t>对您原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享受的特困供养待遇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终止日期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终止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若不服上述决定，可自收到本告知书之日起60日内申请行政复议。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送达人：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乡镇/街道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4480" w:firstLineChars="16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年   月   日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48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（本决定书一式三份，县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级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民政局、乡镇政府/街道办事处各留存一份，送达人留存一份）</w:t>
      </w:r>
      <w:r>
        <w:rPr>
          <w:rFonts w:hint="eastAsia" w:ascii="方正小标宋_GBK" w:hAnsi="宋体" w:eastAsia="方正小标宋_GBK"/>
          <w:sz w:val="36"/>
          <w:szCs w:val="28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771826-2D5E-427F-A24D-5A8E16F7B6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C5FA81C-BDED-4984-8B43-1387B17F544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6087F9F-9AB8-4A8F-A67E-98D63AB9708A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30CE832C-8191-4B00-A729-8CB8FC1E39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9F6B4C8-EE86-4371-BCCB-07966B7762D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6B1704B-6DF7-4F8C-8446-85B9B5F55B5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4DDC3DE0"/>
    <w:rsid w:val="4DD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2023-09-27T07:52:00Z</dcterms:created>
  <dc:creator>青睐</dc:creator>
  <cp:lastModifiedBy>青睐</cp:lastModifiedBy>
  <dcterms:modified xsi:type="dcterms:W3CDTF">2023-09-27T07:53:03Z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BBB83A0859A44F5A8D8C4A3CD0E969C7_11</vt:lpwstr>
  </property>
</Properties>
</file>