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hint="eastAsia" w:ascii="方正小标宋简体" w:hAnsi="方正小标宋简体" w:eastAsia="方正小标宋简体" w:cs="方正小标宋简体"/>
          <w:bCs/>
          <w:spacing w:val="-20"/>
          <w:sz w:val="44"/>
          <w:szCs w:val="44"/>
        </w:rPr>
      </w:pPr>
    </w:p>
    <w:p>
      <w:pPr>
        <w:autoSpaceDE w:val="0"/>
        <w:autoSpaceDN w:val="0"/>
        <w:spacing w:line="560" w:lineRule="exact"/>
        <w:jc w:val="center"/>
        <w:rPr>
          <w:rFonts w:hint="eastAsia" w:ascii="方正小标宋简体" w:hAnsi="方正小标宋简体" w:eastAsia="方正小标宋简体" w:cs="方正小标宋简体"/>
          <w:bCs/>
          <w:spacing w:val="0"/>
          <w:sz w:val="44"/>
          <w:szCs w:val="44"/>
          <w:lang w:val="en-US" w:eastAsia="zh-CN"/>
        </w:rPr>
      </w:pPr>
      <w:r>
        <w:rPr>
          <w:rFonts w:hint="eastAsia" w:ascii="方正小标宋简体" w:hAnsi="方正小标宋简体" w:eastAsia="方正小标宋简体" w:cs="方正小标宋简体"/>
          <w:bCs/>
          <w:spacing w:val="0"/>
          <w:sz w:val="44"/>
          <w:szCs w:val="44"/>
        </w:rPr>
        <w:t>长城中路街道</w:t>
      </w:r>
      <w:r>
        <w:rPr>
          <w:rFonts w:hint="eastAsia" w:ascii="方正小标宋简体" w:hAnsi="方正小标宋简体" w:eastAsia="方正小标宋简体" w:cs="方正小标宋简体"/>
          <w:bCs/>
          <w:spacing w:val="0"/>
          <w:sz w:val="44"/>
          <w:szCs w:val="44"/>
          <w:lang w:val="en-US" w:eastAsia="zh-CN"/>
        </w:rPr>
        <w:t>乡村振兴网格员</w:t>
      </w:r>
    </w:p>
    <w:p>
      <w:pPr>
        <w:autoSpaceDE w:val="0"/>
        <w:autoSpaceDN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0"/>
          <w:sz w:val="44"/>
          <w:szCs w:val="44"/>
          <w:lang w:val="en-US" w:eastAsia="zh-CN"/>
        </w:rPr>
        <w:t>2025年1、2、3月绩效工资发放</w:t>
      </w:r>
      <w:r>
        <w:rPr>
          <w:rFonts w:hint="eastAsia" w:ascii="方正小标宋简体" w:hAnsi="方正小标宋简体" w:eastAsia="方正小标宋简体" w:cs="方正小标宋简体"/>
          <w:bCs/>
          <w:sz w:val="44"/>
          <w:szCs w:val="44"/>
        </w:rPr>
        <w:t>公示</w:t>
      </w:r>
    </w:p>
    <w:p>
      <w:pPr>
        <w:pStyle w:val="4"/>
        <w:ind w:firstLine="643"/>
        <w:rPr>
          <w:rFonts w:hint="eastAsia" w:ascii="仿宋_GB2312" w:hAnsi="仿宋_GB2312" w:eastAsia="仿宋_GB2312" w:cs="仿宋_GB2312"/>
          <w:color w:val="000000"/>
          <w:spacing w:val="0"/>
          <w:kern w:val="0"/>
          <w:sz w:val="32"/>
          <w:szCs w:val="32"/>
          <w:shd w:val="clear" w:color="auto" w:fill="FFFFFF"/>
          <w:lang w:val="en-US" w:eastAsia="zh-CN"/>
        </w:rPr>
      </w:pPr>
    </w:p>
    <w:p>
      <w:pPr>
        <w:pStyle w:val="4"/>
        <w:ind w:firstLine="643"/>
        <w:rPr>
          <w:rFonts w:hint="eastAsia" w:ascii="仿宋_GB2312" w:hAnsi="仿宋" w:eastAsia="仿宋_GB2312" w:cs="仿宋_GB2312"/>
          <w:color w:val="000000"/>
          <w:sz w:val="32"/>
          <w:szCs w:val="32"/>
        </w:rPr>
      </w:pPr>
      <w:r>
        <w:rPr>
          <w:rFonts w:hint="eastAsia" w:ascii="仿宋_GB2312" w:hAnsi="仿宋_GB2312" w:eastAsia="仿宋_GB2312" w:cs="仿宋_GB2312"/>
          <w:color w:val="000000"/>
          <w:spacing w:val="0"/>
          <w:kern w:val="0"/>
          <w:sz w:val="32"/>
          <w:szCs w:val="32"/>
          <w:shd w:val="clear" w:color="auto" w:fill="FFFFFF"/>
          <w:lang w:val="en-US" w:eastAsia="zh-CN"/>
        </w:rPr>
        <w:t>为深入贯彻习近平总书记关于巩固拓展脱贫攻坚成果同乡村振兴有效衔接的重要指示批示精神和中央农村工作会议精神，按照《自治区党委 人民政府关于实现巩固拓展脱贫攻坚成果同乡村振兴有效衔接的实施意见》（宁党发〔2021〕15 号），金凤区财政衔接推进乡村振兴补助资金及银川市专项资金的相关文件要求</w:t>
      </w:r>
      <w:r>
        <w:rPr>
          <w:rFonts w:hint="eastAsia" w:ascii="仿宋_GB2312" w:hAnsi="仿宋_GB2312" w:eastAsia="仿宋_GB2312" w:cs="仿宋_GB2312"/>
          <w:sz w:val="32"/>
          <w:u w:val="none"/>
          <w:lang w:val="en-US" w:eastAsia="zh-CN"/>
        </w:rPr>
        <w:t>，对</w:t>
      </w:r>
      <w:bookmarkStart w:id="0" w:name="OLE_LINK2"/>
      <w:r>
        <w:rPr>
          <w:rFonts w:hint="eastAsia" w:ascii="仿宋_GB2312" w:hAnsi="仿宋_GB2312" w:eastAsia="仿宋_GB2312" w:cs="仿宋_GB2312"/>
          <w:sz w:val="32"/>
          <w:u w:val="none"/>
          <w:lang w:val="en-US" w:eastAsia="zh-CN"/>
        </w:rPr>
        <w:t>乡村振兴网格员</w:t>
      </w:r>
      <w:bookmarkEnd w:id="0"/>
      <w:r>
        <w:rPr>
          <w:rFonts w:hint="eastAsia" w:ascii="仿宋_GB2312" w:hAnsi="仿宋_GB2312" w:eastAsia="仿宋_GB2312" w:cs="仿宋_GB2312"/>
          <w:sz w:val="32"/>
          <w:u w:val="none"/>
          <w:lang w:val="en-US" w:eastAsia="zh-CN"/>
        </w:rPr>
        <w:t>按照每月</w:t>
      </w:r>
      <w:r>
        <w:rPr>
          <w:rFonts w:hint="eastAsia" w:ascii="仿宋_GB2312" w:hAnsi="仿宋_GB2312" w:cs="仿宋_GB2312"/>
          <w:sz w:val="32"/>
          <w:u w:val="none"/>
          <w:lang w:val="en-US" w:eastAsia="zh-CN"/>
        </w:rPr>
        <w:t>最高</w:t>
      </w:r>
      <w:r>
        <w:rPr>
          <w:rFonts w:hint="eastAsia" w:ascii="仿宋_GB2312" w:hAnsi="仿宋_GB2312" w:eastAsia="仿宋_GB2312" w:cs="仿宋_GB2312"/>
          <w:sz w:val="32"/>
          <w:u w:val="none"/>
          <w:lang w:val="en-US" w:eastAsia="zh-CN"/>
        </w:rPr>
        <w:t>1</w:t>
      </w:r>
      <w:r>
        <w:rPr>
          <w:rFonts w:hint="eastAsia" w:ascii="仿宋_GB2312" w:hAnsi="仿宋_GB2312" w:cs="仿宋_GB2312"/>
          <w:sz w:val="32"/>
          <w:u w:val="none"/>
          <w:lang w:val="en-US" w:eastAsia="zh-CN"/>
        </w:rPr>
        <w:t>000</w:t>
      </w:r>
      <w:r>
        <w:rPr>
          <w:rFonts w:hint="eastAsia" w:ascii="仿宋_GB2312" w:hAnsi="仿宋_GB2312" w:eastAsia="仿宋_GB2312" w:cs="仿宋_GB2312"/>
          <w:sz w:val="32"/>
          <w:u w:val="none"/>
          <w:lang w:val="en-US" w:eastAsia="zh-CN"/>
        </w:rPr>
        <w:t>元的</w:t>
      </w:r>
      <w:r>
        <w:rPr>
          <w:rFonts w:hint="eastAsia" w:ascii="仿宋_GB2312" w:hAnsi="仿宋_GB2312" w:cs="仿宋_GB2312"/>
          <w:sz w:val="32"/>
          <w:u w:val="none"/>
          <w:lang w:val="en-US" w:eastAsia="zh-CN"/>
        </w:rPr>
        <w:t>绩效工资</w:t>
      </w:r>
      <w:r>
        <w:rPr>
          <w:rFonts w:hint="eastAsia" w:ascii="仿宋_GB2312" w:hAnsi="仿宋_GB2312" w:eastAsia="仿宋_GB2312" w:cs="仿宋_GB2312"/>
          <w:sz w:val="32"/>
          <w:u w:val="none"/>
          <w:lang w:val="en-US" w:eastAsia="zh-CN"/>
        </w:rPr>
        <w:t>标准，</w:t>
      </w:r>
      <w:r>
        <w:rPr>
          <w:rFonts w:hint="eastAsia" w:ascii="仿宋_GB2312" w:hAnsi="仿宋_GB2312" w:cs="仿宋_GB2312"/>
          <w:sz w:val="32"/>
          <w:u w:val="none"/>
          <w:lang w:val="en-US" w:eastAsia="zh-CN"/>
        </w:rPr>
        <w:t>对乡村振兴网格员2025年1、2、3月绩效工资发放情况予以公示，</w:t>
      </w:r>
      <w:r>
        <w:rPr>
          <w:rFonts w:hint="eastAsia" w:ascii="仿宋_GB2312" w:hAnsi="仿宋" w:eastAsia="仿宋_GB2312" w:cs="仿宋_GB2312"/>
          <w:color w:val="000000"/>
          <w:sz w:val="32"/>
          <w:szCs w:val="32"/>
        </w:rPr>
        <w:t>请群众监督。公示期为十天（202</w:t>
      </w:r>
      <w:r>
        <w:rPr>
          <w:rFonts w:hint="eastAsia" w:ascii="仿宋_GB2312" w:hAnsi="仿宋" w:cs="仿宋_GB2312"/>
          <w:color w:val="000000"/>
          <w:sz w:val="32"/>
          <w:szCs w:val="32"/>
          <w:lang w:val="en-US" w:eastAsia="zh-CN"/>
        </w:rPr>
        <w:t>5</w:t>
      </w:r>
      <w:r>
        <w:rPr>
          <w:rFonts w:hint="eastAsia" w:ascii="仿宋_GB2312" w:hAnsi="仿宋" w:eastAsia="仿宋_GB2312" w:cs="仿宋_GB2312"/>
          <w:color w:val="000000"/>
          <w:sz w:val="32"/>
          <w:szCs w:val="32"/>
        </w:rPr>
        <w:t>年</w:t>
      </w:r>
      <w:r>
        <w:rPr>
          <w:rFonts w:hint="eastAsia" w:ascii="仿宋_GB2312" w:hAnsi="仿宋" w:cs="仿宋_GB2312"/>
          <w:color w:val="000000"/>
          <w:sz w:val="32"/>
          <w:szCs w:val="32"/>
          <w:lang w:val="en-US" w:eastAsia="zh-CN"/>
        </w:rPr>
        <w:t>4</w:t>
      </w:r>
      <w:r>
        <w:rPr>
          <w:rFonts w:hint="eastAsia" w:ascii="仿宋_GB2312" w:hAnsi="仿宋" w:eastAsia="仿宋_GB2312" w:cs="仿宋_GB2312"/>
          <w:color w:val="000000"/>
          <w:sz w:val="32"/>
          <w:szCs w:val="32"/>
        </w:rPr>
        <w:t>月</w:t>
      </w:r>
      <w:r>
        <w:rPr>
          <w:rFonts w:hint="eastAsia" w:ascii="仿宋_GB2312" w:hAnsi="仿宋" w:cs="仿宋_GB2312"/>
          <w:color w:val="000000"/>
          <w:sz w:val="32"/>
          <w:szCs w:val="32"/>
          <w:lang w:val="en-US" w:eastAsia="zh-CN"/>
        </w:rPr>
        <w:t>10</w:t>
      </w:r>
      <w:r>
        <w:rPr>
          <w:rFonts w:hint="eastAsia" w:ascii="仿宋_GB2312" w:hAnsi="仿宋" w:eastAsia="仿宋_GB2312" w:cs="仿宋_GB2312"/>
          <w:color w:val="000000"/>
          <w:sz w:val="32"/>
          <w:szCs w:val="32"/>
        </w:rPr>
        <w:t>日</w:t>
      </w:r>
      <w:r>
        <w:rPr>
          <w:rFonts w:hint="eastAsia" w:ascii="仿宋_GB2312" w:hAnsi="仿宋" w:cs="仿宋_GB2312"/>
          <w:color w:val="000000"/>
          <w:sz w:val="32"/>
          <w:szCs w:val="32"/>
          <w:lang w:eastAsia="zh-CN"/>
        </w:rPr>
        <w:t>—</w:t>
      </w:r>
      <w:r>
        <w:rPr>
          <w:rFonts w:hint="eastAsia" w:ascii="仿宋_GB2312" w:hAnsi="仿宋" w:cs="仿宋_GB2312"/>
          <w:color w:val="000000"/>
          <w:sz w:val="32"/>
          <w:szCs w:val="32"/>
          <w:lang w:val="en-US" w:eastAsia="zh-CN"/>
        </w:rPr>
        <w:t>20</w:t>
      </w:r>
      <w:r>
        <w:rPr>
          <w:rFonts w:hint="eastAsia" w:ascii="仿宋_GB2312" w:hAnsi="仿宋" w:eastAsia="仿宋_GB2312" w:cs="仿宋_GB2312"/>
          <w:color w:val="000000"/>
          <w:sz w:val="32"/>
          <w:szCs w:val="32"/>
        </w:rPr>
        <w:t>日）。</w:t>
      </w:r>
    </w:p>
    <w:p>
      <w:pPr>
        <w:pStyle w:val="4"/>
        <w:ind w:firstLine="643"/>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公示期间如有异议，请向金凤区长城中路街道办事处</w:t>
      </w:r>
      <w:r>
        <w:rPr>
          <w:rFonts w:hint="eastAsia" w:ascii="仿宋_GB2312" w:hAnsi="仿宋" w:cs="仿宋_GB2312"/>
          <w:color w:val="000000"/>
          <w:sz w:val="32"/>
          <w:szCs w:val="32"/>
          <w:lang w:eastAsia="zh-CN"/>
        </w:rPr>
        <w:t>反映</w:t>
      </w:r>
      <w:r>
        <w:rPr>
          <w:rFonts w:hint="eastAsia" w:ascii="仿宋_GB2312" w:hAnsi="仿宋" w:cs="仿宋_GB2312"/>
          <w:color w:val="000000"/>
          <w:sz w:val="32"/>
          <w:szCs w:val="32"/>
          <w:lang w:val="en-US" w:eastAsia="zh-CN"/>
        </w:rPr>
        <w:t xml:space="preserve"> </w:t>
      </w:r>
      <w:r>
        <w:rPr>
          <w:rFonts w:hint="eastAsia" w:ascii="仿宋_GB2312" w:hAnsi="仿宋" w:eastAsia="仿宋_GB2312" w:cs="仿宋_GB2312"/>
          <w:color w:val="000000"/>
          <w:sz w:val="32"/>
          <w:szCs w:val="32"/>
        </w:rPr>
        <w:t>电话：0951-</w:t>
      </w:r>
      <w:r>
        <w:rPr>
          <w:rFonts w:hint="eastAsia" w:ascii="仿宋_GB2312" w:hAnsi="仿宋" w:cs="仿宋_GB2312"/>
          <w:color w:val="000000"/>
          <w:sz w:val="32"/>
          <w:szCs w:val="32"/>
          <w:lang w:val="en-US" w:eastAsia="zh-CN"/>
        </w:rPr>
        <w:t>6823150  12317</w:t>
      </w:r>
      <w:r>
        <w:rPr>
          <w:rFonts w:hint="eastAsia" w:ascii="仿宋_GB2312" w:hAnsi="仿宋" w:eastAsia="仿宋_GB2312" w:cs="仿宋_GB2312"/>
          <w:color w:val="000000"/>
          <w:sz w:val="32"/>
          <w:szCs w:val="32"/>
        </w:rPr>
        <w:t>。</w:t>
      </w:r>
    </w:p>
    <w:p>
      <w:pPr>
        <w:ind w:firstLine="640" w:firstLineChars="200"/>
        <w:rPr>
          <w:rFonts w:ascii="仿宋_GB2312" w:hAnsi="仿宋" w:eastAsia="仿宋_GB2312" w:cs="仿宋_GB2312"/>
          <w:color w:val="000000"/>
          <w:sz w:val="32"/>
          <w:szCs w:val="32"/>
        </w:rPr>
      </w:pPr>
    </w:p>
    <w:p>
      <w:pPr>
        <w:ind w:firstLine="640" w:firstLineChars="200"/>
        <w:rPr>
          <w:rFonts w:ascii="仿宋_GB2312" w:hAnsi="仿宋" w:eastAsia="仿宋_GB2312" w:cs="仿宋_GB2312"/>
          <w:color w:val="000000"/>
          <w:sz w:val="32"/>
          <w:szCs w:val="32"/>
        </w:rPr>
      </w:pPr>
    </w:p>
    <w:p>
      <w:pPr>
        <w:jc w:val="righ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银川市金凤区</w:t>
      </w:r>
      <w:r>
        <w:rPr>
          <w:rFonts w:hint="eastAsia" w:ascii="仿宋_GB2312" w:hAnsi="仿宋" w:eastAsia="仿宋_GB2312" w:cs="仿宋_GB2312"/>
          <w:color w:val="000000"/>
          <w:sz w:val="32"/>
          <w:szCs w:val="32"/>
        </w:rPr>
        <w:t>长城中路街道办事处</w:t>
      </w:r>
    </w:p>
    <w:p>
      <w:pPr>
        <w:ind w:right="160"/>
        <w:jc w:val="center"/>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年</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月</w:t>
      </w:r>
      <w:r>
        <w:rPr>
          <w:rFonts w:hint="eastAsia" w:ascii="仿宋_GB2312" w:hAnsi="仿宋" w:eastAsia="仿宋_GB2312" w:cs="仿宋_GB2312"/>
          <w:color w:val="000000"/>
          <w:sz w:val="32"/>
          <w:szCs w:val="32"/>
          <w:lang w:val="en-US" w:eastAsia="zh-CN"/>
        </w:rPr>
        <w:t>10</w:t>
      </w:r>
      <w:r>
        <w:rPr>
          <w:rFonts w:hint="eastAsia" w:ascii="仿宋_GB2312" w:hAnsi="仿宋" w:eastAsia="仿宋_GB2312" w:cs="仿宋_GB2312"/>
          <w:color w:val="000000"/>
          <w:sz w:val="32"/>
          <w:szCs w:val="32"/>
        </w:rPr>
        <w:t>日</w:t>
      </w:r>
    </w:p>
    <w:p>
      <w:pPr>
        <w:ind w:right="160"/>
        <w:jc w:val="right"/>
        <w:rPr>
          <w:rFonts w:ascii="仿宋_GB2312" w:hAnsi="仿宋" w:eastAsia="仿宋_GB2312" w:cs="仿宋_GB2312"/>
          <w:color w:val="000000"/>
          <w:sz w:val="32"/>
          <w:szCs w:val="32"/>
        </w:rPr>
      </w:pPr>
    </w:p>
    <w:p>
      <w:pPr>
        <w:pStyle w:val="2"/>
        <w:rPr>
          <w:rFonts w:ascii="仿宋_GB2312" w:hAnsi="仿宋" w:eastAsia="仿宋_GB2312" w:cs="仿宋_GB2312"/>
          <w:color w:val="000000"/>
          <w:sz w:val="32"/>
          <w:szCs w:val="32"/>
        </w:rPr>
      </w:pPr>
    </w:p>
    <w:p/>
    <w:tbl>
      <w:tblPr>
        <w:tblStyle w:val="5"/>
        <w:tblpPr w:leftFromText="180" w:rightFromText="180" w:vertAnchor="text" w:horzAnchor="page" w:tblpX="1139" w:tblpY="199"/>
        <w:tblOverlap w:val="never"/>
        <w:tblW w:w="101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8"/>
        <w:gridCol w:w="928"/>
        <w:gridCol w:w="929"/>
        <w:gridCol w:w="2503"/>
        <w:gridCol w:w="2725"/>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015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长城中路街道乡村振兴网格员绩效考核公示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92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92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92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0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72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2025</w:t>
            </w:r>
            <w:bookmarkStart w:id="1" w:name="_GoBack"/>
            <w:bookmarkEnd w:id="1"/>
            <w:r>
              <w:rPr>
                <w:rFonts w:hint="eastAsia" w:ascii="仿宋" w:hAnsi="仿宋" w:eastAsia="仿宋" w:cs="仿宋"/>
                <w:i w:val="0"/>
                <w:color w:val="000000"/>
                <w:kern w:val="0"/>
                <w:sz w:val="28"/>
                <w:szCs w:val="28"/>
                <w:u w:val="none"/>
                <w:lang w:val="en-US" w:eastAsia="zh-CN" w:bidi="ar"/>
              </w:rPr>
              <w:t>年第一季度</w:t>
            </w:r>
          </w:p>
        </w:tc>
        <w:tc>
          <w:tcPr>
            <w:tcW w:w="21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姓名</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月份</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绩效考核得分</w:t>
            </w: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绩效工资</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刘杰</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1月</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98.5</w:t>
            </w: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1000</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刘杰</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2月</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98.5</w:t>
            </w: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1000</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刘杰</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3月</w:t>
            </w: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99</w:t>
            </w: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1000</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3000</w:t>
            </w:r>
          </w:p>
        </w:tc>
        <w:tc>
          <w:tcPr>
            <w:tcW w:w="21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0153" w:type="dxa"/>
            <w:gridSpan w:val="6"/>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0"/>
                <w:lang w:val="en-US" w:eastAsia="zh-CN" w:bidi="ar"/>
              </w:rPr>
              <w:t>注：当</w:t>
            </w:r>
            <w:r>
              <w:rPr>
                <w:rFonts w:ascii="仿宋_GB2312" w:hAnsi="宋体" w:eastAsia="仿宋_GB2312" w:cs="仿宋_GB2312"/>
                <w:i w:val="0"/>
                <w:color w:val="000000"/>
                <w:kern w:val="0"/>
                <w:sz w:val="24"/>
                <w:szCs w:val="24"/>
                <w:u w:val="none"/>
                <w:lang w:val="en-US" w:eastAsia="zh-CN" w:bidi="ar"/>
              </w:rPr>
              <w:t>月</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效考核90分以上，</w:t>
            </w:r>
            <w:r>
              <w:rPr>
                <w:rStyle w:val="10"/>
                <w:lang w:val="en-US" w:eastAsia="zh-CN" w:bidi="ar"/>
              </w:rPr>
              <w:t>评</w:t>
            </w:r>
            <w:r>
              <w:rPr>
                <w:rFonts w:ascii="仿宋_GB2312" w:hAnsi="宋体" w:eastAsia="仿宋_GB2312" w:cs="仿宋_GB2312"/>
                <w:i w:val="0"/>
                <w:color w:val="000000"/>
                <w:kern w:val="0"/>
                <w:sz w:val="24"/>
                <w:szCs w:val="24"/>
                <w:u w:val="none"/>
                <w:lang w:val="en-US" w:eastAsia="zh-CN" w:bidi="ar"/>
              </w:rPr>
              <w:t>定</w:t>
            </w:r>
            <w:r>
              <w:rPr>
                <w:rStyle w:val="10"/>
                <w:lang w:val="en-US" w:eastAsia="zh-CN" w:bidi="ar"/>
              </w:rPr>
              <w:t>为</w:t>
            </w:r>
            <w:r>
              <w:rPr>
                <w:rFonts w:ascii="仿宋_GB2312" w:hAnsi="宋体" w:eastAsia="仿宋_GB2312" w:cs="仿宋_GB2312"/>
                <w:i w:val="0"/>
                <w:color w:val="000000"/>
                <w:kern w:val="0"/>
                <w:sz w:val="24"/>
                <w:szCs w:val="24"/>
                <w:u w:val="none"/>
                <w:lang w:val="en-US" w:eastAsia="zh-CN" w:bidi="ar"/>
              </w:rPr>
              <w:t>优，</w:t>
            </w:r>
            <w:r>
              <w:rPr>
                <w:rStyle w:val="10"/>
                <w:lang w:val="en-US" w:eastAsia="zh-CN" w:bidi="ar"/>
              </w:rPr>
              <w:t>发</w:t>
            </w:r>
            <w:r>
              <w:rPr>
                <w:rFonts w:ascii="仿宋_GB2312" w:hAnsi="宋体" w:eastAsia="仿宋_GB2312" w:cs="仿宋_GB2312"/>
                <w:i w:val="0"/>
                <w:color w:val="000000"/>
                <w:kern w:val="0"/>
                <w:sz w:val="24"/>
                <w:szCs w:val="24"/>
                <w:u w:val="none"/>
                <w:lang w:val="en-US" w:eastAsia="zh-CN" w:bidi="ar"/>
              </w:rPr>
              <w:t>放</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效工</w:t>
            </w:r>
            <w:r>
              <w:rPr>
                <w:rStyle w:val="10"/>
                <w:lang w:val="en-US" w:eastAsia="zh-CN" w:bidi="ar"/>
              </w:rPr>
              <w:t>资</w:t>
            </w:r>
            <w:r>
              <w:rPr>
                <w:rFonts w:ascii="仿宋_GB2312" w:hAnsi="宋体" w:eastAsia="仿宋_GB2312" w:cs="仿宋_GB2312"/>
                <w:i w:val="0"/>
                <w:color w:val="000000"/>
                <w:kern w:val="0"/>
                <w:sz w:val="24"/>
                <w:szCs w:val="24"/>
                <w:u w:val="none"/>
                <w:lang w:val="en-US" w:eastAsia="zh-CN" w:bidi="ar"/>
              </w:rPr>
              <w:t>1000元；</w:t>
            </w:r>
            <w:r>
              <w:rPr>
                <w:rStyle w:val="10"/>
                <w:lang w:val="en-US" w:eastAsia="zh-CN" w:bidi="ar"/>
              </w:rPr>
              <w:t>当</w:t>
            </w:r>
            <w:r>
              <w:rPr>
                <w:rFonts w:ascii="仿宋_GB2312" w:hAnsi="宋体" w:eastAsia="仿宋_GB2312" w:cs="仿宋_GB2312"/>
                <w:i w:val="0"/>
                <w:color w:val="000000"/>
                <w:kern w:val="0"/>
                <w:sz w:val="24"/>
                <w:szCs w:val="24"/>
                <w:u w:val="none"/>
                <w:lang w:val="en-US" w:eastAsia="zh-CN" w:bidi="ar"/>
              </w:rPr>
              <w:t>月</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效考核80--89分，</w:t>
            </w:r>
            <w:r>
              <w:rPr>
                <w:rStyle w:val="10"/>
                <w:lang w:val="en-US" w:eastAsia="zh-CN" w:bidi="ar"/>
              </w:rPr>
              <w:t>评</w:t>
            </w:r>
            <w:r>
              <w:rPr>
                <w:rFonts w:ascii="仿宋_GB2312" w:hAnsi="宋体" w:eastAsia="仿宋_GB2312" w:cs="仿宋_GB2312"/>
                <w:i w:val="0"/>
                <w:color w:val="000000"/>
                <w:kern w:val="0"/>
                <w:sz w:val="24"/>
                <w:szCs w:val="24"/>
                <w:u w:val="none"/>
                <w:lang w:val="en-US" w:eastAsia="zh-CN" w:bidi="ar"/>
              </w:rPr>
              <w:t>定</w:t>
            </w:r>
            <w:r>
              <w:rPr>
                <w:rStyle w:val="10"/>
                <w:lang w:val="en-US" w:eastAsia="zh-CN" w:bidi="ar"/>
              </w:rPr>
              <w:t>为</w:t>
            </w:r>
            <w:r>
              <w:rPr>
                <w:rFonts w:ascii="仿宋_GB2312" w:hAnsi="宋体" w:eastAsia="仿宋_GB2312" w:cs="仿宋_GB2312"/>
                <w:i w:val="0"/>
                <w:color w:val="000000"/>
                <w:kern w:val="0"/>
                <w:sz w:val="24"/>
                <w:szCs w:val="24"/>
                <w:u w:val="none"/>
                <w:lang w:val="en-US" w:eastAsia="zh-CN" w:bidi="ar"/>
              </w:rPr>
              <w:t>良，</w:t>
            </w:r>
            <w:r>
              <w:rPr>
                <w:rStyle w:val="10"/>
                <w:lang w:val="en-US" w:eastAsia="zh-CN" w:bidi="ar"/>
              </w:rPr>
              <w:t>发</w:t>
            </w:r>
            <w:r>
              <w:rPr>
                <w:rFonts w:ascii="仿宋_GB2312" w:hAnsi="宋体" w:eastAsia="仿宋_GB2312" w:cs="仿宋_GB2312"/>
                <w:i w:val="0"/>
                <w:color w:val="000000"/>
                <w:kern w:val="0"/>
                <w:sz w:val="24"/>
                <w:szCs w:val="24"/>
                <w:u w:val="none"/>
                <w:lang w:val="en-US" w:eastAsia="zh-CN" w:bidi="ar"/>
              </w:rPr>
              <w:t>放</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效工</w:t>
            </w:r>
            <w:r>
              <w:rPr>
                <w:rStyle w:val="10"/>
                <w:lang w:val="en-US" w:eastAsia="zh-CN" w:bidi="ar"/>
              </w:rPr>
              <w:t>资</w:t>
            </w:r>
            <w:r>
              <w:rPr>
                <w:rFonts w:ascii="仿宋_GB2312" w:hAnsi="宋体" w:eastAsia="仿宋_GB2312" w:cs="仿宋_GB2312"/>
                <w:i w:val="0"/>
                <w:color w:val="000000"/>
                <w:kern w:val="0"/>
                <w:sz w:val="24"/>
                <w:szCs w:val="24"/>
                <w:u w:val="none"/>
                <w:lang w:val="en-US" w:eastAsia="zh-CN" w:bidi="ar"/>
              </w:rPr>
              <w:t>900元；</w:t>
            </w:r>
            <w:r>
              <w:rPr>
                <w:rStyle w:val="10"/>
                <w:lang w:val="en-US" w:eastAsia="zh-CN" w:bidi="ar"/>
              </w:rPr>
              <w:t>当</w:t>
            </w:r>
            <w:r>
              <w:rPr>
                <w:rFonts w:ascii="仿宋_GB2312" w:hAnsi="宋体" w:eastAsia="仿宋_GB2312" w:cs="仿宋_GB2312"/>
                <w:i w:val="0"/>
                <w:color w:val="000000"/>
                <w:kern w:val="0"/>
                <w:sz w:val="24"/>
                <w:szCs w:val="24"/>
                <w:u w:val="none"/>
                <w:lang w:val="en-US" w:eastAsia="zh-CN" w:bidi="ar"/>
              </w:rPr>
              <w:t>月</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效考核60-79分，</w:t>
            </w:r>
            <w:r>
              <w:rPr>
                <w:rStyle w:val="10"/>
                <w:lang w:val="en-US" w:eastAsia="zh-CN" w:bidi="ar"/>
              </w:rPr>
              <w:t>评</w:t>
            </w:r>
            <w:r>
              <w:rPr>
                <w:rFonts w:ascii="仿宋_GB2312" w:hAnsi="宋体" w:eastAsia="仿宋_GB2312" w:cs="仿宋_GB2312"/>
                <w:i w:val="0"/>
                <w:color w:val="000000"/>
                <w:kern w:val="0"/>
                <w:sz w:val="24"/>
                <w:szCs w:val="24"/>
                <w:u w:val="none"/>
                <w:lang w:val="en-US" w:eastAsia="zh-CN" w:bidi="ar"/>
              </w:rPr>
              <w:t>定</w:t>
            </w:r>
            <w:r>
              <w:rPr>
                <w:rStyle w:val="10"/>
                <w:lang w:val="en-US" w:eastAsia="zh-CN" w:bidi="ar"/>
              </w:rPr>
              <w:t>为</w:t>
            </w:r>
            <w:r>
              <w:rPr>
                <w:rFonts w:ascii="仿宋_GB2312" w:hAnsi="宋体" w:eastAsia="仿宋_GB2312" w:cs="仿宋_GB2312"/>
                <w:i w:val="0"/>
                <w:color w:val="000000"/>
                <w:kern w:val="0"/>
                <w:sz w:val="24"/>
                <w:szCs w:val="24"/>
                <w:u w:val="none"/>
                <w:lang w:val="en-US" w:eastAsia="zh-CN" w:bidi="ar"/>
              </w:rPr>
              <w:t>合格，</w:t>
            </w:r>
            <w:r>
              <w:rPr>
                <w:rStyle w:val="10"/>
                <w:lang w:val="en-US" w:eastAsia="zh-CN" w:bidi="ar"/>
              </w:rPr>
              <w:t>发</w:t>
            </w:r>
            <w:r>
              <w:rPr>
                <w:rFonts w:ascii="仿宋_GB2312" w:hAnsi="宋体" w:eastAsia="仿宋_GB2312" w:cs="仿宋_GB2312"/>
                <w:i w:val="0"/>
                <w:color w:val="000000"/>
                <w:kern w:val="0"/>
                <w:sz w:val="24"/>
                <w:szCs w:val="24"/>
                <w:u w:val="none"/>
                <w:lang w:val="en-US" w:eastAsia="zh-CN" w:bidi="ar"/>
              </w:rPr>
              <w:t>放</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效工</w:t>
            </w:r>
            <w:r>
              <w:rPr>
                <w:rStyle w:val="10"/>
                <w:lang w:val="en-US" w:eastAsia="zh-CN" w:bidi="ar"/>
              </w:rPr>
              <w:t>资</w:t>
            </w:r>
            <w:r>
              <w:rPr>
                <w:rFonts w:ascii="仿宋_GB2312" w:hAnsi="宋体" w:eastAsia="仿宋_GB2312" w:cs="仿宋_GB2312"/>
                <w:i w:val="0"/>
                <w:color w:val="000000"/>
                <w:kern w:val="0"/>
                <w:sz w:val="24"/>
                <w:szCs w:val="24"/>
                <w:u w:val="none"/>
                <w:lang w:val="en-US" w:eastAsia="zh-CN" w:bidi="ar"/>
              </w:rPr>
              <w:t>800元；</w:t>
            </w:r>
            <w:r>
              <w:rPr>
                <w:rStyle w:val="10"/>
                <w:lang w:val="en-US" w:eastAsia="zh-CN" w:bidi="ar"/>
              </w:rPr>
              <w:t>当</w:t>
            </w:r>
            <w:r>
              <w:rPr>
                <w:rFonts w:ascii="仿宋_GB2312" w:hAnsi="宋体" w:eastAsia="仿宋_GB2312" w:cs="仿宋_GB2312"/>
                <w:i w:val="0"/>
                <w:color w:val="000000"/>
                <w:kern w:val="0"/>
                <w:sz w:val="24"/>
                <w:szCs w:val="24"/>
                <w:u w:val="none"/>
                <w:lang w:val="en-US" w:eastAsia="zh-CN" w:bidi="ar"/>
              </w:rPr>
              <w:t>月</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效考核60分以下，</w:t>
            </w:r>
            <w:r>
              <w:rPr>
                <w:rStyle w:val="10"/>
                <w:lang w:val="en-US" w:eastAsia="zh-CN" w:bidi="ar"/>
              </w:rPr>
              <w:t>评</w:t>
            </w:r>
            <w:r>
              <w:rPr>
                <w:rFonts w:ascii="仿宋_GB2312" w:hAnsi="宋体" w:eastAsia="仿宋_GB2312" w:cs="仿宋_GB2312"/>
                <w:i w:val="0"/>
                <w:color w:val="000000"/>
                <w:kern w:val="0"/>
                <w:sz w:val="24"/>
                <w:szCs w:val="24"/>
                <w:u w:val="none"/>
                <w:lang w:val="en-US" w:eastAsia="zh-CN" w:bidi="ar"/>
              </w:rPr>
              <w:t>定</w:t>
            </w:r>
            <w:r>
              <w:rPr>
                <w:rStyle w:val="10"/>
                <w:lang w:val="en-US" w:eastAsia="zh-CN" w:bidi="ar"/>
              </w:rPr>
              <w:t>为</w:t>
            </w:r>
            <w:r>
              <w:rPr>
                <w:rFonts w:ascii="仿宋_GB2312" w:hAnsi="宋体" w:eastAsia="仿宋_GB2312" w:cs="仿宋_GB2312"/>
                <w:i w:val="0"/>
                <w:color w:val="000000"/>
                <w:kern w:val="0"/>
                <w:sz w:val="24"/>
                <w:szCs w:val="24"/>
                <w:u w:val="none"/>
                <w:lang w:val="en-US" w:eastAsia="zh-CN" w:bidi="ar"/>
              </w:rPr>
              <w:t>不</w:t>
            </w:r>
            <w:r>
              <w:rPr>
                <w:rStyle w:val="10"/>
                <w:lang w:val="en-US" w:eastAsia="zh-CN" w:bidi="ar"/>
              </w:rPr>
              <w:t>称职</w:t>
            </w:r>
            <w:r>
              <w:rPr>
                <w:rFonts w:ascii="仿宋_GB2312" w:hAnsi="宋体" w:eastAsia="仿宋_GB2312" w:cs="仿宋_GB2312"/>
                <w:i w:val="0"/>
                <w:color w:val="000000"/>
                <w:kern w:val="0"/>
                <w:sz w:val="24"/>
                <w:szCs w:val="24"/>
                <w:u w:val="none"/>
                <w:lang w:val="en-US" w:eastAsia="zh-CN" w:bidi="ar"/>
              </w:rPr>
              <w:t>，扣</w:t>
            </w:r>
            <w:r>
              <w:rPr>
                <w:rStyle w:val="10"/>
                <w:lang w:val="en-US" w:eastAsia="zh-CN" w:bidi="ar"/>
              </w:rPr>
              <w:t>发绩</w:t>
            </w:r>
            <w:r>
              <w:rPr>
                <w:rFonts w:ascii="仿宋_GB2312" w:hAnsi="宋体" w:eastAsia="仿宋_GB2312" w:cs="仿宋_GB2312"/>
                <w:i w:val="0"/>
                <w:color w:val="000000"/>
                <w:kern w:val="0"/>
                <w:sz w:val="24"/>
                <w:szCs w:val="24"/>
                <w:u w:val="none"/>
                <w:lang w:val="en-US" w:eastAsia="zh-CN" w:bidi="ar"/>
              </w:rPr>
              <w:t>效</w:t>
            </w:r>
            <w:r>
              <w:rPr>
                <w:rStyle w:val="10"/>
                <w:lang w:val="en-US" w:eastAsia="zh-CN" w:bidi="ar"/>
              </w:rPr>
              <w:t>奖</w:t>
            </w:r>
            <w:r>
              <w:rPr>
                <w:rFonts w:ascii="仿宋_GB2312" w:hAnsi="宋体" w:eastAsia="仿宋_GB2312" w:cs="仿宋_GB2312"/>
                <w:i w:val="0"/>
                <w:color w:val="000000"/>
                <w:kern w:val="0"/>
                <w:sz w:val="24"/>
                <w:szCs w:val="24"/>
                <w:u w:val="none"/>
                <w:lang w:val="en-US" w:eastAsia="zh-CN" w:bidi="ar"/>
              </w:rPr>
              <w:t>金全</w:t>
            </w:r>
            <w:r>
              <w:rPr>
                <w:rStyle w:val="10"/>
                <w:lang w:val="en-US" w:eastAsia="zh-CN" w:bidi="ar"/>
              </w:rPr>
              <w:t>额</w:t>
            </w:r>
            <w:r>
              <w:rPr>
                <w:rFonts w:ascii="仿宋_GB2312" w:hAnsi="宋体" w:eastAsia="仿宋_GB2312" w:cs="仿宋_GB2312"/>
                <w:i w:val="0"/>
                <w:color w:val="000000"/>
                <w:kern w:val="0"/>
                <w:sz w:val="24"/>
                <w:szCs w:val="24"/>
                <w:u w:val="none"/>
                <w:lang w:val="en-US" w:eastAsia="zh-CN" w:bidi="ar"/>
              </w:rPr>
              <w:t>。</w:t>
            </w:r>
            <w:r>
              <w:rPr>
                <w:rStyle w:val="10"/>
                <w:lang w:val="en-US" w:eastAsia="zh-CN" w:bidi="ar"/>
              </w:rPr>
              <w:t>连续</w:t>
            </w:r>
            <w:r>
              <w:rPr>
                <w:rFonts w:ascii="仿宋_GB2312" w:hAnsi="宋体" w:eastAsia="仿宋_GB2312" w:cs="仿宋_GB2312"/>
                <w:i w:val="0"/>
                <w:color w:val="000000"/>
                <w:kern w:val="0"/>
                <w:sz w:val="24"/>
                <w:szCs w:val="24"/>
                <w:u w:val="none"/>
                <w:lang w:val="en-US" w:eastAsia="zh-CN" w:bidi="ar"/>
              </w:rPr>
              <w:t>三</w:t>
            </w:r>
            <w:r>
              <w:rPr>
                <w:rStyle w:val="10"/>
                <w:lang w:val="en-US" w:eastAsia="zh-CN" w:bidi="ar"/>
              </w:rPr>
              <w:t>个</w:t>
            </w:r>
            <w:r>
              <w:rPr>
                <w:rFonts w:ascii="仿宋_GB2312" w:hAnsi="宋体" w:eastAsia="仿宋_GB2312" w:cs="仿宋_GB2312"/>
                <w:i w:val="0"/>
                <w:color w:val="000000"/>
                <w:kern w:val="0"/>
                <w:sz w:val="24"/>
                <w:szCs w:val="24"/>
                <w:u w:val="none"/>
                <w:lang w:val="en-US" w:eastAsia="zh-CN" w:bidi="ar"/>
              </w:rPr>
              <w:t>月</w:t>
            </w:r>
            <w:r>
              <w:rPr>
                <w:rStyle w:val="10"/>
                <w:lang w:val="en-US" w:eastAsia="zh-CN" w:bidi="ar"/>
              </w:rPr>
              <w:t>绩</w:t>
            </w:r>
            <w:r>
              <w:rPr>
                <w:rFonts w:ascii="仿宋_GB2312" w:hAnsi="宋体" w:eastAsia="仿宋_GB2312" w:cs="仿宋_GB2312"/>
                <w:i w:val="0"/>
                <w:color w:val="000000"/>
                <w:kern w:val="0"/>
                <w:sz w:val="24"/>
                <w:szCs w:val="24"/>
                <w:u w:val="none"/>
                <w:lang w:val="en-US" w:eastAsia="zh-CN" w:bidi="ar"/>
              </w:rPr>
              <w:t>效考核60分以下，予以</w:t>
            </w:r>
            <w:r>
              <w:rPr>
                <w:rStyle w:val="10"/>
                <w:lang w:val="en-US" w:eastAsia="zh-CN" w:bidi="ar"/>
              </w:rPr>
              <w:t>辞</w:t>
            </w:r>
            <w:r>
              <w:rPr>
                <w:rFonts w:ascii="仿宋_GB2312" w:hAnsi="宋体" w:eastAsia="仿宋_GB2312" w:cs="仿宋_GB2312"/>
                <w:i w:val="0"/>
                <w:color w:val="000000"/>
                <w:kern w:val="0"/>
                <w:sz w:val="24"/>
                <w:szCs w:val="24"/>
                <w:u w:val="none"/>
                <w:lang w:val="en-US" w:eastAsia="zh-CN" w:bidi="ar"/>
              </w:rPr>
              <w:t>退。</w:t>
            </w: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mNiMTg1MDA1OTIxYTEwMzM0YTMwODk3ZjJhNzgifQ=="/>
  </w:docVars>
  <w:rsids>
    <w:rsidRoot w:val="3C15586D"/>
    <w:rsid w:val="11A40F89"/>
    <w:rsid w:val="3C15586D"/>
    <w:rsid w:val="44380F4A"/>
    <w:rsid w:val="51673DAB"/>
    <w:rsid w:val="52817F51"/>
    <w:rsid w:val="652273C2"/>
    <w:rsid w:val="67670A80"/>
    <w:rsid w:val="679E5073"/>
    <w:rsid w:val="7AB429D8"/>
    <w:rsid w:val="7F8C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Body Text First Indent 2"/>
    <w:basedOn w:val="3"/>
    <w:qFormat/>
    <w:uiPriority w:val="0"/>
    <w:pPr>
      <w:spacing w:after="0"/>
      <w:ind w:left="0" w:leftChars="0" w:firstLine="420" w:firstLineChars="200"/>
    </w:pPr>
    <w:rPr>
      <w:rFonts w:ascii="Times New Roman" w:eastAsia="仿宋_GB2312"/>
      <w:sz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uiPriority w:val="0"/>
    <w:rPr>
      <w:rFonts w:hint="eastAsia" w:ascii="宋体" w:hAnsi="宋体" w:eastAsia="宋体" w:cs="宋体"/>
      <w:b/>
      <w:color w:val="000000"/>
      <w:sz w:val="36"/>
      <w:szCs w:val="36"/>
      <w:u w:val="single"/>
    </w:rPr>
  </w:style>
  <w:style w:type="character" w:customStyle="1" w:styleId="9">
    <w:name w:val="font51"/>
    <w:basedOn w:val="7"/>
    <w:qFormat/>
    <w:uiPriority w:val="0"/>
    <w:rPr>
      <w:rFonts w:hint="eastAsia" w:ascii="宋体" w:hAnsi="宋体" w:eastAsia="宋体" w:cs="宋体"/>
      <w:b/>
      <w:color w:val="000000"/>
      <w:sz w:val="36"/>
      <w:szCs w:val="36"/>
      <w:u w:val="none"/>
    </w:rPr>
  </w:style>
  <w:style w:type="character" w:customStyle="1" w:styleId="10">
    <w:name w:val="font1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353</Words>
  <Characters>387</Characters>
  <Lines>0</Lines>
  <Paragraphs>0</Paragraphs>
  <TotalTime>0</TotalTime>
  <ScaleCrop>false</ScaleCrop>
  <LinksUpToDate>false</LinksUpToDate>
  <CharactersWithSpaces>424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2022-07-14T02:47:00Z</dcterms:created>
  <dc:creator>Administrator</dc:creator>
  <cp:lastModifiedBy>Administrator</cp:lastModifiedBy>
  <cp:lastPrinted>2025-03-04T09:20:00Z</cp:lastPrinted>
  <dcterms:modified xsi:type="dcterms:W3CDTF">2025-04-23T01:33:01Z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29E589D409D646FEAE26A2A91DE8658D_12</vt:lpwstr>
  </property>
</Properties>
</file>