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spacing w:beforeAutospacing="1" w:afterAutospacing="1" w:line="560" w:lineRule="exact"/>
        <w:outlineLvl w:val="1"/>
        <w:rPr>
          <w:rFonts w:eastAsia="仿宋_GB2312"/>
          <w:sz w:val="32"/>
          <w:szCs w:val="32"/>
        </w:rPr>
      </w:pPr>
    </w:p>
    <w:p>
      <w:pPr>
        <w:pStyle w:val="9"/>
        <w:numPr>
          <w:ilvl w:val="0"/>
          <w:numId w:val="0"/>
        </w:numPr>
        <w:spacing w:beforeAutospacing="1" w:afterAutospacing="1" w:line="560" w:lineRule="exact"/>
        <w:outlineLvl w:val="1"/>
        <w:rPr>
          <w:rFonts w:eastAsia="仿宋_GB2312"/>
          <w:sz w:val="32"/>
          <w:szCs w:val="32"/>
        </w:rPr>
      </w:pPr>
    </w:p>
    <w:p>
      <w:pPr>
        <w:pStyle w:val="9"/>
        <w:numPr>
          <w:ilvl w:val="0"/>
          <w:numId w:val="0"/>
        </w:numPr>
        <w:spacing w:beforeAutospacing="1" w:afterAutospacing="1" w:line="560" w:lineRule="exact"/>
        <w:outlineLvl w:val="1"/>
        <w:rPr>
          <w:rFonts w:eastAsia="仿宋_GB2312"/>
          <w:sz w:val="32"/>
          <w:szCs w:val="32"/>
        </w:rPr>
      </w:pPr>
    </w:p>
    <w:p>
      <w:pPr>
        <w:pStyle w:val="9"/>
        <w:numPr>
          <w:ilvl w:val="0"/>
          <w:numId w:val="0"/>
        </w:numPr>
        <w:spacing w:beforeAutospacing="1" w:afterAutospacing="1" w:line="560" w:lineRule="exact"/>
        <w:outlineLvl w:val="1"/>
        <w:rPr>
          <w:rFonts w:eastAsia="仿宋_GB2312"/>
          <w:sz w:val="32"/>
          <w:szCs w:val="32"/>
        </w:rPr>
      </w:pPr>
    </w:p>
    <w:p>
      <w:pPr>
        <w:pStyle w:val="9"/>
        <w:numPr>
          <w:ilvl w:val="0"/>
          <w:numId w:val="0"/>
        </w:numPr>
        <w:spacing w:beforeAutospacing="1" w:afterAutospacing="1" w:line="560" w:lineRule="exact"/>
        <w:outlineLvl w:val="1"/>
        <w:rPr>
          <w:rFonts w:eastAsia="仿宋_GB2312"/>
          <w:sz w:val="32"/>
          <w:szCs w:val="32"/>
        </w:rPr>
      </w:pPr>
    </w:p>
    <w:p>
      <w:pPr>
        <w:pStyle w:val="9"/>
        <w:numPr>
          <w:ilvl w:val="0"/>
          <w:numId w:val="0"/>
        </w:numPr>
        <w:spacing w:beforeAutospacing="1" w:afterAutospacing="1" w:line="560" w:lineRule="exact"/>
        <w:outlineLvl w:val="1"/>
        <w:rPr>
          <w:rFonts w:eastAsia="仿宋_GB2312"/>
          <w:kern w:val="0"/>
          <w:sz w:val="52"/>
          <w:szCs w:val="52"/>
        </w:rPr>
      </w:pPr>
    </w:p>
    <w:p>
      <w:pPr>
        <w:pStyle w:val="9"/>
        <w:numPr>
          <w:ilvl w:val="0"/>
          <w:numId w:val="0"/>
        </w:numPr>
        <w:spacing w:beforeAutospacing="1" w:afterAutospacing="1" w:line="560" w:lineRule="exact"/>
        <w:jc w:val="center"/>
        <w:outlineLvl w:val="1"/>
        <w:rPr>
          <w:rFonts w:ascii="方正小标宋简体" w:hAnsi="方正小标宋简体" w:eastAsia="方正小标宋简体"/>
          <w:bCs/>
          <w:kern w:val="0"/>
          <w:sz w:val="52"/>
          <w:szCs w:val="52"/>
        </w:rPr>
      </w:pPr>
      <w:r>
        <w:rPr>
          <w:rFonts w:hint="eastAsia" w:ascii="方正小标宋简体" w:hAnsi="方正小标宋简体" w:eastAsia="方正小标宋简体"/>
          <w:bCs/>
          <w:kern w:val="0"/>
          <w:sz w:val="52"/>
          <w:szCs w:val="52"/>
          <w:lang w:eastAsia="zh-CN"/>
        </w:rPr>
        <w:t>2021</w:t>
      </w:r>
      <w:r>
        <w:rPr>
          <w:rFonts w:ascii="方正小标宋简体" w:hAnsi="方正小标宋简体" w:eastAsia="方正小标宋简体"/>
          <w:bCs/>
          <w:kern w:val="0"/>
          <w:sz w:val="52"/>
          <w:szCs w:val="52"/>
        </w:rPr>
        <w:t>年度</w:t>
      </w:r>
    </w:p>
    <w:p>
      <w:pPr>
        <w:pStyle w:val="9"/>
        <w:numPr>
          <w:ilvl w:val="0"/>
          <w:numId w:val="0"/>
        </w:numPr>
        <w:spacing w:beforeAutospacing="1" w:afterAutospacing="1" w:line="560" w:lineRule="exact"/>
        <w:jc w:val="center"/>
        <w:outlineLvl w:val="1"/>
        <w:rPr>
          <w:rFonts w:ascii="方正小标宋简体" w:hAnsi="方正小标宋简体" w:eastAsia="方正小标宋简体"/>
          <w:bCs/>
          <w:kern w:val="0"/>
          <w:sz w:val="52"/>
          <w:szCs w:val="52"/>
        </w:rPr>
      </w:pPr>
    </w:p>
    <w:p>
      <w:pPr>
        <w:pStyle w:val="9"/>
        <w:numPr>
          <w:ilvl w:val="0"/>
          <w:numId w:val="0"/>
        </w:numPr>
        <w:spacing w:beforeAutospacing="1" w:afterAutospacing="1" w:line="560" w:lineRule="exact"/>
        <w:jc w:val="center"/>
        <w:outlineLvl w:val="1"/>
        <w:rPr>
          <w:rFonts w:ascii="方正小标宋简体" w:hAnsi="方正小标宋简体" w:eastAsia="方正小标宋简体" w:cs="Times New Roman"/>
          <w:bCs/>
          <w:kern w:val="0"/>
          <w:sz w:val="52"/>
          <w:szCs w:val="52"/>
          <w:lang w:val="en-US" w:eastAsia="zh-CN" w:bidi="ar-SA"/>
        </w:rPr>
      </w:pPr>
      <w:r>
        <w:rPr>
          <w:rFonts w:ascii="方正小标宋简体" w:hAnsi="方正小标宋简体" w:eastAsia="方正小标宋简体" w:cs="Times New Roman"/>
          <w:bCs/>
          <w:kern w:val="0"/>
          <w:sz w:val="52"/>
          <w:szCs w:val="52"/>
          <w:lang w:val="en-US" w:eastAsia="zh-CN" w:bidi="ar-SA"/>
        </w:rPr>
        <w:t>银川市金凤区工商业联合会</w:t>
      </w:r>
    </w:p>
    <w:p>
      <w:pPr>
        <w:pStyle w:val="9"/>
        <w:numPr>
          <w:ilvl w:val="0"/>
          <w:numId w:val="0"/>
        </w:numPr>
        <w:spacing w:beforeAutospacing="1" w:afterAutospacing="1" w:line="560" w:lineRule="exact"/>
        <w:jc w:val="center"/>
        <w:outlineLvl w:val="1"/>
        <w:rPr>
          <w:rFonts w:ascii="方正小标宋简体" w:hAnsi="方正小标宋简体" w:eastAsia="方正小标宋简体"/>
          <w:bCs/>
          <w:kern w:val="0"/>
          <w:sz w:val="52"/>
          <w:szCs w:val="52"/>
        </w:rPr>
      </w:pPr>
      <w:r>
        <w:rPr>
          <w:rFonts w:ascii="方正小标宋简体" w:hAnsi="方正小标宋简体" w:eastAsia="方正小标宋简体"/>
          <w:bCs/>
          <w:kern w:val="0"/>
          <w:sz w:val="52"/>
          <w:szCs w:val="52"/>
        </w:rPr>
        <w:t>部门决算</w:t>
      </w:r>
    </w:p>
    <w:p>
      <w:pPr>
        <w:pStyle w:val="9"/>
        <w:widowControl/>
        <w:jc w:val="left"/>
        <w:rPr>
          <w:rFonts w:eastAsia="仿宋_GB2312"/>
          <w:bCs/>
          <w:kern w:val="0"/>
          <w:sz w:val="52"/>
          <w:szCs w:val="52"/>
        </w:rPr>
      </w:pPr>
      <w:r>
        <w:br w:type="page"/>
      </w:r>
    </w:p>
    <w:p>
      <w:pPr>
        <w:pStyle w:val="9"/>
        <w:numPr>
          <w:ilvl w:val="0"/>
          <w:numId w:val="0"/>
        </w:numPr>
        <w:spacing w:line="560" w:lineRule="exact"/>
        <w:jc w:val="center"/>
        <w:outlineLvl w:val="1"/>
        <w:rPr>
          <w:rFonts w:eastAsia="仿宋_GB2312"/>
          <w:b/>
          <w:kern w:val="0"/>
          <w:sz w:val="44"/>
          <w:szCs w:val="44"/>
        </w:rPr>
      </w:pPr>
      <w:r>
        <w:rPr>
          <w:rFonts w:eastAsia="仿宋_GB2312"/>
          <w:b/>
          <w:kern w:val="0"/>
          <w:sz w:val="44"/>
          <w:szCs w:val="44"/>
        </w:rPr>
        <w:t>目  录</w:t>
      </w:r>
    </w:p>
    <w:p>
      <w:pPr>
        <w:pStyle w:val="9"/>
        <w:numPr>
          <w:ilvl w:val="0"/>
          <w:numId w:val="0"/>
        </w:numPr>
        <w:spacing w:line="560" w:lineRule="exact"/>
        <w:jc w:val="center"/>
        <w:outlineLvl w:val="1"/>
        <w:rPr>
          <w:rFonts w:eastAsia="仿宋_GB2312"/>
          <w:b/>
          <w:kern w:val="0"/>
          <w:sz w:val="44"/>
          <w:szCs w:val="44"/>
        </w:rPr>
      </w:pPr>
    </w:p>
    <w:p>
      <w:pPr>
        <w:spacing w:line="560" w:lineRule="exact"/>
        <w:outlineLvl w:val="1"/>
        <w:rPr>
          <w:rFonts w:ascii="方正小标宋简体" w:eastAsia="方正小标宋简体"/>
          <w:kern w:val="0"/>
          <w:sz w:val="32"/>
          <w:szCs w:val="32"/>
        </w:rPr>
      </w:pPr>
      <w:r>
        <w:rPr>
          <w:rFonts w:hint="eastAsia" w:ascii="方正小标宋简体" w:eastAsia="方正小标宋简体"/>
          <w:kern w:val="0"/>
          <w:sz w:val="32"/>
          <w:szCs w:val="32"/>
        </w:rPr>
        <w:t>第一部分   单位概况</w:t>
      </w:r>
    </w:p>
    <w:p>
      <w:pPr>
        <w:spacing w:line="560" w:lineRule="exact"/>
        <w:ind w:firstLine="640" w:firstLineChars="200"/>
        <w:outlineLvl w:val="1"/>
        <w:rPr>
          <w:rFonts w:hint="default" w:ascii="黑体" w:hAnsi="黑体" w:eastAsia="黑体"/>
          <w:b/>
          <w:kern w:val="0"/>
          <w:sz w:val="32"/>
          <w:szCs w:val="32"/>
          <w:lang w:val="en-US" w:eastAsia="zh-CN"/>
        </w:rPr>
      </w:pPr>
      <w:r>
        <w:rPr>
          <w:rFonts w:ascii="黑体" w:hAnsi="黑体" w:eastAsia="黑体"/>
          <w:kern w:val="0"/>
          <w:sz w:val="32"/>
          <w:szCs w:val="32"/>
        </w:rPr>
        <w:t>一、部门职责</w:t>
      </w:r>
      <w:r>
        <w:rPr>
          <w:rFonts w:hint="eastAsia" w:ascii="黑体" w:hAnsi="黑体" w:eastAsia="黑体"/>
          <w:kern w:val="0"/>
          <w:sz w:val="32"/>
          <w:szCs w:val="32"/>
          <w:lang w:val="en-US" w:eastAsia="zh-CN"/>
        </w:rPr>
        <w:t>......................................1</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二、机构设置</w:t>
      </w:r>
      <w:r>
        <w:rPr>
          <w:rFonts w:hint="eastAsia" w:ascii="黑体" w:hAnsi="黑体" w:eastAsia="黑体"/>
          <w:kern w:val="0"/>
          <w:sz w:val="32"/>
          <w:szCs w:val="32"/>
          <w:lang w:val="en-US" w:eastAsia="zh-CN"/>
        </w:rPr>
        <w:t>......................................1</w:t>
      </w:r>
    </w:p>
    <w:p>
      <w:pPr>
        <w:spacing w:line="560" w:lineRule="exact"/>
        <w:outlineLvl w:val="1"/>
        <w:rPr>
          <w:rFonts w:ascii="方正小标宋简体" w:eastAsia="方正小标宋简体"/>
          <w:kern w:val="0"/>
          <w:sz w:val="32"/>
          <w:szCs w:val="32"/>
        </w:rPr>
      </w:pPr>
      <w:r>
        <w:rPr>
          <w:rFonts w:ascii="方正小标宋简体" w:eastAsia="方正小标宋简体"/>
          <w:kern w:val="0"/>
          <w:sz w:val="32"/>
          <w:szCs w:val="32"/>
        </w:rPr>
        <w:t xml:space="preserve">第二部分  </w:t>
      </w:r>
      <w:r>
        <w:rPr>
          <w:rFonts w:hint="eastAsia" w:ascii="方正小标宋简体" w:eastAsia="方正小标宋简体"/>
          <w:kern w:val="0"/>
          <w:sz w:val="32"/>
          <w:szCs w:val="32"/>
          <w:lang w:eastAsia="zh-CN"/>
        </w:rPr>
        <w:t>2021</w:t>
      </w:r>
      <w:r>
        <w:rPr>
          <w:rFonts w:ascii="方正小标宋简体" w:eastAsia="方正小标宋简体"/>
          <w:kern w:val="0"/>
          <w:sz w:val="32"/>
          <w:szCs w:val="32"/>
        </w:rPr>
        <w:t>年度部门决算表</w:t>
      </w:r>
    </w:p>
    <w:p>
      <w:pPr>
        <w:spacing w:line="560" w:lineRule="exact"/>
        <w:ind w:left="640" w:leftChars="320" w:firstLine="0" w:firstLineChars="0"/>
        <w:outlineLvl w:val="1"/>
        <w:rPr>
          <w:rFonts w:hint="default" w:ascii="黑体" w:hAnsi="黑体" w:eastAsia="黑体"/>
          <w:kern w:val="0"/>
          <w:sz w:val="32"/>
          <w:szCs w:val="32"/>
          <w:lang w:val="en-US"/>
        </w:rPr>
      </w:pPr>
      <w:r>
        <w:rPr>
          <w:rFonts w:ascii="黑体" w:hAnsi="黑体" w:eastAsia="黑体"/>
          <w:kern w:val="0"/>
          <w:sz w:val="32"/>
          <w:szCs w:val="32"/>
        </w:rPr>
        <w:t>一、收入支出决算总表</w:t>
      </w:r>
      <w:r>
        <w:rPr>
          <w:rFonts w:hint="eastAsia" w:ascii="黑体" w:hAnsi="黑体" w:eastAsia="黑体"/>
          <w:kern w:val="0"/>
          <w:sz w:val="32"/>
          <w:szCs w:val="32"/>
          <w:lang w:val="en-US" w:eastAsia="zh-CN"/>
        </w:rPr>
        <w:t>..............................2</w:t>
      </w:r>
      <w:r>
        <w:rPr>
          <w:rFonts w:ascii="黑体" w:hAnsi="黑体" w:eastAsia="黑体"/>
          <w:kern w:val="0"/>
          <w:sz w:val="32"/>
          <w:szCs w:val="32"/>
        </w:rPr>
        <w:t>二、收入决算表</w:t>
      </w:r>
      <w:r>
        <w:rPr>
          <w:rFonts w:hint="eastAsia" w:ascii="黑体" w:hAnsi="黑体" w:eastAsia="黑体"/>
          <w:kern w:val="0"/>
          <w:sz w:val="32"/>
          <w:szCs w:val="32"/>
          <w:lang w:val="en-US" w:eastAsia="zh-CN"/>
        </w:rPr>
        <w:t>....................................3</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三、支出决算表</w:t>
      </w:r>
      <w:r>
        <w:rPr>
          <w:rFonts w:hint="eastAsia" w:ascii="黑体" w:hAnsi="黑体" w:eastAsia="黑体"/>
          <w:kern w:val="0"/>
          <w:sz w:val="32"/>
          <w:szCs w:val="32"/>
          <w:lang w:val="en-US" w:eastAsia="zh-CN"/>
        </w:rPr>
        <w:t>....................................4</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四、财政拨款收入支出决算总表</w:t>
      </w:r>
      <w:r>
        <w:rPr>
          <w:rFonts w:hint="eastAsia" w:ascii="黑体" w:hAnsi="黑体" w:eastAsia="黑体"/>
          <w:kern w:val="0"/>
          <w:sz w:val="32"/>
          <w:szCs w:val="32"/>
          <w:lang w:val="en-US" w:eastAsia="zh-CN"/>
        </w:rPr>
        <w:t>......................5</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五、一般公共预算财政拨款支出决算表</w:t>
      </w:r>
      <w:r>
        <w:rPr>
          <w:rFonts w:hint="eastAsia" w:ascii="黑体" w:hAnsi="黑体" w:eastAsia="黑体"/>
          <w:kern w:val="0"/>
          <w:sz w:val="32"/>
          <w:szCs w:val="32"/>
          <w:lang w:val="en-US" w:eastAsia="zh-CN"/>
        </w:rPr>
        <w:t>................6</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六、一般公共预算财政拨款基本支出决算表</w:t>
      </w:r>
      <w:r>
        <w:rPr>
          <w:rFonts w:hint="eastAsia" w:ascii="黑体" w:hAnsi="黑体" w:eastAsia="黑体"/>
          <w:kern w:val="0"/>
          <w:sz w:val="32"/>
          <w:szCs w:val="32"/>
          <w:lang w:val="en-US" w:eastAsia="zh-CN"/>
        </w:rPr>
        <w:t>............7</w:t>
      </w:r>
    </w:p>
    <w:p>
      <w:pPr>
        <w:spacing w:line="560" w:lineRule="exact"/>
        <w:ind w:left="640" w:leftChars="320" w:firstLine="0" w:firstLineChars="0"/>
        <w:outlineLvl w:val="1"/>
        <w:rPr>
          <w:rFonts w:hint="eastAsia" w:ascii="黑体" w:hAnsi="黑体" w:eastAsia="黑体"/>
          <w:kern w:val="0"/>
          <w:sz w:val="32"/>
          <w:szCs w:val="32"/>
          <w:lang w:val="en-US" w:eastAsia="zh-CN"/>
        </w:rPr>
      </w:pPr>
      <w:r>
        <w:rPr>
          <w:rFonts w:ascii="黑体" w:hAnsi="黑体" w:eastAsia="黑体"/>
          <w:kern w:val="0"/>
          <w:sz w:val="32"/>
          <w:szCs w:val="32"/>
        </w:rPr>
        <w:t>七、一般公共预算财政拨款“三公”经费支出决算表</w:t>
      </w:r>
      <w:r>
        <w:rPr>
          <w:rFonts w:hint="eastAsia" w:ascii="黑体" w:hAnsi="黑体" w:eastAsia="黑体"/>
          <w:kern w:val="0"/>
          <w:sz w:val="32"/>
          <w:szCs w:val="32"/>
          <w:lang w:val="en-US" w:eastAsia="zh-CN"/>
        </w:rPr>
        <w:t>....8</w:t>
      </w:r>
      <w:r>
        <w:rPr>
          <w:rFonts w:ascii="黑体" w:hAnsi="黑体" w:eastAsia="黑体"/>
          <w:kern w:val="0"/>
          <w:sz w:val="32"/>
          <w:szCs w:val="32"/>
        </w:rPr>
        <w:t>八、政府性基金预算财政拨款收入支出决算表</w:t>
      </w:r>
      <w:r>
        <w:rPr>
          <w:rFonts w:hint="eastAsia" w:ascii="黑体" w:hAnsi="黑体" w:eastAsia="黑体"/>
          <w:kern w:val="0"/>
          <w:sz w:val="32"/>
          <w:szCs w:val="32"/>
          <w:lang w:val="en-US" w:eastAsia="zh-CN"/>
        </w:rPr>
        <w:t>..........9</w:t>
      </w:r>
    </w:p>
    <w:p>
      <w:pPr>
        <w:spacing w:line="560" w:lineRule="exact"/>
        <w:ind w:firstLine="640" w:firstLineChars="200"/>
        <w:outlineLvl w:val="1"/>
        <w:rPr>
          <w:rFonts w:hint="default" w:ascii="黑体" w:hAnsi="黑体" w:eastAsia="黑体"/>
          <w:kern w:val="0"/>
          <w:sz w:val="32"/>
          <w:szCs w:val="32"/>
          <w:lang w:val="en-US" w:eastAsia="zh-CN"/>
        </w:rPr>
      </w:pPr>
      <w:r>
        <w:rPr>
          <w:rFonts w:hint="eastAsia" w:ascii="黑体" w:hAnsi="黑体" w:eastAsia="黑体"/>
          <w:kern w:val="0"/>
          <w:sz w:val="32"/>
          <w:szCs w:val="32"/>
          <w:lang w:eastAsia="zh-CN"/>
        </w:rPr>
        <w:t>九、国有资本经营预算财政拨款支出决算表</w:t>
      </w:r>
      <w:r>
        <w:rPr>
          <w:rFonts w:hint="eastAsia" w:ascii="黑体" w:hAnsi="黑体" w:eastAsia="黑体"/>
          <w:kern w:val="0"/>
          <w:sz w:val="32"/>
          <w:szCs w:val="32"/>
          <w:lang w:val="en-US" w:eastAsia="zh-CN"/>
        </w:rPr>
        <w:t>...........10</w:t>
      </w:r>
    </w:p>
    <w:p>
      <w:pPr>
        <w:spacing w:line="560" w:lineRule="exact"/>
        <w:outlineLvl w:val="1"/>
        <w:rPr>
          <w:rFonts w:ascii="方正小标宋简体" w:eastAsia="方正小标宋简体"/>
          <w:kern w:val="0"/>
          <w:sz w:val="32"/>
          <w:szCs w:val="32"/>
        </w:rPr>
      </w:pPr>
      <w:r>
        <w:rPr>
          <w:rFonts w:ascii="方正小标宋简体" w:eastAsia="方正小标宋简体"/>
          <w:kern w:val="0"/>
          <w:sz w:val="32"/>
          <w:szCs w:val="32"/>
        </w:rPr>
        <w:t xml:space="preserve">第三部分  </w:t>
      </w:r>
      <w:r>
        <w:rPr>
          <w:rFonts w:hint="eastAsia" w:ascii="方正小标宋简体" w:eastAsia="方正小标宋简体"/>
          <w:kern w:val="0"/>
          <w:sz w:val="32"/>
          <w:szCs w:val="32"/>
          <w:lang w:eastAsia="zh-CN"/>
        </w:rPr>
        <w:t>2021</w:t>
      </w:r>
      <w:r>
        <w:rPr>
          <w:rFonts w:ascii="方正小标宋简体" w:eastAsia="方正小标宋简体"/>
          <w:kern w:val="0"/>
          <w:sz w:val="32"/>
          <w:szCs w:val="32"/>
        </w:rPr>
        <w:t>年度部门决算情况说明</w:t>
      </w:r>
    </w:p>
    <w:p>
      <w:pPr>
        <w:spacing w:line="560" w:lineRule="exact"/>
        <w:ind w:firstLine="640" w:firstLineChars="200"/>
        <w:outlineLvl w:val="1"/>
        <w:rPr>
          <w:rFonts w:hint="default" w:ascii="黑体" w:hAnsi="黑体" w:eastAsia="黑体"/>
          <w:kern w:val="0"/>
          <w:sz w:val="32"/>
          <w:szCs w:val="32"/>
          <w:lang w:val="en-US" w:eastAsia="zh-CN"/>
        </w:rPr>
      </w:pPr>
      <w:r>
        <w:rPr>
          <w:rFonts w:ascii="黑体" w:hAnsi="黑体" w:eastAsia="黑体"/>
          <w:kern w:val="0"/>
          <w:sz w:val="32"/>
          <w:szCs w:val="32"/>
        </w:rPr>
        <w:t>一、收入支出决算总体情况说明</w:t>
      </w:r>
      <w:r>
        <w:rPr>
          <w:rFonts w:hint="eastAsia" w:ascii="黑体" w:hAnsi="黑体" w:eastAsia="黑体"/>
          <w:kern w:val="0"/>
          <w:sz w:val="32"/>
          <w:szCs w:val="32"/>
          <w:lang w:val="en-US" w:eastAsia="zh-CN"/>
        </w:rPr>
        <w:t>.....................11</w:t>
      </w:r>
    </w:p>
    <w:p>
      <w:pPr>
        <w:spacing w:line="560" w:lineRule="exact"/>
        <w:ind w:firstLine="640" w:firstLineChars="200"/>
        <w:outlineLvl w:val="1"/>
        <w:rPr>
          <w:rFonts w:hint="default" w:ascii="黑体" w:hAnsi="黑体" w:eastAsia="黑体"/>
          <w:kern w:val="0"/>
          <w:sz w:val="32"/>
          <w:szCs w:val="32"/>
          <w:lang w:val="en-US" w:eastAsia="zh-CN"/>
        </w:rPr>
      </w:pPr>
      <w:r>
        <w:rPr>
          <w:rFonts w:ascii="黑体" w:hAnsi="黑体" w:eastAsia="黑体"/>
          <w:kern w:val="0"/>
          <w:sz w:val="32"/>
          <w:szCs w:val="32"/>
        </w:rPr>
        <w:t>二、收入决算情况说明</w:t>
      </w:r>
      <w:r>
        <w:rPr>
          <w:rFonts w:hint="eastAsia" w:ascii="黑体" w:hAnsi="黑体" w:eastAsia="黑体"/>
          <w:kern w:val="0"/>
          <w:sz w:val="32"/>
          <w:szCs w:val="32"/>
          <w:lang w:val="en-US" w:eastAsia="zh-CN"/>
        </w:rPr>
        <w:t>.............................11</w:t>
      </w:r>
    </w:p>
    <w:p>
      <w:pPr>
        <w:spacing w:line="560" w:lineRule="exact"/>
        <w:ind w:firstLine="640" w:firstLineChars="200"/>
        <w:outlineLvl w:val="1"/>
        <w:rPr>
          <w:rFonts w:hint="default" w:ascii="黑体" w:hAnsi="黑体" w:eastAsia="黑体"/>
          <w:kern w:val="0"/>
          <w:sz w:val="32"/>
          <w:szCs w:val="32"/>
          <w:lang w:val="en-US" w:eastAsia="zh-CN"/>
        </w:rPr>
      </w:pPr>
      <w:r>
        <w:rPr>
          <w:rFonts w:ascii="黑体" w:hAnsi="黑体" w:eastAsia="黑体"/>
          <w:kern w:val="0"/>
          <w:sz w:val="32"/>
          <w:szCs w:val="32"/>
        </w:rPr>
        <w:t>三、支出决算情况说明</w:t>
      </w:r>
      <w:r>
        <w:rPr>
          <w:rFonts w:hint="eastAsia" w:ascii="黑体" w:hAnsi="黑体" w:eastAsia="黑体"/>
          <w:kern w:val="0"/>
          <w:sz w:val="32"/>
          <w:szCs w:val="32"/>
          <w:lang w:val="en-US" w:eastAsia="zh-CN"/>
        </w:rPr>
        <w:t>.............................11</w:t>
      </w:r>
    </w:p>
    <w:p>
      <w:pPr>
        <w:spacing w:line="560" w:lineRule="exact"/>
        <w:ind w:left="640" w:leftChars="320" w:firstLine="0" w:firstLineChars="0"/>
        <w:outlineLvl w:val="1"/>
        <w:rPr>
          <w:rFonts w:hint="eastAsia" w:ascii="黑体" w:hAnsi="黑体" w:eastAsia="黑体"/>
          <w:kern w:val="0"/>
          <w:sz w:val="32"/>
          <w:szCs w:val="32"/>
          <w:lang w:val="en-US" w:eastAsia="zh-CN"/>
        </w:rPr>
      </w:pPr>
      <w:r>
        <w:rPr>
          <w:rFonts w:ascii="黑体" w:hAnsi="黑体" w:eastAsia="黑体"/>
          <w:kern w:val="0"/>
          <w:sz w:val="32"/>
          <w:szCs w:val="32"/>
        </w:rPr>
        <w:t>四、财政拨款收入支出决算总体情况说明</w:t>
      </w:r>
      <w:r>
        <w:rPr>
          <w:rFonts w:hint="eastAsia" w:ascii="黑体" w:hAnsi="黑体" w:eastAsia="黑体"/>
          <w:kern w:val="0"/>
          <w:sz w:val="32"/>
          <w:szCs w:val="32"/>
          <w:lang w:val="en-US" w:eastAsia="zh-CN"/>
        </w:rPr>
        <w:t>.............11</w:t>
      </w:r>
      <w:r>
        <w:rPr>
          <w:rFonts w:ascii="黑体" w:hAnsi="黑体" w:eastAsia="黑体"/>
          <w:kern w:val="0"/>
          <w:sz w:val="32"/>
          <w:szCs w:val="32"/>
        </w:rPr>
        <w:t>五、一般公共预算财政拨款支出决算情况说明</w:t>
      </w:r>
      <w:r>
        <w:rPr>
          <w:rFonts w:hint="eastAsia" w:ascii="黑体" w:hAnsi="黑体" w:eastAsia="黑体"/>
          <w:kern w:val="0"/>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1"/>
        <w:rPr>
          <w:rFonts w:hint="eastAsia" w:ascii="黑体" w:hAnsi="黑体" w:eastAsia="黑体"/>
          <w:kern w:val="0"/>
          <w:sz w:val="32"/>
          <w:szCs w:val="32"/>
          <w:lang w:val="en-US" w:eastAsia="zh-CN"/>
        </w:rPr>
      </w:pPr>
      <w:r>
        <w:rPr>
          <w:rFonts w:ascii="黑体" w:hAnsi="黑体" w:eastAsia="黑体"/>
          <w:kern w:val="0"/>
          <w:sz w:val="32"/>
          <w:szCs w:val="32"/>
        </w:rPr>
        <w:t>六、一般公共预算财政拨款基本支出决算情况说明</w:t>
      </w:r>
      <w:r>
        <w:rPr>
          <w:rFonts w:hint="eastAsia" w:ascii="黑体" w:hAnsi="黑体" w:eastAsia="黑体"/>
          <w:kern w:val="0"/>
          <w:sz w:val="32"/>
          <w:szCs w:val="32"/>
          <w:lang w:val="en-US" w:eastAsia="zh-CN"/>
        </w:rPr>
        <w:t xml:space="preserve">.....12                                               </w:t>
      </w:r>
    </w:p>
    <w:p>
      <w:pPr>
        <w:keepNext w:val="0"/>
        <w:keepLines w:val="0"/>
        <w:pageBreakBefore w:val="0"/>
        <w:widowControl w:val="0"/>
        <w:kinsoku/>
        <w:wordWrap/>
        <w:overflowPunct/>
        <w:topLinePunct w:val="0"/>
        <w:autoSpaceDE/>
        <w:autoSpaceDN/>
        <w:bidi w:val="0"/>
        <w:adjustRightInd/>
        <w:snapToGrid/>
        <w:spacing w:line="560" w:lineRule="exact"/>
        <w:ind w:left="640" w:leftChars="320" w:firstLine="0" w:firstLineChars="0"/>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一般公共预算财政拨款“三公”经费支出决算情况说</w:t>
      </w:r>
      <w:r>
        <w:rPr>
          <w:rFonts w:hint="eastAsia" w:ascii="黑体" w:hAnsi="黑体" w:eastAsia="黑体" w:cs="黑体"/>
          <w:sz w:val="32"/>
          <w:szCs w:val="32"/>
          <w:lang w:val="en-US" w:eastAsia="zh-CN"/>
        </w:rPr>
        <w:t>明...............................................12</w:t>
      </w:r>
    </w:p>
    <w:p>
      <w:pPr>
        <w:spacing w:line="560" w:lineRule="exact"/>
        <w:ind w:firstLine="640" w:firstLineChars="200"/>
        <w:outlineLvl w:val="1"/>
        <w:rPr>
          <w:rFonts w:hint="default" w:ascii="黑体" w:hAnsi="黑体" w:eastAsia="黑体"/>
          <w:kern w:val="0"/>
          <w:sz w:val="32"/>
          <w:szCs w:val="32"/>
          <w:lang w:val="en-US" w:eastAsia="zh-CN"/>
        </w:rPr>
      </w:pPr>
      <w:r>
        <w:rPr>
          <w:rFonts w:ascii="黑体" w:hAnsi="黑体" w:eastAsia="黑体"/>
          <w:kern w:val="0"/>
          <w:sz w:val="32"/>
          <w:szCs w:val="32"/>
        </w:rPr>
        <w:t>八、政府性基金预算财政拨款收入支出决算情况说明</w:t>
      </w:r>
      <w:r>
        <w:rPr>
          <w:rFonts w:hint="eastAsia" w:ascii="黑体" w:hAnsi="黑体" w:eastAsia="黑体"/>
          <w:kern w:val="0"/>
          <w:sz w:val="32"/>
          <w:szCs w:val="32"/>
          <w:lang w:val="en-US" w:eastAsia="zh-CN"/>
        </w:rPr>
        <w:t>...13</w:t>
      </w:r>
    </w:p>
    <w:p>
      <w:pPr>
        <w:spacing w:line="560" w:lineRule="exact"/>
        <w:ind w:left="640" w:leftChars="320" w:firstLine="0" w:firstLineChars="0"/>
        <w:outlineLvl w:val="1"/>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九、</w:t>
      </w:r>
      <w:r>
        <w:rPr>
          <w:rFonts w:hint="eastAsia" w:ascii="黑体" w:hAnsi="黑体" w:eastAsia="黑体" w:cs="黑体"/>
          <w:sz w:val="32"/>
          <w:szCs w:val="32"/>
          <w:lang w:eastAsia="zh-CN"/>
        </w:rPr>
        <w:t>国有资本运营预算财政拨款支出情况说明</w:t>
      </w:r>
      <w:r>
        <w:rPr>
          <w:rFonts w:hint="eastAsia" w:ascii="黑体" w:hAnsi="黑体" w:eastAsia="黑体" w:cs="黑体"/>
          <w:sz w:val="32"/>
          <w:szCs w:val="32"/>
          <w:lang w:val="en-US" w:eastAsia="zh-CN"/>
        </w:rPr>
        <w:t>.........13</w:t>
      </w:r>
      <w:r>
        <w:rPr>
          <w:rFonts w:hint="eastAsia" w:ascii="黑体" w:hAnsi="黑体" w:eastAsia="黑体"/>
          <w:kern w:val="0"/>
          <w:sz w:val="32"/>
          <w:szCs w:val="32"/>
          <w:lang w:eastAsia="zh-CN"/>
        </w:rPr>
        <w:t>十</w:t>
      </w:r>
      <w:r>
        <w:rPr>
          <w:rFonts w:ascii="黑体" w:hAnsi="黑体" w:eastAsia="黑体"/>
          <w:kern w:val="0"/>
          <w:sz w:val="32"/>
          <w:szCs w:val="32"/>
        </w:rPr>
        <w:t>、其他重要事项的情况说明</w:t>
      </w:r>
      <w:r>
        <w:rPr>
          <w:rFonts w:hint="eastAsia" w:ascii="黑体" w:hAnsi="黑体" w:eastAsia="黑体"/>
          <w:kern w:val="0"/>
          <w:sz w:val="32"/>
          <w:szCs w:val="32"/>
          <w:lang w:val="en-US" w:eastAsia="zh-CN"/>
        </w:rPr>
        <w:t>.......................14</w:t>
      </w:r>
    </w:p>
    <w:p>
      <w:pPr>
        <w:spacing w:line="560" w:lineRule="exact"/>
        <w:ind w:firstLine="643" w:firstLineChars="200"/>
        <w:outlineLvl w:val="1"/>
        <w:rPr>
          <w:rFonts w:hint="default" w:ascii="楷体_GB2312" w:eastAsia="楷体_GB2312"/>
          <w:b/>
          <w:kern w:val="0"/>
          <w:sz w:val="32"/>
          <w:szCs w:val="32"/>
          <w:lang w:val="en-US" w:eastAsia="zh-CN"/>
        </w:rPr>
      </w:pPr>
      <w:r>
        <w:rPr>
          <w:rFonts w:hint="eastAsia" w:ascii="楷体_GB2312" w:eastAsia="楷体_GB2312"/>
          <w:b/>
          <w:kern w:val="0"/>
          <w:sz w:val="32"/>
          <w:szCs w:val="32"/>
        </w:rPr>
        <w:t>（一）机关运行经费支出情况说明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（二）政府采购情况说明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（三）国有资产占有使用情况说明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（四）预算绩效管理工作开展情况说明</w:t>
      </w:r>
    </w:p>
    <w:p>
      <w:pPr>
        <w:spacing w:line="560" w:lineRule="exact"/>
        <w:outlineLvl w:val="1"/>
        <w:rPr>
          <w:rFonts w:hint="default" w:ascii="方正小标宋简体" w:eastAsia="方正小标宋简体"/>
          <w:kern w:val="0"/>
          <w:sz w:val="32"/>
          <w:szCs w:val="32"/>
          <w:lang w:val="en-US" w:eastAsia="zh-CN"/>
        </w:rPr>
      </w:pPr>
      <w:r>
        <w:rPr>
          <w:rFonts w:ascii="方正小标宋简体" w:eastAsia="方正小标宋简体"/>
          <w:kern w:val="0"/>
          <w:sz w:val="32"/>
          <w:szCs w:val="32"/>
        </w:rPr>
        <w:t>第四部分  名词解释</w:t>
      </w:r>
      <w:r>
        <w:rPr>
          <w:rFonts w:hint="eastAsia" w:ascii="黑体" w:hAnsi="黑体" w:eastAsia="黑体"/>
          <w:kern w:val="0"/>
          <w:sz w:val="32"/>
          <w:szCs w:val="32"/>
          <w:lang w:val="en-US" w:eastAsia="zh-CN"/>
        </w:rPr>
        <w:t>...................................15</w:t>
      </w:r>
    </w:p>
    <w:p>
      <w:pPr>
        <w:pStyle w:val="9"/>
        <w:numPr>
          <w:ilvl w:val="0"/>
          <w:numId w:val="0"/>
        </w:numPr>
        <w:spacing w:line="560" w:lineRule="exact"/>
        <w:outlineLvl w:val="1"/>
        <w:rPr>
          <w:rFonts w:ascii="方正小标宋简体" w:hAnsi="方正小标宋简体" w:eastAsia="方正小标宋简体"/>
          <w:kern w:val="0"/>
          <w:sz w:val="32"/>
          <w:szCs w:val="32"/>
        </w:rPr>
      </w:pPr>
    </w:p>
    <w:p>
      <w:pPr>
        <w:pStyle w:val="9"/>
        <w:numPr>
          <w:ilvl w:val="0"/>
          <w:numId w:val="0"/>
        </w:numPr>
        <w:spacing w:line="560" w:lineRule="exact"/>
        <w:outlineLvl w:val="1"/>
        <w:rPr>
          <w:rFonts w:eastAsia="仿宋_GB2312"/>
          <w:b/>
          <w:kern w:val="0"/>
          <w:sz w:val="32"/>
          <w:szCs w:val="32"/>
        </w:rPr>
      </w:pPr>
    </w:p>
    <w:p>
      <w:pPr>
        <w:pStyle w:val="9"/>
        <w:numPr>
          <w:ilvl w:val="0"/>
          <w:numId w:val="0"/>
        </w:numPr>
        <w:spacing w:line="560" w:lineRule="exact"/>
        <w:outlineLvl w:val="1"/>
        <w:rPr>
          <w:rFonts w:eastAsia="仿宋_GB2312"/>
          <w:b/>
          <w:kern w:val="0"/>
          <w:sz w:val="32"/>
          <w:szCs w:val="3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pPr>
    </w:p>
    <w:p>
      <w:pPr>
        <w:pStyle w:val="9"/>
        <w:spacing w:line="560" w:lineRule="exact"/>
        <w:rPr>
          <w:rFonts w:eastAsia="仿宋_GB2312"/>
        </w:rPr>
        <w:sectPr>
          <w:pgSz w:w="11906" w:h="16838"/>
          <w:pgMar w:top="2098" w:right="1474" w:bottom="1985" w:left="1588" w:header="0" w:footer="0" w:gutter="0"/>
          <w:pgBorders>
            <w:top w:val="none" w:sz="0" w:space="0"/>
            <w:left w:val="none" w:sz="0" w:space="0"/>
            <w:bottom w:val="none" w:sz="0" w:space="0"/>
            <w:right w:val="none" w:sz="0" w:space="0"/>
          </w:pgBorders>
          <w:pgNumType w:fmt="decimal"/>
          <w:cols w:space="720" w:num="1"/>
          <w:formProt w:val="0"/>
          <w:docGrid w:linePitch="312" w:charSpace="43007"/>
        </w:sectPr>
      </w:pPr>
    </w:p>
    <w:p>
      <w:pPr>
        <w:pStyle w:val="9"/>
        <w:spacing w:line="560" w:lineRule="exact"/>
        <w:rPr>
          <w:rFonts w:eastAsia="仿宋_GB2312"/>
        </w:rPr>
      </w:pPr>
    </w:p>
    <w:p>
      <w:pPr>
        <w:pStyle w:val="9"/>
        <w:widowControl/>
        <w:numPr>
          <w:ilvl w:val="0"/>
          <w:numId w:val="0"/>
        </w:numPr>
        <w:spacing w:line="560" w:lineRule="exact"/>
        <w:jc w:val="center"/>
        <w:outlineLvl w:val="1"/>
        <w:rPr>
          <w:rFonts w:ascii="方正小标宋简体" w:hAnsi="方正小标宋简体" w:eastAsia="方正小标宋简体"/>
          <w:kern w:val="0"/>
          <w:sz w:val="44"/>
          <w:szCs w:val="44"/>
        </w:rPr>
      </w:pPr>
      <w:r>
        <w:rPr>
          <w:rFonts w:ascii="方正小标宋简体" w:hAnsi="方正小标宋简体" w:eastAsia="方正小标宋简体"/>
          <w:kern w:val="0"/>
          <w:sz w:val="44"/>
          <w:szCs w:val="44"/>
        </w:rPr>
        <w:t>第一部分  单位概况</w:t>
      </w:r>
    </w:p>
    <w:p>
      <w:pPr>
        <w:pStyle w:val="9"/>
        <w:widowControl/>
        <w:spacing w:line="560" w:lineRule="exact"/>
        <w:jc w:val="left"/>
        <w:rPr>
          <w:rFonts w:eastAsia="仿宋_GB2312"/>
          <w:b/>
          <w:bCs/>
          <w:kern w:val="0"/>
          <w:sz w:val="32"/>
          <w:szCs w:val="32"/>
        </w:rPr>
      </w:pPr>
    </w:p>
    <w:p>
      <w:pPr>
        <w:pStyle w:val="9"/>
        <w:widowControl/>
        <w:spacing w:line="560" w:lineRule="exact"/>
        <w:ind w:firstLine="640" w:firstLineChars="200"/>
        <w:jc w:val="left"/>
        <w:rPr>
          <w:rFonts w:ascii="黑体" w:hAnsi="黑体" w:eastAsia="黑体"/>
          <w:bCs/>
          <w:kern w:val="0"/>
          <w:sz w:val="32"/>
          <w:szCs w:val="32"/>
        </w:rPr>
      </w:pPr>
      <w:r>
        <w:rPr>
          <w:rFonts w:ascii="黑体" w:hAnsi="黑体" w:eastAsia="黑体"/>
          <w:kern w:val="0"/>
          <w:sz w:val="32"/>
          <w:szCs w:val="32"/>
        </w:rPr>
        <w:t>一、部门职责</w:t>
      </w:r>
    </w:p>
    <w:p>
      <w:pPr>
        <w:pStyle w:val="9"/>
        <w:ind w:firstLine="640" w:firstLineChars="200"/>
        <w:jc w:val="left"/>
        <w:rPr>
          <w:rFonts w:ascii="仿宋" w:hAnsi="仿宋" w:eastAsia="仿宋"/>
          <w:sz w:val="32"/>
          <w:szCs w:val="32"/>
        </w:rPr>
      </w:pPr>
      <w:r>
        <w:rPr>
          <w:rFonts w:ascii="仿宋" w:hAnsi="仿宋" w:eastAsia="仿宋"/>
          <w:sz w:val="32"/>
          <w:szCs w:val="32"/>
          <w:lang w:val="en-US" w:eastAsia="zh-CN"/>
        </w:rPr>
        <w:t>1</w:t>
      </w:r>
      <w:r>
        <w:rPr>
          <w:rFonts w:hint="eastAsia" w:ascii="仿宋" w:hAnsi="仿宋" w:eastAsia="仿宋"/>
          <w:sz w:val="32"/>
          <w:szCs w:val="32"/>
          <w:lang w:val="en-US" w:eastAsia="zh-CN"/>
        </w:rPr>
        <w:t>、</w:t>
      </w:r>
      <w:r>
        <w:rPr>
          <w:rFonts w:ascii="仿宋" w:hAnsi="仿宋" w:eastAsia="仿宋"/>
          <w:sz w:val="32"/>
          <w:szCs w:val="32"/>
        </w:rPr>
        <w:t>团结、服务、引导、教育非公有制经济人士爱国、敬业、诚</w:t>
      </w:r>
      <w:bookmarkStart w:id="0" w:name="_GoBack1"/>
      <w:bookmarkEnd w:id="0"/>
      <w:r>
        <w:rPr>
          <w:rFonts w:ascii="仿宋" w:hAnsi="仿宋" w:eastAsia="仿宋"/>
          <w:sz w:val="32"/>
          <w:szCs w:val="32"/>
        </w:rPr>
        <w:t>信、守法、贡献，培养拥护党的领导、走中国特色社会主义道路的非公有制经济人士队伍。</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做好非公有制经济代表人士政治安排的推荐工作。参与政治协商，发挥民主监督作用，积极参政议政。</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参与政府相关的经济活动，广泛联系各地工商界人士，开展民间外交，推动经贸交流和协作，促进经济社会发展。</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参与协调劳动关系，促进和谐社会建设。</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指导本会直属商会工作，积极参与社会组织建设工作，促进行业协会商会改革发展。</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反映非公有制企业和非公有制经济人士利益诉求，维护其合法权益。              </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为会员提供政策信息、人才交流培训等服务。组织会员企业参加各类经贸活动，外出参观考察，帮助会员企业拓展市场。</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ascii="仿宋" w:hAnsi="仿宋" w:eastAsia="仿宋"/>
          <w:sz w:val="32"/>
          <w:szCs w:val="32"/>
        </w:rPr>
        <w:t>配合有关部门开展非公有制会员企业党建工作。</w:t>
      </w:r>
    </w:p>
    <w:p>
      <w:pPr>
        <w:pStyle w:val="9"/>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ascii="仿宋" w:hAnsi="仿宋" w:eastAsia="仿宋"/>
          <w:sz w:val="32"/>
          <w:szCs w:val="32"/>
        </w:rPr>
        <w:t>积极引导非公有制企业及其非公有制经济人士承担社会责任，大力支持慈善公益事业发展，积极投身光彩事业。</w:t>
      </w:r>
    </w:p>
    <w:p>
      <w:pPr>
        <w:pStyle w:val="9"/>
        <w:widowControl/>
        <w:spacing w:line="560" w:lineRule="exact"/>
        <w:ind w:firstLine="640" w:firstLineChars="200"/>
        <w:jc w:val="left"/>
        <w:rPr>
          <w:rFonts w:ascii="仿宋" w:hAnsi="仿宋" w:eastAsia="仿宋"/>
          <w:sz w:val="32"/>
          <w:szCs w:val="32"/>
        </w:rPr>
      </w:pPr>
      <w:r>
        <w:rPr>
          <w:rFonts w:hint="eastAsia" w:ascii="仿宋" w:hAnsi="仿宋" w:eastAsia="仿宋"/>
          <w:bCs/>
          <w:kern w:val="0"/>
          <w:sz w:val="32"/>
          <w:szCs w:val="32"/>
          <w:lang w:val="en-US" w:eastAsia="zh-CN"/>
        </w:rPr>
        <w:t>10、</w:t>
      </w:r>
      <w:r>
        <w:rPr>
          <w:rFonts w:ascii="仿宋" w:hAnsi="仿宋" w:eastAsia="仿宋"/>
          <w:bCs/>
          <w:kern w:val="0"/>
          <w:sz w:val="32"/>
          <w:szCs w:val="32"/>
        </w:rPr>
        <w:t>承办县委、县政府和上级工商联交办的其它任务。</w:t>
      </w:r>
    </w:p>
    <w:p>
      <w:pPr>
        <w:pStyle w:val="9"/>
        <w:widowControl/>
        <w:spacing w:line="560" w:lineRule="exact"/>
        <w:ind w:firstLine="640" w:firstLineChars="200"/>
        <w:jc w:val="left"/>
        <w:rPr>
          <w:rFonts w:ascii="黑体" w:hAnsi="黑体" w:eastAsia="黑体"/>
          <w:kern w:val="0"/>
          <w:sz w:val="32"/>
          <w:szCs w:val="32"/>
        </w:rPr>
      </w:pPr>
      <w:r>
        <w:rPr>
          <w:rFonts w:ascii="黑体" w:hAnsi="黑体" w:eastAsia="黑体"/>
          <w:kern w:val="0"/>
          <w:sz w:val="32"/>
          <w:szCs w:val="32"/>
        </w:rPr>
        <w:t>二、机构设置</w:t>
      </w:r>
    </w:p>
    <w:p>
      <w:pPr>
        <w:ind w:firstLine="640" w:firstLineChars="200"/>
        <w:sectPr>
          <w:footerReference r:id="rId3" w:type="default"/>
          <w:pgSz w:w="11906" w:h="16838"/>
          <w:pgMar w:top="2098" w:right="1474" w:bottom="1985" w:left="1588" w:header="113" w:footer="850" w:gutter="0"/>
          <w:pgBorders>
            <w:top w:val="none" w:sz="0" w:space="0"/>
            <w:left w:val="none" w:sz="0" w:space="0"/>
            <w:bottom w:val="none" w:sz="0" w:space="0"/>
            <w:right w:val="none" w:sz="0" w:space="0"/>
          </w:pgBorders>
          <w:pgNumType w:fmt="decimal" w:start="1"/>
          <w:cols w:space="720" w:num="1"/>
          <w:formProt w:val="0"/>
          <w:docGrid w:linePitch="312" w:charSpace="43007"/>
        </w:sectPr>
      </w:pPr>
      <w:r>
        <w:rPr>
          <w:rFonts w:ascii="仿宋" w:hAnsi="仿宋" w:eastAsia="仿宋"/>
          <w:sz w:val="32"/>
          <w:szCs w:val="32"/>
          <w:lang w:val="en-US" w:eastAsia="zh-CN"/>
        </w:rPr>
        <w:t>金凤区工商联</w:t>
      </w:r>
      <w:r>
        <w:rPr>
          <w:rFonts w:hint="eastAsia" w:ascii="仿宋" w:hAnsi="仿宋" w:eastAsia="仿宋"/>
          <w:sz w:val="32"/>
          <w:szCs w:val="32"/>
          <w:lang w:val="en-US" w:eastAsia="zh-CN"/>
        </w:rPr>
        <w:t>属于金凤区本级一级预算单位。</w:t>
      </w:r>
      <w:r>
        <w:rPr>
          <w:rFonts w:ascii="仿宋" w:hAnsi="仿宋" w:eastAsia="仿宋"/>
          <w:kern w:val="0"/>
          <w:sz w:val="32"/>
          <w:szCs w:val="32"/>
          <w:lang w:val="en-US" w:eastAsia="zh-CN"/>
        </w:rPr>
        <w:t>金凤区工商联在职在编人员2名，其中含科级干部2名，</w:t>
      </w:r>
      <w:r>
        <w:rPr>
          <w:rFonts w:ascii="仿宋" w:hAnsi="仿宋" w:eastAsia="仿宋"/>
          <w:kern w:val="0"/>
          <w:sz w:val="32"/>
          <w:szCs w:val="32"/>
        </w:rPr>
        <w:t>非在编人员</w:t>
      </w:r>
      <w:r>
        <w:rPr>
          <w:rFonts w:ascii="仿宋" w:hAnsi="仿宋" w:eastAsia="仿宋"/>
          <w:kern w:val="0"/>
          <w:sz w:val="32"/>
          <w:szCs w:val="32"/>
          <w:lang w:val="en-US" w:eastAsia="zh-CN"/>
        </w:rPr>
        <w:t>1</w:t>
      </w:r>
      <w:r>
        <w:rPr>
          <w:rFonts w:ascii="仿宋" w:hAnsi="仿宋" w:eastAsia="仿宋"/>
          <w:kern w:val="0"/>
          <w:sz w:val="32"/>
          <w:szCs w:val="32"/>
        </w:rPr>
        <w:t>名</w:t>
      </w:r>
      <w:r>
        <w:rPr>
          <w:rFonts w:hint="eastAsia" w:ascii="仿宋" w:hAnsi="仿宋" w:eastAsia="仿宋"/>
          <w:kern w:val="0"/>
          <w:sz w:val="32"/>
          <w:szCs w:val="32"/>
          <w:lang w:val="en-US" w:eastAsia="zh-CN"/>
        </w:rPr>
        <w:t>。</w:t>
      </w:r>
    </w:p>
    <w:tbl>
      <w:tblPr>
        <w:tblStyle w:val="6"/>
        <w:tblW w:w="14954" w:type="dxa"/>
        <w:jc w:val="center"/>
        <w:shd w:val="clear" w:color="auto" w:fill="auto"/>
        <w:tblLayout w:type="fixed"/>
        <w:tblCellMar>
          <w:top w:w="0" w:type="dxa"/>
          <w:left w:w="108" w:type="dxa"/>
          <w:bottom w:w="0" w:type="dxa"/>
          <w:right w:w="108" w:type="dxa"/>
        </w:tblCellMar>
      </w:tblPr>
      <w:tblGrid>
        <w:gridCol w:w="88"/>
        <w:gridCol w:w="4"/>
        <w:gridCol w:w="295"/>
        <w:gridCol w:w="36"/>
        <w:gridCol w:w="330"/>
        <w:gridCol w:w="329"/>
        <w:gridCol w:w="21"/>
        <w:gridCol w:w="2270"/>
        <w:gridCol w:w="654"/>
        <w:gridCol w:w="1009"/>
        <w:gridCol w:w="18"/>
        <w:gridCol w:w="356"/>
        <w:gridCol w:w="731"/>
        <w:gridCol w:w="513"/>
        <w:gridCol w:w="266"/>
        <w:gridCol w:w="286"/>
        <w:gridCol w:w="1065"/>
        <w:gridCol w:w="565"/>
        <w:gridCol w:w="484"/>
        <w:gridCol w:w="751"/>
        <w:gridCol w:w="577"/>
        <w:gridCol w:w="6"/>
        <w:gridCol w:w="432"/>
        <w:gridCol w:w="244"/>
        <w:gridCol w:w="61"/>
        <w:gridCol w:w="679"/>
        <w:gridCol w:w="17"/>
        <w:gridCol w:w="16"/>
        <w:gridCol w:w="968"/>
        <w:gridCol w:w="200"/>
        <w:gridCol w:w="1307"/>
        <w:gridCol w:w="359"/>
        <w:gridCol w:w="17"/>
      </w:tblGrid>
      <w:tr>
        <w:tblPrEx>
          <w:shd w:val="clear" w:color="auto" w:fill="auto"/>
          <w:tblCellMar>
            <w:top w:w="0" w:type="dxa"/>
            <w:left w:w="108" w:type="dxa"/>
            <w:bottom w:w="0" w:type="dxa"/>
            <w:right w:w="108" w:type="dxa"/>
          </w:tblCellMar>
        </w:tblPrEx>
        <w:trPr>
          <w:trHeight w:val="90" w:hRule="atLeast"/>
          <w:jc w:val="center"/>
        </w:trPr>
        <w:tc>
          <w:tcPr>
            <w:tcW w:w="14578" w:type="dxa"/>
            <w:gridSpan w:val="31"/>
            <w:shd w:val="clear" w:color="auto" w:fill="auto"/>
            <w:vAlign w:val="center"/>
          </w:tcPr>
          <w:p>
            <w:pPr>
              <w:pStyle w:val="9"/>
              <w:widowControl w:val="0"/>
              <w:numPr>
                <w:ilvl w:val="0"/>
                <w:numId w:val="0"/>
              </w:numPr>
              <w:spacing w:beforeLines="0" w:beforeAutospacing="0" w:afterLines="0" w:afterAutospacing="0" w:line="580" w:lineRule="exact"/>
              <w:jc w:val="center"/>
              <w:outlineLvl w:val="1"/>
              <w:rPr>
                <w:b/>
                <w:bCs/>
                <w:color w:val="000000"/>
                <w:kern w:val="0"/>
                <w:sz w:val="40"/>
                <w:szCs w:val="40"/>
              </w:rPr>
            </w:pPr>
            <w:r>
              <w:rPr>
                <w:rFonts w:eastAsia="黑体"/>
                <w:b/>
                <w:bCs/>
                <w:color w:val="000000"/>
                <w:kern w:val="0"/>
                <w:sz w:val="40"/>
                <w:szCs w:val="40"/>
              </w:rPr>
              <w:t xml:space="preserve">第二部分  </w:t>
            </w:r>
            <w:r>
              <w:rPr>
                <w:rFonts w:hint="eastAsia" w:eastAsia="黑体"/>
                <w:b/>
                <w:bCs/>
                <w:color w:val="000000"/>
                <w:kern w:val="0"/>
                <w:sz w:val="40"/>
                <w:szCs w:val="40"/>
                <w:lang w:eastAsia="zh-CN"/>
              </w:rPr>
              <w:t>2021</w:t>
            </w:r>
            <w:r>
              <w:rPr>
                <w:rFonts w:eastAsia="黑体"/>
                <w:b/>
                <w:bCs/>
                <w:color w:val="000000"/>
                <w:kern w:val="0"/>
                <w:sz w:val="40"/>
                <w:szCs w:val="40"/>
              </w:rPr>
              <w:t>年度部门决算表</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35" w:hRule="atLeast"/>
          <w:jc w:val="center"/>
        </w:trPr>
        <w:tc>
          <w:tcPr>
            <w:tcW w:w="14578" w:type="dxa"/>
            <w:gridSpan w:val="31"/>
            <w:shd w:val="clear" w:color="auto" w:fill="auto"/>
            <w:vAlign w:val="center"/>
          </w:tcPr>
          <w:p>
            <w:pPr>
              <w:pStyle w:val="9"/>
              <w:widowControl w:val="0"/>
              <w:spacing w:beforeLines="0" w:beforeAutospacing="0" w:afterLines="0" w:afterAutospacing="0"/>
              <w:jc w:val="center"/>
              <w:rPr>
                <w:b/>
                <w:bCs/>
                <w:color w:val="000000"/>
                <w:kern w:val="0"/>
                <w:sz w:val="32"/>
                <w:szCs w:val="32"/>
              </w:rPr>
            </w:pPr>
            <w:r>
              <w:rPr>
                <w:b/>
                <w:bCs/>
                <w:color w:val="000000"/>
                <w:kern w:val="0"/>
                <w:sz w:val="32"/>
                <w:szCs w:val="32"/>
              </w:rPr>
              <w:t>收入支出决算总表</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5410" w:type="dxa"/>
            <w:gridSpan w:val="12"/>
            <w:shd w:val="clear" w:color="auto" w:fill="auto"/>
            <w:vAlign w:val="center"/>
          </w:tcPr>
          <w:p>
            <w:pPr>
              <w:pStyle w:val="9"/>
              <w:widowControl w:val="0"/>
              <w:spacing w:beforeLines="0" w:beforeAutospacing="0" w:afterLines="0" w:afterAutospacing="0"/>
              <w:jc w:val="left"/>
              <w:rPr>
                <w:color w:val="000000"/>
                <w:kern w:val="0"/>
                <w:sz w:val="20"/>
              </w:rPr>
            </w:pPr>
          </w:p>
        </w:tc>
        <w:tc>
          <w:tcPr>
            <w:tcW w:w="731" w:type="dxa"/>
            <w:shd w:val="clear" w:color="auto" w:fill="auto"/>
            <w:vAlign w:val="center"/>
          </w:tcPr>
          <w:p>
            <w:pPr>
              <w:pStyle w:val="9"/>
              <w:widowControl w:val="0"/>
              <w:spacing w:beforeLines="0" w:beforeAutospacing="0" w:afterLines="0" w:afterAutospacing="0"/>
              <w:jc w:val="left"/>
              <w:rPr>
                <w:color w:val="000000"/>
                <w:kern w:val="0"/>
                <w:sz w:val="20"/>
              </w:rPr>
            </w:pPr>
          </w:p>
        </w:tc>
        <w:tc>
          <w:tcPr>
            <w:tcW w:w="1065" w:type="dxa"/>
            <w:gridSpan w:val="3"/>
            <w:shd w:val="clear" w:color="auto" w:fill="auto"/>
            <w:vAlign w:val="center"/>
          </w:tcPr>
          <w:p>
            <w:pPr>
              <w:pStyle w:val="9"/>
              <w:widowControl w:val="0"/>
              <w:spacing w:beforeLines="0" w:beforeAutospacing="0" w:afterLines="0" w:afterAutospacing="0"/>
              <w:jc w:val="left"/>
              <w:rPr>
                <w:color w:val="000000"/>
                <w:kern w:val="0"/>
                <w:sz w:val="20"/>
              </w:rPr>
            </w:pPr>
          </w:p>
        </w:tc>
        <w:tc>
          <w:tcPr>
            <w:tcW w:w="4185" w:type="dxa"/>
            <w:gridSpan w:val="9"/>
            <w:shd w:val="clear" w:color="auto" w:fill="auto"/>
            <w:vAlign w:val="center"/>
          </w:tcPr>
          <w:p>
            <w:pPr>
              <w:pStyle w:val="9"/>
              <w:widowControl w:val="0"/>
              <w:spacing w:beforeLines="0" w:beforeAutospacing="0" w:afterLines="0" w:afterAutospacing="0"/>
              <w:jc w:val="left"/>
              <w:rPr>
                <w:color w:val="000000"/>
                <w:kern w:val="0"/>
                <w:sz w:val="20"/>
              </w:rPr>
            </w:pPr>
          </w:p>
        </w:tc>
        <w:tc>
          <w:tcPr>
            <w:tcW w:w="696" w:type="dxa"/>
            <w:gridSpan w:val="2"/>
            <w:shd w:val="clear" w:color="auto" w:fill="auto"/>
            <w:vAlign w:val="center"/>
          </w:tcPr>
          <w:p>
            <w:pPr>
              <w:pStyle w:val="9"/>
              <w:widowControl w:val="0"/>
              <w:spacing w:beforeLines="0" w:beforeAutospacing="0" w:afterLines="0" w:afterAutospacing="0"/>
              <w:jc w:val="left"/>
              <w:rPr>
                <w:color w:val="000000"/>
                <w:kern w:val="0"/>
                <w:sz w:val="20"/>
              </w:rPr>
            </w:pPr>
          </w:p>
        </w:tc>
        <w:tc>
          <w:tcPr>
            <w:tcW w:w="2491" w:type="dxa"/>
            <w:gridSpan w:val="4"/>
            <w:shd w:val="clear" w:color="auto" w:fill="auto"/>
            <w:vAlign w:val="center"/>
          </w:tcPr>
          <w:p>
            <w:pPr>
              <w:pStyle w:val="9"/>
              <w:widowControl w:val="0"/>
              <w:spacing w:beforeLines="0" w:beforeAutospacing="0" w:afterLines="0" w:afterAutospacing="0"/>
              <w:jc w:val="right"/>
              <w:rPr>
                <w:color w:val="000000"/>
                <w:kern w:val="0"/>
                <w:sz w:val="24"/>
              </w:rPr>
            </w:pPr>
            <w:r>
              <w:rPr>
                <w:color w:val="000000"/>
                <w:kern w:val="0"/>
                <w:sz w:val="24"/>
              </w:rPr>
              <w:t>公开01表</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5410" w:type="dxa"/>
            <w:gridSpan w:val="12"/>
            <w:shd w:val="clear" w:color="auto" w:fill="auto"/>
            <w:vAlign w:val="center"/>
          </w:tcPr>
          <w:p>
            <w:pPr>
              <w:pStyle w:val="9"/>
              <w:widowControl w:val="0"/>
              <w:spacing w:beforeLines="0" w:beforeAutospacing="0" w:afterLines="0" w:afterAutospacing="0"/>
              <w:jc w:val="left"/>
              <w:rPr>
                <w:rFonts w:hint="default" w:eastAsia="宋体"/>
                <w:color w:val="000000"/>
                <w:kern w:val="0"/>
                <w:sz w:val="24"/>
                <w:lang w:val="en-US" w:eastAsia="zh-CN"/>
              </w:rPr>
            </w:pPr>
            <w:r>
              <w:rPr>
                <w:color w:val="000000"/>
                <w:kern w:val="0"/>
                <w:sz w:val="24"/>
              </w:rPr>
              <w:t>公开部门：</w:t>
            </w:r>
            <w:r>
              <w:rPr>
                <w:rFonts w:hint="eastAsia"/>
                <w:color w:val="000000"/>
                <w:kern w:val="0"/>
                <w:sz w:val="24"/>
                <w:lang w:val="en-US" w:eastAsia="zh-CN"/>
              </w:rPr>
              <w:t>银川市金凤区工商业联合会</w:t>
            </w:r>
          </w:p>
        </w:tc>
        <w:tc>
          <w:tcPr>
            <w:tcW w:w="731" w:type="dxa"/>
            <w:shd w:val="clear" w:color="auto" w:fill="auto"/>
            <w:vAlign w:val="center"/>
          </w:tcPr>
          <w:p>
            <w:pPr>
              <w:pStyle w:val="9"/>
              <w:widowControl w:val="0"/>
              <w:spacing w:beforeLines="0" w:beforeAutospacing="0" w:afterLines="0" w:afterAutospacing="0"/>
              <w:jc w:val="left"/>
              <w:rPr>
                <w:color w:val="000000"/>
                <w:kern w:val="0"/>
                <w:sz w:val="20"/>
              </w:rPr>
            </w:pPr>
          </w:p>
        </w:tc>
        <w:tc>
          <w:tcPr>
            <w:tcW w:w="1065" w:type="dxa"/>
            <w:gridSpan w:val="3"/>
            <w:shd w:val="clear" w:color="auto" w:fill="auto"/>
            <w:vAlign w:val="center"/>
          </w:tcPr>
          <w:p>
            <w:pPr>
              <w:pStyle w:val="9"/>
              <w:widowControl w:val="0"/>
              <w:spacing w:beforeLines="0" w:beforeAutospacing="0" w:afterLines="0" w:afterAutospacing="0"/>
              <w:jc w:val="left"/>
              <w:rPr>
                <w:color w:val="000000"/>
                <w:kern w:val="0"/>
                <w:sz w:val="20"/>
              </w:rPr>
            </w:pPr>
          </w:p>
        </w:tc>
        <w:tc>
          <w:tcPr>
            <w:tcW w:w="4185" w:type="dxa"/>
            <w:gridSpan w:val="9"/>
            <w:shd w:val="clear" w:color="auto" w:fill="auto"/>
            <w:vAlign w:val="center"/>
          </w:tcPr>
          <w:p>
            <w:pPr>
              <w:pStyle w:val="9"/>
              <w:widowControl w:val="0"/>
              <w:spacing w:beforeLines="0" w:beforeAutospacing="0" w:afterLines="0" w:afterAutospacing="0"/>
              <w:jc w:val="left"/>
              <w:rPr>
                <w:color w:val="000000"/>
                <w:kern w:val="0"/>
                <w:sz w:val="20"/>
              </w:rPr>
            </w:pPr>
          </w:p>
        </w:tc>
        <w:tc>
          <w:tcPr>
            <w:tcW w:w="696" w:type="dxa"/>
            <w:gridSpan w:val="2"/>
            <w:shd w:val="clear" w:color="auto" w:fill="auto"/>
            <w:vAlign w:val="center"/>
          </w:tcPr>
          <w:p>
            <w:pPr>
              <w:pStyle w:val="9"/>
              <w:widowControl w:val="0"/>
              <w:spacing w:beforeLines="0" w:beforeAutospacing="0" w:afterLines="0" w:afterAutospacing="0"/>
              <w:jc w:val="left"/>
              <w:rPr>
                <w:color w:val="000000"/>
                <w:kern w:val="0"/>
                <w:sz w:val="20"/>
              </w:rPr>
            </w:pPr>
          </w:p>
        </w:tc>
        <w:tc>
          <w:tcPr>
            <w:tcW w:w="2491" w:type="dxa"/>
            <w:gridSpan w:val="4"/>
            <w:shd w:val="clear" w:color="auto" w:fill="auto"/>
            <w:vAlign w:val="center"/>
          </w:tcPr>
          <w:p>
            <w:pPr>
              <w:pStyle w:val="9"/>
              <w:widowControl w:val="0"/>
              <w:spacing w:beforeLines="0" w:beforeAutospacing="0" w:afterLines="0" w:afterAutospacing="0"/>
              <w:jc w:val="right"/>
              <w:rPr>
                <w:color w:val="000000"/>
                <w:kern w:val="0"/>
                <w:sz w:val="24"/>
              </w:rPr>
            </w:pPr>
            <w:r>
              <w:rPr>
                <w:color w:val="000000"/>
                <w:kern w:val="0"/>
                <w:sz w:val="24"/>
              </w:rPr>
              <w:t>金额单位：元</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7206" w:type="dxa"/>
            <w:gridSpan w:val="16"/>
            <w:tcBorders>
              <w:top w:val="single" w:color="000000" w:sz="8"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收入</w:t>
            </w:r>
          </w:p>
        </w:tc>
        <w:tc>
          <w:tcPr>
            <w:tcW w:w="7372" w:type="dxa"/>
            <w:gridSpan w:val="15"/>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支出</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项目</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rFonts w:eastAsia="仿宋_GB2312"/>
                <w:b/>
                <w:bCs/>
                <w:color w:val="000000"/>
                <w:kern w:val="0"/>
                <w:sz w:val="44"/>
                <w:szCs w:val="44"/>
              </w:rPr>
            </w:pPr>
            <w:r>
              <w:rPr>
                <w:color w:val="000000"/>
                <w:kern w:val="0"/>
                <w:sz w:val="22"/>
                <w:lang w:bidi="ar"/>
              </w:rPr>
              <w:t>行次</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金额</w:t>
            </w:r>
          </w:p>
        </w:tc>
        <w:tc>
          <w:tcPr>
            <w:tcW w:w="3442"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项目</w:t>
            </w:r>
          </w:p>
        </w:tc>
        <w:tc>
          <w:tcPr>
            <w:tcW w:w="682"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rFonts w:eastAsia="仿宋_GB2312"/>
                <w:b/>
                <w:bCs/>
                <w:color w:val="000000"/>
                <w:kern w:val="0"/>
                <w:sz w:val="44"/>
                <w:szCs w:val="44"/>
              </w:rPr>
            </w:pPr>
            <w:r>
              <w:rPr>
                <w:color w:val="000000"/>
                <w:kern w:val="0"/>
                <w:sz w:val="22"/>
                <w:lang w:bidi="ar"/>
              </w:rPr>
              <w:t>行次</w:t>
            </w:r>
          </w:p>
        </w:tc>
        <w:tc>
          <w:tcPr>
            <w:tcW w:w="3248"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金额</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栏次</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eastAsia="仿宋_GB2312"/>
                <w:b/>
                <w:bCs/>
                <w:color w:val="000000"/>
                <w:kern w:val="0"/>
                <w:sz w:val="44"/>
                <w:szCs w:val="44"/>
              </w:rPr>
            </w:pP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1</w:t>
            </w:r>
          </w:p>
        </w:tc>
        <w:tc>
          <w:tcPr>
            <w:tcW w:w="3442"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栏次</w:t>
            </w:r>
          </w:p>
        </w:tc>
        <w:tc>
          <w:tcPr>
            <w:tcW w:w="682"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eastAsia="仿宋_GB2312"/>
                <w:b/>
                <w:bCs/>
                <w:color w:val="000000"/>
                <w:kern w:val="0"/>
                <w:sz w:val="44"/>
                <w:szCs w:val="44"/>
              </w:rPr>
            </w:pPr>
          </w:p>
        </w:tc>
        <w:tc>
          <w:tcPr>
            <w:tcW w:w="3248"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kern w:val="0"/>
                <w:sz w:val="18"/>
                <w:szCs w:val="18"/>
              </w:rPr>
            </w:pPr>
            <w:r>
              <w:rPr>
                <w:color w:val="000000"/>
                <w:kern w:val="0"/>
                <w:sz w:val="22"/>
                <w:lang w:bidi="ar"/>
              </w:rPr>
              <w:t>2</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一、一般公共预算财政拨款收入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418,635.73</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一、一般公共服务支出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宋体"/>
                <w:lang w:val="en-US" w:eastAsia="zh-CN"/>
              </w:rPr>
            </w:pPr>
            <w:r>
              <w:rPr>
                <w:rFonts w:ascii="宋体" w:hAnsi="宋体" w:eastAsia="宋体" w:cs="宋体"/>
                <w:i w:val="0"/>
                <w:color w:val="000000"/>
                <w:kern w:val="0"/>
                <w:sz w:val="22"/>
                <w:szCs w:val="22"/>
                <w:u w:val="none"/>
                <w:lang w:val="en-US" w:eastAsia="zh-CN" w:bidi="ar"/>
              </w:rPr>
              <w:t>31</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425,154.25</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二、政府性基金预算财政拨款收入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二、外交支出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32</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三、国有资本经营预算财政拨款收入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三、国防支出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33</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四、上级补助收入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四、公共安全支出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34</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五、事业收入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五、教育支出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35</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六、经营收入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6</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六、科学技术支出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36</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七、附属单位上缴收入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7</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七、文化旅游体育与传媒支出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37</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八、其他收入</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8</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48,552.58</w:t>
            </w: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八、社会保障和就业支出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38</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15,512.00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9</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九、卫生健康支出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39</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15,215.93</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10</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十、节能环保支出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40</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11</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十一、城乡社区支出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41</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12</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十二、农林水支出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42</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13</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十三、交通运输支出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43</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14</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十四、资源勘探工业信息等支出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44</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15</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十五、商业服务业等支出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45</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16</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十六、金融支出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46</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17</w:t>
            </w:r>
          </w:p>
        </w:tc>
        <w:tc>
          <w:tcPr>
            <w:tcW w:w="31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十七、援助其他地区支出</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47</w:t>
            </w:r>
          </w:p>
        </w:tc>
        <w:tc>
          <w:tcPr>
            <w:tcW w:w="3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18</w:t>
            </w:r>
          </w:p>
        </w:tc>
        <w:tc>
          <w:tcPr>
            <w:tcW w:w="31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十八、自然资源海洋气象等支出</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48</w:t>
            </w:r>
          </w:p>
        </w:tc>
        <w:tc>
          <w:tcPr>
            <w:tcW w:w="3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19</w:t>
            </w:r>
          </w:p>
        </w:tc>
        <w:tc>
          <w:tcPr>
            <w:tcW w:w="31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十九、住房保障支出</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49</w:t>
            </w:r>
          </w:p>
        </w:tc>
        <w:tc>
          <w:tcPr>
            <w:tcW w:w="3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14,360.98</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20</w:t>
            </w:r>
          </w:p>
        </w:tc>
        <w:tc>
          <w:tcPr>
            <w:tcW w:w="3179" w:type="dxa"/>
            <w:gridSpan w:val="7"/>
            <w:tcBorders>
              <w:top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二十、粮油物资储备支出</w:t>
            </w:r>
          </w:p>
        </w:tc>
        <w:tc>
          <w:tcPr>
            <w:tcW w:w="682" w:type="dxa"/>
            <w:gridSpan w:val="3"/>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50</w:t>
            </w:r>
          </w:p>
        </w:tc>
        <w:tc>
          <w:tcPr>
            <w:tcW w:w="3248" w:type="dxa"/>
            <w:gridSpan w:val="7"/>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21</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二十一、国有资本经营预算支出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51</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22</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二十二、灾害防治及应急管理支出</w:t>
            </w:r>
          </w:p>
        </w:tc>
        <w:tc>
          <w:tcPr>
            <w:tcW w:w="682"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52</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23</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二十三、其他支出</w:t>
            </w:r>
          </w:p>
        </w:tc>
        <w:tc>
          <w:tcPr>
            <w:tcW w:w="682" w:type="dxa"/>
            <w:gridSpan w:val="3"/>
            <w:tcBorders>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53</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b/>
                <w:bCs/>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24</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b/>
                <w:bCs/>
                <w:color w:val="000000"/>
                <w:kern w:val="0"/>
                <w:sz w:val="18"/>
                <w:szCs w:val="18"/>
              </w:rPr>
            </w:pPr>
            <w:r>
              <w:rPr>
                <w:rFonts w:ascii="宋体" w:hAnsi="宋体" w:cs="宋体"/>
                <w:i w:val="0"/>
                <w:color w:val="000000"/>
                <w:kern w:val="0"/>
                <w:sz w:val="22"/>
                <w:szCs w:val="22"/>
                <w:u w:val="none"/>
                <w:lang w:val="en-US" w:eastAsia="zh-CN" w:bidi="ar"/>
              </w:rPr>
              <w:t>二十四、债务还本支出</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54</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b/>
                <w:bCs/>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25</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二十五、债务付息支出</w:t>
            </w:r>
          </w:p>
        </w:tc>
        <w:tc>
          <w:tcPr>
            <w:tcW w:w="682"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55</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8"/>
                <w:szCs w:val="18"/>
              </w:rPr>
            </w:pP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26</w:t>
            </w:r>
          </w:p>
        </w:tc>
        <w:tc>
          <w:tcPr>
            <w:tcW w:w="3179" w:type="dxa"/>
            <w:gridSpan w:val="7"/>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18"/>
                <w:szCs w:val="18"/>
              </w:rPr>
            </w:pPr>
          </w:p>
        </w:tc>
        <w:tc>
          <w:tcPr>
            <w:tcW w:w="3442" w:type="dxa"/>
            <w:gridSpan w:val="5"/>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8"/>
                <w:szCs w:val="18"/>
              </w:rPr>
            </w:pPr>
            <w:r>
              <w:rPr>
                <w:rFonts w:ascii="宋体" w:hAnsi="宋体" w:cs="宋体"/>
                <w:i w:val="0"/>
                <w:color w:val="000000"/>
                <w:kern w:val="0"/>
                <w:sz w:val="22"/>
                <w:szCs w:val="22"/>
                <w:u w:val="none"/>
                <w:lang w:val="en-US" w:eastAsia="zh-CN" w:bidi="ar"/>
              </w:rPr>
              <w:t>二十六、抗疫特别国债安排的支出</w:t>
            </w:r>
          </w:p>
        </w:tc>
        <w:tc>
          <w:tcPr>
            <w:tcW w:w="682"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56</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22"/>
                <w:lang w:bidi="ar"/>
              </w:rPr>
            </w:pPr>
            <w:r>
              <w:rPr>
                <w:rFonts w:ascii="宋体" w:hAnsi="宋体" w:cs="宋体"/>
                <w:b/>
                <w:i w:val="0"/>
                <w:color w:val="000000"/>
                <w:kern w:val="0"/>
                <w:sz w:val="22"/>
                <w:szCs w:val="22"/>
                <w:u w:val="none"/>
                <w:lang w:val="en-US" w:eastAsia="zh-CN" w:bidi="ar"/>
              </w:rPr>
              <w:t>本年收入合计</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宋体"/>
                <w:color w:val="000000"/>
                <w:kern w:val="0"/>
                <w:sz w:val="22"/>
                <w:lang w:val="en-US" w:eastAsia="zh-CN" w:bidi="ar"/>
              </w:rPr>
            </w:pPr>
            <w:r>
              <w:rPr>
                <w:rFonts w:ascii="宋体" w:hAnsi="宋体" w:eastAsia="宋体" w:cs="宋体"/>
                <w:i w:val="0"/>
                <w:color w:val="000000"/>
                <w:kern w:val="0"/>
                <w:sz w:val="22"/>
                <w:szCs w:val="22"/>
                <w:u w:val="none"/>
                <w:lang w:val="en-US" w:eastAsia="zh-CN" w:bidi="ar"/>
              </w:rPr>
              <w:t>27</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467,188.31</w:t>
            </w:r>
          </w:p>
        </w:tc>
        <w:tc>
          <w:tcPr>
            <w:tcW w:w="3442" w:type="dxa"/>
            <w:gridSpan w:val="5"/>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r>
              <w:rPr>
                <w:rFonts w:ascii="宋体" w:hAnsi="宋体" w:cs="宋体"/>
                <w:b/>
                <w:i w:val="0"/>
                <w:color w:val="000000"/>
                <w:kern w:val="0"/>
                <w:sz w:val="22"/>
                <w:szCs w:val="22"/>
                <w:u w:val="none"/>
                <w:lang w:val="en-US" w:eastAsia="zh-CN" w:bidi="ar"/>
              </w:rPr>
              <w:t>本年支出合计</w:t>
            </w:r>
          </w:p>
        </w:tc>
        <w:tc>
          <w:tcPr>
            <w:tcW w:w="682"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22"/>
                <w:lang w:bidi="ar"/>
              </w:rPr>
            </w:pPr>
            <w:r>
              <w:rPr>
                <w:rFonts w:ascii="宋体" w:hAnsi="宋体" w:eastAsia="宋体" w:cs="宋体"/>
                <w:i w:val="0"/>
                <w:color w:val="000000"/>
                <w:kern w:val="0"/>
                <w:sz w:val="22"/>
                <w:szCs w:val="22"/>
                <w:u w:val="none"/>
                <w:lang w:val="en-US" w:eastAsia="zh-CN" w:bidi="ar"/>
              </w:rPr>
              <w:t>57</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470,243.16</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22"/>
                <w:lang w:bidi="ar"/>
              </w:rPr>
            </w:pPr>
            <w:r>
              <w:rPr>
                <w:rFonts w:ascii="宋体" w:hAnsi="宋体" w:cs="宋体"/>
                <w:i w:val="0"/>
                <w:color w:val="000000"/>
                <w:kern w:val="0"/>
                <w:sz w:val="22"/>
                <w:szCs w:val="22"/>
                <w:u w:val="none"/>
                <w:lang w:val="en-US" w:eastAsia="zh-CN" w:bidi="ar"/>
              </w:rPr>
              <w:t xml:space="preserve">    使用非财政拨款结余</w:t>
            </w:r>
          </w:p>
        </w:tc>
        <w:tc>
          <w:tcPr>
            <w:tcW w:w="654"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宋体"/>
                <w:color w:val="000000"/>
                <w:kern w:val="0"/>
                <w:sz w:val="22"/>
                <w:lang w:val="en-US" w:eastAsia="zh-CN" w:bidi="ar"/>
              </w:rPr>
            </w:pPr>
            <w:r>
              <w:rPr>
                <w:rFonts w:ascii="宋体" w:hAnsi="宋体" w:eastAsia="宋体" w:cs="宋体"/>
                <w:i w:val="0"/>
                <w:color w:val="000000"/>
                <w:kern w:val="0"/>
                <w:sz w:val="22"/>
                <w:szCs w:val="22"/>
                <w:u w:val="none"/>
                <w:lang w:val="en-US" w:eastAsia="zh-CN" w:bidi="ar"/>
              </w:rPr>
              <w:t>28</w:t>
            </w:r>
          </w:p>
        </w:tc>
        <w:tc>
          <w:tcPr>
            <w:tcW w:w="3179"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442" w:type="dxa"/>
            <w:gridSpan w:val="5"/>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r>
              <w:rPr>
                <w:rFonts w:ascii="宋体" w:hAnsi="宋体" w:cs="宋体"/>
                <w:i w:val="0"/>
                <w:color w:val="000000"/>
                <w:kern w:val="0"/>
                <w:sz w:val="22"/>
                <w:szCs w:val="22"/>
                <w:u w:val="none"/>
                <w:lang w:val="en-US" w:eastAsia="zh-CN" w:bidi="ar"/>
              </w:rPr>
              <w:t xml:space="preserve">    结余分配</w:t>
            </w:r>
          </w:p>
        </w:tc>
        <w:tc>
          <w:tcPr>
            <w:tcW w:w="682"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22"/>
                <w:lang w:bidi="ar"/>
              </w:rPr>
            </w:pPr>
            <w:r>
              <w:rPr>
                <w:rFonts w:ascii="宋体" w:hAnsi="宋体" w:eastAsia="宋体" w:cs="宋体"/>
                <w:i w:val="0"/>
                <w:color w:val="000000"/>
                <w:kern w:val="0"/>
                <w:sz w:val="22"/>
                <w:szCs w:val="22"/>
                <w:u w:val="none"/>
                <w:lang w:val="en-US" w:eastAsia="zh-CN" w:bidi="ar"/>
              </w:rPr>
              <w:t>58</w:t>
            </w:r>
          </w:p>
        </w:tc>
        <w:tc>
          <w:tcPr>
            <w:tcW w:w="3248" w:type="dxa"/>
            <w:gridSpan w:val="7"/>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color w:val="000000"/>
                <w:kern w:val="0"/>
                <w:sz w:val="18"/>
                <w:szCs w:val="18"/>
              </w:rPr>
            </w:pPr>
            <w:r>
              <w:rPr>
                <w:rFonts w:hint="eastAsia" w:ascii="宋体" w:hAnsi="宋体" w:cs="宋体"/>
                <w:i w:val="0"/>
                <w:color w:val="000000"/>
                <w:sz w:val="22"/>
                <w:szCs w:val="22"/>
                <w:u w:val="none"/>
                <w:lang w:val="en-US" w:eastAsia="zh-CN"/>
              </w:rPr>
              <w:t>0.00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b/>
                <w:bCs/>
                <w:color w:val="000000"/>
                <w:kern w:val="0"/>
                <w:sz w:val="18"/>
                <w:szCs w:val="18"/>
              </w:rPr>
            </w:pPr>
            <w:r>
              <w:rPr>
                <w:rFonts w:ascii="宋体" w:hAnsi="宋体" w:cs="宋体"/>
                <w:i w:val="0"/>
                <w:color w:val="000000"/>
                <w:kern w:val="0"/>
                <w:sz w:val="22"/>
                <w:szCs w:val="22"/>
                <w:u w:val="none"/>
                <w:lang w:val="en-US" w:eastAsia="zh-CN" w:bidi="ar"/>
              </w:rPr>
              <w:t xml:space="preserve">    年初结转和结余</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宋体"/>
                <w:lang w:val="en-US" w:eastAsia="zh-CN"/>
              </w:rPr>
            </w:pPr>
            <w:r>
              <w:rPr>
                <w:rFonts w:ascii="宋体" w:hAnsi="宋体" w:eastAsia="宋体" w:cs="宋体"/>
                <w:i w:val="0"/>
                <w:color w:val="000000"/>
                <w:kern w:val="0"/>
                <w:sz w:val="22"/>
                <w:szCs w:val="22"/>
                <w:u w:val="none"/>
                <w:lang w:val="en-US" w:eastAsia="zh-CN" w:bidi="ar"/>
              </w:rPr>
              <w:t>29</w:t>
            </w:r>
          </w:p>
        </w:tc>
        <w:tc>
          <w:tcPr>
            <w:tcW w:w="31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101,055.39</w:t>
            </w: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b/>
                <w:bCs/>
                <w:color w:val="000000"/>
                <w:kern w:val="0"/>
                <w:sz w:val="18"/>
                <w:szCs w:val="18"/>
              </w:rPr>
            </w:pPr>
            <w:r>
              <w:rPr>
                <w:rFonts w:ascii="宋体" w:hAnsi="宋体" w:cs="宋体"/>
                <w:i w:val="0"/>
                <w:color w:val="000000"/>
                <w:kern w:val="0"/>
                <w:sz w:val="22"/>
                <w:szCs w:val="22"/>
                <w:u w:val="none"/>
                <w:lang w:val="en-US" w:eastAsia="zh-CN" w:bidi="ar"/>
              </w:rPr>
              <w:t xml:space="preserve">    年末结转和结余</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59</w:t>
            </w:r>
          </w:p>
        </w:tc>
        <w:tc>
          <w:tcPr>
            <w:tcW w:w="3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b/>
                <w:bCs/>
                <w:color w:val="000000"/>
                <w:kern w:val="0"/>
                <w:sz w:val="18"/>
                <w:szCs w:val="18"/>
                <w:lang w:val="en-US" w:eastAsia="zh-CN"/>
              </w:rPr>
            </w:pPr>
            <w:r>
              <w:rPr>
                <w:b/>
                <w:bCs/>
                <w:color w:val="000000"/>
                <w:kern w:val="0"/>
                <w:sz w:val="18"/>
                <w:szCs w:val="18"/>
                <w:lang w:val="en-US" w:eastAsia="zh-CN"/>
              </w:rPr>
              <w:t>98,000.54</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33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b/>
                <w:bCs/>
                <w:color w:val="000000"/>
                <w:kern w:val="0"/>
                <w:sz w:val="18"/>
                <w:szCs w:val="18"/>
              </w:rPr>
            </w:pPr>
            <w:r>
              <w:rPr>
                <w:rFonts w:ascii="宋体" w:hAnsi="宋体" w:cs="宋体"/>
                <w:b/>
                <w:i w:val="0"/>
                <w:color w:val="000000"/>
                <w:kern w:val="0"/>
                <w:sz w:val="22"/>
                <w:szCs w:val="22"/>
                <w:u w:val="none"/>
                <w:lang w:val="en-US" w:eastAsia="zh-CN" w:bidi="ar"/>
              </w:rPr>
              <w:t>总计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宋体"/>
                <w:lang w:val="en-US" w:eastAsia="zh-CN"/>
              </w:rPr>
            </w:pPr>
            <w:r>
              <w:rPr>
                <w:rFonts w:ascii="宋体" w:hAnsi="宋体" w:eastAsia="宋体" w:cs="宋体"/>
                <w:i w:val="0"/>
                <w:color w:val="000000"/>
                <w:kern w:val="0"/>
                <w:sz w:val="22"/>
                <w:szCs w:val="22"/>
                <w:u w:val="none"/>
                <w:lang w:val="en-US" w:eastAsia="zh-CN" w:bidi="ar"/>
              </w:rPr>
              <w:t>30</w:t>
            </w:r>
          </w:p>
        </w:tc>
        <w:tc>
          <w:tcPr>
            <w:tcW w:w="31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color w:val="000000"/>
                <w:kern w:val="0"/>
                <w:sz w:val="18"/>
                <w:szCs w:val="18"/>
                <w:lang w:val="en-US" w:eastAsia="zh-CN"/>
              </w:rPr>
            </w:pPr>
            <w:r>
              <w:rPr>
                <w:color w:val="000000"/>
                <w:kern w:val="0"/>
                <w:sz w:val="18"/>
                <w:szCs w:val="18"/>
                <w:lang w:val="en-US" w:eastAsia="zh-CN"/>
              </w:rPr>
              <w:t>568,243.7</w:t>
            </w:r>
          </w:p>
        </w:tc>
        <w:tc>
          <w:tcPr>
            <w:tcW w:w="3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b/>
                <w:bCs/>
                <w:color w:val="000000"/>
                <w:kern w:val="0"/>
                <w:sz w:val="18"/>
                <w:szCs w:val="18"/>
              </w:rPr>
            </w:pPr>
            <w:r>
              <w:rPr>
                <w:rFonts w:ascii="宋体" w:hAnsi="宋体" w:cs="宋体"/>
                <w:b/>
                <w:i w:val="0"/>
                <w:color w:val="000000"/>
                <w:kern w:val="0"/>
                <w:sz w:val="22"/>
                <w:szCs w:val="22"/>
                <w:u w:val="none"/>
                <w:lang w:val="en-US" w:eastAsia="zh-CN" w:bidi="ar"/>
              </w:rPr>
              <w:t>总计</w:t>
            </w:r>
          </w:p>
        </w:tc>
        <w:tc>
          <w:tcPr>
            <w:tcW w:w="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eastAsia="仿宋_GB2312"/>
                <w:b/>
                <w:bCs/>
                <w:color w:val="000000"/>
                <w:kern w:val="0"/>
                <w:sz w:val="44"/>
                <w:szCs w:val="44"/>
              </w:rPr>
            </w:pPr>
            <w:r>
              <w:rPr>
                <w:rFonts w:ascii="宋体" w:hAnsi="宋体" w:eastAsia="宋体" w:cs="宋体"/>
                <w:i w:val="0"/>
                <w:color w:val="000000"/>
                <w:kern w:val="0"/>
                <w:sz w:val="22"/>
                <w:szCs w:val="22"/>
                <w:u w:val="none"/>
                <w:lang w:val="en-US" w:eastAsia="zh-CN" w:bidi="ar"/>
              </w:rPr>
              <w:t>60</w:t>
            </w:r>
          </w:p>
        </w:tc>
        <w:tc>
          <w:tcPr>
            <w:tcW w:w="32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b/>
                <w:bCs/>
                <w:color w:val="000000"/>
                <w:kern w:val="0"/>
                <w:sz w:val="18"/>
                <w:szCs w:val="18"/>
                <w:lang w:val="en-US" w:eastAsia="zh-CN"/>
              </w:rPr>
            </w:pPr>
            <w:r>
              <w:rPr>
                <w:b/>
                <w:bCs/>
                <w:color w:val="000000"/>
                <w:kern w:val="0"/>
                <w:sz w:val="18"/>
                <w:szCs w:val="18"/>
                <w:lang w:val="en-US" w:eastAsia="zh-CN"/>
              </w:rPr>
              <w:t>568,243.70</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66" w:hRule="exact"/>
          <w:jc w:val="center"/>
        </w:trPr>
        <w:tc>
          <w:tcPr>
            <w:tcW w:w="14578" w:type="dxa"/>
            <w:gridSpan w:val="31"/>
            <w:tcBorders>
              <w:top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b/>
                <w:bCs/>
                <w:color w:val="000000"/>
                <w:kern w:val="0"/>
                <w:sz w:val="18"/>
                <w:szCs w:val="18"/>
              </w:rPr>
            </w:pPr>
            <w:r>
              <w:rPr>
                <w:color w:val="000000"/>
                <w:kern w:val="0"/>
                <w:sz w:val="18"/>
                <w:szCs w:val="18"/>
              </w:rPr>
              <w:t>注：本表反映部门本年度的总收支和年末结余结转情况，数据取自财决01表</w:t>
            </w:r>
          </w:p>
        </w:tc>
        <w:tc>
          <w:tcPr>
            <w:tcW w:w="359"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85" w:hRule="atLeast"/>
          <w:jc w:val="center"/>
        </w:trPr>
        <w:tc>
          <w:tcPr>
            <w:tcW w:w="88" w:type="dxa"/>
            <w:shd w:val="clear" w:color="auto" w:fill="auto"/>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4" w:type="dxa"/>
            <w:shd w:val="clear" w:color="auto" w:fill="auto"/>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331" w:type="dxa"/>
            <w:gridSpan w:val="2"/>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330" w:type="dxa"/>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329" w:type="dxa"/>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3972" w:type="dxa"/>
            <w:gridSpan w:val="5"/>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600"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617"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049" w:type="dxa"/>
            <w:gridSpan w:val="2"/>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751" w:type="dxa"/>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015"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984"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001"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866" w:type="dxa"/>
            <w:gridSpan w:val="3"/>
            <w:shd w:val="clear" w:color="auto" w:fill="auto"/>
            <w:tcMar>
              <w:top w:w="15" w:type="dxa"/>
              <w:left w:w="15" w:type="dxa"/>
              <w:right w:w="15" w:type="dxa"/>
            </w:tcMar>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keepNext w:val="0"/>
              <w:keepLines w:val="0"/>
              <w:widowControl w:val="0"/>
              <w:spacing w:beforeLines="0" w:beforeAutospacing="0" w:afterLines="0" w:afterAutospacing="0"/>
              <w:jc w:val="center"/>
              <w:textAlignment w:val="center"/>
              <w:rPr>
                <w:rFonts w:ascii="宋体" w:hAnsi="宋体" w:eastAsia="宋体" w:cs="宋体"/>
                <w:b/>
                <w:bCs/>
                <w:i w:val="0"/>
                <w:color w:val="000000"/>
                <w:kern w:val="0"/>
                <w:sz w:val="32"/>
                <w:szCs w:val="32"/>
                <w:u w:val="none"/>
                <w:lang w:val="en-US" w:eastAsia="zh-CN" w:bidi="ar"/>
              </w:rPr>
            </w:pPr>
          </w:p>
        </w:tc>
        <w:tc>
          <w:tcPr>
            <w:tcW w:w="4" w:type="dxa"/>
            <w:shd w:val="clear" w:color="auto" w:fill="auto"/>
          </w:tcPr>
          <w:p>
            <w:pPr>
              <w:pStyle w:val="9"/>
              <w:widowControl w:val="0"/>
              <w:spacing w:beforeLines="0" w:beforeAutospacing="0" w:afterLines="0" w:afterAutospacing="0"/>
              <w:jc w:val="center"/>
              <w:textAlignment w:val="center"/>
              <w:rPr>
                <w:rFonts w:ascii="宋体" w:hAnsi="宋体" w:eastAsia="宋体" w:cs="宋体"/>
                <w:b/>
                <w:bCs/>
                <w:i w:val="0"/>
                <w:color w:val="000000"/>
                <w:kern w:val="0"/>
                <w:sz w:val="32"/>
                <w:szCs w:val="32"/>
                <w:u w:val="none"/>
                <w:lang w:val="en-US" w:eastAsia="zh-CN" w:bidi="ar"/>
              </w:rPr>
            </w:pPr>
          </w:p>
        </w:tc>
        <w:tc>
          <w:tcPr>
            <w:tcW w:w="14845" w:type="dxa"/>
            <w:gridSpan w:val="30"/>
            <w:shd w:val="clear" w:color="auto" w:fill="auto"/>
            <w:tcMar>
              <w:top w:w="15" w:type="dxa"/>
              <w:left w:w="15" w:type="dxa"/>
              <w:right w:w="15" w:type="dxa"/>
            </w:tcMar>
            <w:vAlign w:val="center"/>
          </w:tcPr>
          <w:p>
            <w:pPr>
              <w:pStyle w:val="9"/>
              <w:widowControl w:val="0"/>
              <w:spacing w:beforeLines="0" w:beforeAutospacing="0" w:afterLines="0" w:afterAutospacing="0"/>
              <w:jc w:val="center"/>
              <w:textAlignment w:val="center"/>
              <w:rPr>
                <w:rFonts w:ascii="宋体" w:hAnsi="宋体" w:eastAsia="宋体" w:cs="宋体"/>
                <w:b/>
                <w:bCs/>
                <w:i w:val="0"/>
                <w:color w:val="000000"/>
                <w:kern w:val="0"/>
                <w:sz w:val="32"/>
                <w:szCs w:val="32"/>
                <w:u w:val="none"/>
                <w:lang w:val="en-US" w:eastAsia="zh-CN" w:bidi="ar"/>
              </w:rPr>
            </w:pPr>
            <w:r>
              <w:rPr>
                <w:rFonts w:ascii="宋体" w:hAnsi="宋体" w:cs="宋体"/>
                <w:b/>
                <w:bCs/>
                <w:i w:val="0"/>
                <w:color w:val="000000"/>
                <w:kern w:val="0"/>
                <w:sz w:val="32"/>
                <w:szCs w:val="32"/>
                <w:u w:val="none"/>
                <w:lang w:val="en-US" w:eastAsia="zh-CN" w:bidi="ar"/>
              </w:rPr>
              <w:t>收入决算表</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4" w:type="dxa"/>
            <w:shd w:val="clear" w:color="auto" w:fill="auto"/>
          </w:tcPr>
          <w:p>
            <w:pPr>
              <w:pStyle w:val="9"/>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4962" w:type="dxa"/>
            <w:gridSpan w:val="9"/>
            <w:shd w:val="clear" w:color="auto" w:fill="auto"/>
            <w:tcMar>
              <w:top w:w="15" w:type="dxa"/>
              <w:left w:w="15" w:type="dxa"/>
              <w:right w:w="15" w:type="dxa"/>
            </w:tcMar>
            <w:vAlign w:val="center"/>
          </w:tcPr>
          <w:p>
            <w:pPr>
              <w:pStyle w:val="9"/>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600" w:type="dxa"/>
            <w:gridSpan w:val="3"/>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617" w:type="dxa"/>
            <w:gridSpan w:val="3"/>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049" w:type="dxa"/>
            <w:gridSpan w:val="2"/>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766" w:type="dxa"/>
            <w:gridSpan w:val="4"/>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984" w:type="dxa"/>
            <w:gridSpan w:val="3"/>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001" w:type="dxa"/>
            <w:gridSpan w:val="3"/>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866" w:type="dxa"/>
            <w:gridSpan w:val="3"/>
            <w:shd w:val="clear" w:color="auto" w:fill="auto"/>
            <w:tcMar>
              <w:top w:w="15" w:type="dxa"/>
              <w:left w:w="15" w:type="dxa"/>
              <w:right w:w="15" w:type="dxa"/>
            </w:tcMar>
            <w:vAlign w:val="center"/>
          </w:tcPr>
          <w:p>
            <w:pPr>
              <w:pStyle w:val="9"/>
              <w:widowControl w:val="0"/>
              <w:spacing w:beforeLines="0" w:beforeAutospacing="0" w:afterLines="0" w:afterAutospacing="0"/>
              <w:jc w:val="right"/>
              <w:rPr>
                <w:rFonts w:ascii="Times New Roman" w:hAnsi="Times New Roman" w:eastAsia="宋体" w:cs="Times New Roman"/>
                <w:color w:val="000000"/>
                <w:kern w:val="0"/>
                <w:sz w:val="24"/>
                <w:szCs w:val="24"/>
                <w:lang w:val="en-US" w:eastAsia="zh-CN" w:bidi="ar-SA"/>
              </w:rPr>
            </w:pPr>
            <w:r>
              <w:rPr>
                <w:color w:val="000000"/>
                <w:kern w:val="0"/>
                <w:sz w:val="24"/>
              </w:rPr>
              <w:t>公开</w:t>
            </w:r>
            <w:r>
              <w:rPr>
                <w:color w:val="000000"/>
                <w:kern w:val="0"/>
                <w:sz w:val="24"/>
                <w:lang w:val="en-US" w:eastAsia="zh-CN"/>
              </w:rPr>
              <w:t>02</w:t>
            </w:r>
            <w:r>
              <w:rPr>
                <w:color w:val="000000"/>
                <w:kern w:val="0"/>
                <w:sz w:val="24"/>
              </w:rPr>
              <w:t>表</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p>
        </w:tc>
        <w:tc>
          <w:tcPr>
            <w:tcW w:w="8179" w:type="dxa"/>
            <w:gridSpan w:val="15"/>
            <w:tcBorders>
              <w:bottom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r>
              <w:rPr>
                <w:color w:val="000000"/>
                <w:kern w:val="0"/>
                <w:sz w:val="24"/>
              </w:rPr>
              <w:t>公开部门：</w:t>
            </w:r>
            <w:r>
              <w:rPr>
                <w:rFonts w:hint="eastAsia"/>
                <w:color w:val="000000"/>
                <w:kern w:val="0"/>
                <w:sz w:val="24"/>
                <w:lang w:val="en-US" w:eastAsia="zh-CN"/>
              </w:rPr>
              <w:t>银川市金凤区工商业联合会</w:t>
            </w:r>
          </w:p>
        </w:tc>
        <w:tc>
          <w:tcPr>
            <w:tcW w:w="1049" w:type="dxa"/>
            <w:gridSpan w:val="2"/>
            <w:tcBorders>
              <w:bottom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766" w:type="dxa"/>
            <w:gridSpan w:val="4"/>
            <w:tcBorders>
              <w:bottom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984" w:type="dxa"/>
            <w:gridSpan w:val="3"/>
            <w:tcBorders>
              <w:bottom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001" w:type="dxa"/>
            <w:gridSpan w:val="3"/>
            <w:tcBorders>
              <w:bottom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p>
        </w:tc>
        <w:tc>
          <w:tcPr>
            <w:tcW w:w="1866" w:type="dxa"/>
            <w:gridSpan w:val="3"/>
            <w:tcBorders>
              <w:bottom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right"/>
              <w:rPr>
                <w:rFonts w:ascii="Times New Roman" w:hAnsi="Times New Roman" w:eastAsia="宋体" w:cs="Times New Roman"/>
                <w:color w:val="000000"/>
                <w:kern w:val="0"/>
                <w:sz w:val="24"/>
                <w:szCs w:val="24"/>
                <w:lang w:val="en-US" w:eastAsia="zh-CN" w:bidi="ar-SA"/>
              </w:rPr>
            </w:pPr>
            <w:r>
              <w:rPr>
                <w:color w:val="000000"/>
                <w:kern w:val="0"/>
                <w:sz w:val="24"/>
              </w:rPr>
              <w:t>金额单位：元</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496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项目</w:t>
            </w:r>
          </w:p>
        </w:tc>
        <w:tc>
          <w:tcPr>
            <w:tcW w:w="16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本年收入合计</w:t>
            </w:r>
          </w:p>
        </w:tc>
        <w:tc>
          <w:tcPr>
            <w:tcW w:w="16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财政拨款收入</w:t>
            </w:r>
          </w:p>
        </w:tc>
        <w:tc>
          <w:tcPr>
            <w:tcW w:w="1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上级补助收入</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事业收入</w:t>
            </w:r>
          </w:p>
        </w:tc>
        <w:tc>
          <w:tcPr>
            <w:tcW w:w="9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经营收入</w:t>
            </w:r>
          </w:p>
        </w:tc>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附属单位上缴收入</w:t>
            </w:r>
          </w:p>
        </w:tc>
        <w:tc>
          <w:tcPr>
            <w:tcW w:w="18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r>
              <w:rPr>
                <w:rFonts w:ascii="宋体" w:hAnsi="宋体" w:cs="宋体"/>
                <w:i w:val="0"/>
                <w:color w:val="000000"/>
                <w:kern w:val="0"/>
                <w:sz w:val="22"/>
                <w:szCs w:val="22"/>
                <w:u w:val="none"/>
                <w:lang w:val="en-US" w:eastAsia="zh-CN" w:bidi="ar"/>
              </w:rPr>
              <w:t>其他收入</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12" w:hRule="atLeast"/>
          <w:jc w:val="center"/>
        </w:trPr>
        <w:tc>
          <w:tcPr>
            <w:tcW w:w="88" w:type="dxa"/>
            <w:shd w:val="clear" w:color="auto" w:fill="auto"/>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支出功能分类科目编码</w:t>
            </w:r>
          </w:p>
        </w:tc>
        <w:tc>
          <w:tcPr>
            <w:tcW w:w="3972" w:type="dxa"/>
            <w:gridSpan w:val="5"/>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科目名称</w:t>
            </w:r>
          </w:p>
        </w:tc>
        <w:tc>
          <w:tcPr>
            <w:tcW w:w="1600"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617"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049" w:type="dxa"/>
            <w:gridSpan w:val="2"/>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75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小计</w:t>
            </w:r>
          </w:p>
        </w:tc>
        <w:tc>
          <w:tcPr>
            <w:tcW w:w="1015" w:type="dxa"/>
            <w:gridSpan w:val="3"/>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r>
              <w:rPr>
                <w:rFonts w:ascii="宋体" w:hAnsi="宋体" w:cs="宋体"/>
                <w:i w:val="0"/>
                <w:color w:val="000000"/>
                <w:kern w:val="0"/>
                <w:sz w:val="22"/>
                <w:szCs w:val="22"/>
                <w:u w:val="none"/>
                <w:lang w:val="en-US" w:eastAsia="zh-CN" w:bidi="ar"/>
              </w:rPr>
              <w:t>其中：</w:t>
            </w:r>
          </w:p>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教育收费</w:t>
            </w:r>
          </w:p>
        </w:tc>
        <w:tc>
          <w:tcPr>
            <w:tcW w:w="984"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001" w:type="dxa"/>
            <w:gridSpan w:val="3"/>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8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p>
        </w:tc>
        <w:tc>
          <w:tcPr>
            <w:tcW w:w="331"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类</w:t>
            </w:r>
          </w:p>
        </w:tc>
        <w:tc>
          <w:tcPr>
            <w:tcW w:w="330" w:type="dxa"/>
            <w:vMerge w:val="restart"/>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款</w:t>
            </w:r>
          </w:p>
        </w:tc>
        <w:tc>
          <w:tcPr>
            <w:tcW w:w="329" w:type="dxa"/>
            <w:vMerge w:val="restart"/>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栏次</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2"/>
                <w:szCs w:val="22"/>
                <w:u w:val="none"/>
                <w:lang w:val="en-US" w:eastAsia="zh-CN" w:bidi="ar"/>
              </w:rPr>
            </w:pPr>
            <w:r>
              <w:rPr>
                <w:rFonts w:ascii="宋体" w:hAnsi="宋体" w:cs="宋体"/>
                <w:i w:val="0"/>
                <w:color w:val="000000"/>
                <w:kern w:val="0"/>
                <w:sz w:val="22"/>
                <w:szCs w:val="22"/>
                <w:u w:val="none"/>
                <w:lang w:val="en-US" w:eastAsia="zh-CN" w:bidi="ar"/>
              </w:rPr>
              <w:t>8</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33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330"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329"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合计</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467,188.31</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418,635.73</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48,552.58</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一般公共服务支出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422,099.40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373,546.82</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48,552.58</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20128</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民主党派及工商联事务</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422,099.40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373,546.82</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48,552.58</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2012801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行政运行</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353,546.82</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353,546.82</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2012802</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一般行政管理事务</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68,552.58</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20,000.00</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48,552.58</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208</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社会保障和就业支出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20805</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行政事业单位养老支出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2080505</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机关事业单位基本养老保险缴费支出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210</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卫生健康支出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21011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行政事业单位医疗</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2101101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行政单位医疗</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2101103</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公务员医疗补助</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221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住房保障支出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22102</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住房改革支出</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2210201</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住房公积金</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lang w:val="en-US" w:eastAsia="zh-CN"/>
              </w:rPr>
            </w:pPr>
            <w:r>
              <w:rPr>
                <w:rFonts w:ascii="宋体" w:hAnsi="宋体" w:cs="宋体"/>
                <w:i w:val="0"/>
                <w:color w:val="000000"/>
                <w:sz w:val="22"/>
                <w:szCs w:val="22"/>
                <w:u w:val="none"/>
                <w:lang w:val="en-US" w:eastAsia="zh-CN"/>
              </w:rPr>
              <w:t>2210203</w:t>
            </w: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购房补贴</w:t>
            </w: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0.00</w:t>
            </w: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340" w:hRule="exac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990" w:type="dxa"/>
            <w:gridSpan w:val="4"/>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3972" w:type="dxa"/>
            <w:gridSpan w:val="5"/>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1600"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61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049" w:type="dxa"/>
            <w:gridSpan w:val="2"/>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751" w:type="dxa"/>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015"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984"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001"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866"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2"/>
                <w:szCs w:val="22"/>
                <w:u w:val="none"/>
                <w:lang w:val="en-US" w:eastAsia="zh-CN" w:bidi="ar"/>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285" w:hRule="atLeast"/>
          <w:jc w:val="center"/>
        </w:trPr>
        <w:tc>
          <w:tcPr>
            <w:tcW w:w="88" w:type="dxa"/>
            <w:shd w:val="clear" w:color="auto" w:fill="auto"/>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4" w:type="dxa"/>
            <w:shd w:val="clear" w:color="auto" w:fill="auto"/>
          </w:tcPr>
          <w:p>
            <w:pPr>
              <w:pStyle w:val="9"/>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14845" w:type="dxa"/>
            <w:gridSpan w:val="30"/>
            <w:shd w:val="clear" w:color="auto" w:fill="auto"/>
            <w:tcMar>
              <w:top w:w="15" w:type="dxa"/>
              <w:left w:w="15" w:type="dxa"/>
              <w:right w:w="15" w:type="dxa"/>
            </w:tcMar>
            <w:vAlign w:val="bottom"/>
          </w:tcPr>
          <w:p>
            <w:pPr>
              <w:pStyle w:val="9"/>
              <w:widowControl w:val="0"/>
              <w:spacing w:beforeLines="0" w:beforeAutospacing="0" w:afterLines="0" w:afterAutospacing="0"/>
              <w:jc w:val="left"/>
              <w:textAlignment w:val="center"/>
              <w:rPr>
                <w:rFonts w:ascii="宋体" w:hAnsi="宋体" w:cs="宋体"/>
                <w:i w:val="0"/>
                <w:color w:val="000000"/>
                <w:sz w:val="22"/>
                <w:szCs w:val="22"/>
                <w:u w:val="none"/>
                <w:lang w:val="en-US" w:eastAsia="zh-CN"/>
              </w:rPr>
            </w:pPr>
            <w:r>
              <w:rPr>
                <w:rFonts w:ascii="宋体" w:hAnsi="宋体" w:cs="宋体"/>
                <w:i w:val="0"/>
                <w:color w:val="000000"/>
                <w:sz w:val="22"/>
                <w:szCs w:val="22"/>
                <w:u w:val="none"/>
                <w:lang w:val="en-US" w:eastAsia="zh-CN"/>
              </w:rPr>
              <w:t>注：本表反映部门本年度取得的各项收入情况，数据取自财决</w:t>
            </w:r>
            <w:r>
              <w:rPr>
                <w:rFonts w:ascii="宋体" w:hAnsi="宋体" w:eastAsia="宋体" w:cs="宋体"/>
                <w:i w:val="0"/>
                <w:color w:val="000000"/>
                <w:sz w:val="22"/>
                <w:szCs w:val="22"/>
                <w:u w:val="none"/>
                <w:lang w:val="en-US" w:eastAsia="zh-CN"/>
              </w:rPr>
              <w:t>03</w:t>
            </w:r>
            <w:r>
              <w:rPr>
                <w:rFonts w:ascii="宋体" w:hAnsi="宋体" w:cs="宋体"/>
                <w:i w:val="0"/>
                <w:color w:val="000000"/>
                <w:sz w:val="22"/>
                <w:szCs w:val="22"/>
                <w:u w:val="none"/>
                <w:lang w:val="en-US" w:eastAsia="zh-CN"/>
              </w:rPr>
              <w:t>表</w:t>
            </w:r>
          </w:p>
          <w:p>
            <w:pPr>
              <w:pStyle w:val="9"/>
              <w:widowControl w:val="0"/>
              <w:spacing w:beforeLines="0" w:beforeAutospacing="0" w:afterLines="0" w:afterAutospacing="0"/>
              <w:jc w:val="left"/>
              <w:textAlignment w:val="center"/>
              <w:rPr>
                <w:rFonts w:ascii="宋体" w:hAnsi="宋体" w:cs="宋体"/>
                <w:i w:val="0"/>
                <w:color w:val="000000"/>
                <w:sz w:val="22"/>
                <w:szCs w:val="22"/>
                <w:u w:val="none"/>
                <w:lang w:val="en-US" w:eastAsia="zh-CN"/>
              </w:rPr>
            </w:pPr>
          </w:p>
          <w:p>
            <w:pPr>
              <w:pStyle w:val="9"/>
              <w:widowControl w:val="0"/>
              <w:spacing w:beforeLines="0" w:beforeAutospacing="0" w:afterLines="0" w:afterAutospacing="0"/>
              <w:jc w:val="left"/>
              <w:textAlignment w:val="center"/>
              <w:rPr>
                <w:rFonts w:ascii="宋体" w:hAnsi="宋体" w:cs="宋体"/>
                <w:i w:val="0"/>
                <w:color w:val="000000"/>
                <w:sz w:val="22"/>
                <w:szCs w:val="22"/>
                <w:u w:val="none"/>
                <w:lang w:val="en-US" w:eastAsia="zh-CN"/>
              </w:rPr>
            </w:pPr>
          </w:p>
          <w:p>
            <w:pPr>
              <w:pStyle w:val="9"/>
              <w:widowControl w:val="0"/>
              <w:spacing w:beforeLines="0" w:beforeAutospacing="0" w:afterLines="0" w:afterAutospacing="0"/>
              <w:jc w:val="left"/>
              <w:textAlignment w:val="center"/>
              <w:rPr>
                <w:rFonts w:ascii="宋体" w:hAnsi="宋体" w:cs="宋体"/>
                <w:i w:val="0"/>
                <w:color w:val="000000"/>
                <w:sz w:val="22"/>
                <w:szCs w:val="22"/>
                <w:u w:val="none"/>
                <w:lang w:val="en-US" w:eastAsia="zh-CN"/>
              </w:rPr>
            </w:pPr>
          </w:p>
          <w:p>
            <w:pPr>
              <w:pStyle w:val="9"/>
              <w:widowControl w:val="0"/>
              <w:spacing w:beforeLines="0" w:beforeAutospacing="0" w:afterLines="0" w:afterAutospacing="0"/>
              <w:jc w:val="left"/>
              <w:textAlignment w:val="center"/>
              <w:rPr>
                <w:rFonts w:ascii="宋体" w:hAnsi="宋体" w:cs="宋体"/>
                <w:i w:val="0"/>
                <w:color w:val="000000"/>
                <w:sz w:val="22"/>
                <w:szCs w:val="22"/>
                <w:u w:val="none"/>
                <w:lang w:val="en-US" w:eastAsia="zh-CN"/>
              </w:rPr>
            </w:pPr>
          </w:p>
        </w:tc>
        <w:tc>
          <w:tcPr>
            <w:tcW w:w="17" w:type="dxa"/>
            <w:shd w:val="clear" w:color="auto" w:fill="auto"/>
          </w:tcPr>
          <w:p>
            <w:pPr>
              <w:pStyle w:val="9"/>
              <w:widowControl w:val="0"/>
              <w:spacing w:beforeLines="0" w:beforeAutospacing="0" w:afterLines="0" w:afterAutospacing="0"/>
              <w:rPr>
                <w:rFonts w:eastAsia="仿宋_GB2312"/>
                <w:b/>
                <w:bCs/>
                <w:color w:val="000000"/>
                <w:kern w:val="0"/>
                <w:sz w:val="44"/>
                <w:szCs w:val="44"/>
              </w:rPr>
            </w:pPr>
          </w:p>
        </w:tc>
      </w:tr>
      <w:tr>
        <w:tblPrEx>
          <w:shd w:val="clear" w:color="auto" w:fill="auto"/>
          <w:tblCellMar>
            <w:top w:w="0" w:type="dxa"/>
            <w:left w:w="108" w:type="dxa"/>
            <w:bottom w:w="0" w:type="dxa"/>
            <w:right w:w="108" w:type="dxa"/>
          </w:tblCellMar>
        </w:tblPrEx>
        <w:trPr>
          <w:trHeight w:val="442" w:hRule="atLeast"/>
          <w:jc w:val="center"/>
        </w:trPr>
        <w:tc>
          <w:tcPr>
            <w:tcW w:w="88" w:type="dxa"/>
            <w:shd w:val="clear" w:color="auto" w:fill="auto"/>
          </w:tcPr>
          <w:p>
            <w:pPr>
              <w:pStyle w:val="9"/>
              <w:widowControl w:val="0"/>
              <w:spacing w:beforeLines="0" w:beforeAutospacing="0" w:afterLines="0" w:afterAutospacing="0"/>
              <w:jc w:val="center"/>
              <w:rPr>
                <w:color w:val="000000"/>
                <w:kern w:val="0"/>
                <w:sz w:val="44"/>
                <w:szCs w:val="44"/>
              </w:rPr>
            </w:pPr>
          </w:p>
        </w:tc>
        <w:tc>
          <w:tcPr>
            <w:tcW w:w="14866" w:type="dxa"/>
            <w:gridSpan w:val="32"/>
            <w:shd w:val="clear" w:color="auto" w:fill="auto"/>
            <w:vAlign w:val="bottom"/>
          </w:tcPr>
          <w:p>
            <w:pPr>
              <w:pStyle w:val="9"/>
              <w:widowControl w:val="0"/>
              <w:spacing w:beforeLines="0" w:beforeAutospacing="0" w:afterLines="0" w:afterAutospacing="0"/>
              <w:jc w:val="center"/>
              <w:rPr>
                <w:color w:val="000000"/>
                <w:kern w:val="0"/>
                <w:sz w:val="44"/>
                <w:szCs w:val="44"/>
              </w:rPr>
            </w:pPr>
            <w:r>
              <w:rPr>
                <w:b/>
                <w:bCs/>
                <w:color w:val="000000"/>
                <w:kern w:val="0"/>
                <w:sz w:val="36"/>
                <w:szCs w:val="36"/>
              </w:rPr>
              <w:t>支出决算表</w:t>
            </w:r>
          </w:p>
        </w:tc>
      </w:tr>
      <w:tr>
        <w:tblPrEx>
          <w:shd w:val="clear" w:color="auto" w:fill="auto"/>
          <w:tblCellMar>
            <w:top w:w="0" w:type="dxa"/>
            <w:left w:w="108" w:type="dxa"/>
            <w:bottom w:w="0" w:type="dxa"/>
            <w:right w:w="108" w:type="dxa"/>
          </w:tblCellMar>
        </w:tblPrEx>
        <w:trPr>
          <w:trHeight w:val="300"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0"/>
              </w:rPr>
            </w:pPr>
          </w:p>
        </w:tc>
        <w:tc>
          <w:tcPr>
            <w:tcW w:w="299" w:type="dxa"/>
            <w:gridSpan w:val="2"/>
            <w:shd w:val="clear" w:color="auto" w:fill="auto"/>
            <w:vAlign w:val="bottom"/>
          </w:tcPr>
          <w:p>
            <w:pPr>
              <w:pStyle w:val="9"/>
              <w:widowControl w:val="0"/>
              <w:spacing w:beforeLines="0" w:beforeAutospacing="0" w:afterLines="0" w:afterAutospacing="0"/>
              <w:jc w:val="left"/>
              <w:rPr>
                <w:color w:val="000000"/>
                <w:kern w:val="0"/>
                <w:sz w:val="20"/>
              </w:rPr>
            </w:pPr>
          </w:p>
        </w:tc>
        <w:tc>
          <w:tcPr>
            <w:tcW w:w="366" w:type="dxa"/>
            <w:gridSpan w:val="2"/>
            <w:shd w:val="clear" w:color="auto" w:fill="auto"/>
            <w:vAlign w:val="bottom"/>
          </w:tcPr>
          <w:p>
            <w:pPr>
              <w:pStyle w:val="9"/>
              <w:widowControl w:val="0"/>
              <w:spacing w:beforeLines="0" w:beforeAutospacing="0" w:afterLines="0" w:afterAutospacing="0"/>
              <w:jc w:val="left"/>
              <w:rPr>
                <w:color w:val="000000"/>
                <w:kern w:val="0"/>
                <w:sz w:val="20"/>
              </w:rPr>
            </w:pPr>
          </w:p>
        </w:tc>
        <w:tc>
          <w:tcPr>
            <w:tcW w:w="350" w:type="dxa"/>
            <w:gridSpan w:val="2"/>
            <w:shd w:val="clear" w:color="auto" w:fill="auto"/>
            <w:vAlign w:val="bottom"/>
          </w:tcPr>
          <w:p>
            <w:pPr>
              <w:pStyle w:val="9"/>
              <w:widowControl w:val="0"/>
              <w:spacing w:beforeLines="0" w:beforeAutospacing="0" w:afterLines="0" w:afterAutospacing="0"/>
              <w:jc w:val="left"/>
              <w:rPr>
                <w:color w:val="000000"/>
                <w:kern w:val="0"/>
                <w:sz w:val="20"/>
              </w:rPr>
            </w:pPr>
          </w:p>
        </w:tc>
        <w:tc>
          <w:tcPr>
            <w:tcW w:w="3933" w:type="dxa"/>
            <w:gridSpan w:val="3"/>
            <w:shd w:val="clear" w:color="auto" w:fill="auto"/>
            <w:vAlign w:val="bottom"/>
          </w:tcPr>
          <w:p>
            <w:pPr>
              <w:pStyle w:val="9"/>
              <w:widowControl w:val="0"/>
              <w:spacing w:beforeLines="0" w:beforeAutospacing="0" w:afterLines="0" w:afterAutospacing="0"/>
              <w:jc w:val="left"/>
              <w:rPr>
                <w:color w:val="000000"/>
                <w:kern w:val="0"/>
                <w:sz w:val="20"/>
              </w:rPr>
            </w:pPr>
          </w:p>
        </w:tc>
        <w:tc>
          <w:tcPr>
            <w:tcW w:w="1884" w:type="dxa"/>
            <w:gridSpan w:val="5"/>
            <w:shd w:val="clear" w:color="auto" w:fill="auto"/>
            <w:vAlign w:val="bottom"/>
          </w:tcPr>
          <w:p>
            <w:pPr>
              <w:pStyle w:val="9"/>
              <w:widowControl w:val="0"/>
              <w:spacing w:beforeLines="0" w:beforeAutospacing="0" w:afterLines="0" w:afterAutospacing="0"/>
              <w:jc w:val="left"/>
              <w:rPr>
                <w:color w:val="000000"/>
                <w:kern w:val="0"/>
                <w:sz w:val="20"/>
              </w:rPr>
            </w:pPr>
          </w:p>
        </w:tc>
        <w:tc>
          <w:tcPr>
            <w:tcW w:w="1916" w:type="dxa"/>
            <w:gridSpan w:val="3"/>
            <w:shd w:val="clear" w:color="auto" w:fill="auto"/>
            <w:vAlign w:val="bottom"/>
          </w:tcPr>
          <w:p>
            <w:pPr>
              <w:pStyle w:val="9"/>
              <w:widowControl w:val="0"/>
              <w:spacing w:beforeLines="0" w:beforeAutospacing="0" w:afterLines="0" w:afterAutospacing="0"/>
              <w:jc w:val="left"/>
              <w:rPr>
                <w:color w:val="000000"/>
                <w:kern w:val="0"/>
                <w:sz w:val="20"/>
              </w:rPr>
            </w:pPr>
          </w:p>
        </w:tc>
        <w:tc>
          <w:tcPr>
            <w:tcW w:w="1818" w:type="dxa"/>
            <w:gridSpan w:val="4"/>
            <w:shd w:val="clear" w:color="auto" w:fill="auto"/>
            <w:vAlign w:val="bottom"/>
          </w:tcPr>
          <w:p>
            <w:pPr>
              <w:pStyle w:val="9"/>
              <w:widowControl w:val="0"/>
              <w:spacing w:beforeLines="0" w:beforeAutospacing="0" w:afterLines="0" w:afterAutospacing="0"/>
              <w:jc w:val="left"/>
              <w:rPr>
                <w:color w:val="000000"/>
                <w:kern w:val="0"/>
                <w:sz w:val="20"/>
              </w:rPr>
            </w:pPr>
          </w:p>
        </w:tc>
        <w:tc>
          <w:tcPr>
            <w:tcW w:w="1449" w:type="dxa"/>
            <w:gridSpan w:val="6"/>
            <w:shd w:val="clear" w:color="auto" w:fill="auto"/>
            <w:vAlign w:val="bottom"/>
          </w:tcPr>
          <w:p>
            <w:pPr>
              <w:pStyle w:val="9"/>
              <w:widowControl w:val="0"/>
              <w:spacing w:beforeLines="0" w:beforeAutospacing="0" w:afterLines="0" w:afterAutospacing="0"/>
              <w:jc w:val="left"/>
              <w:rPr>
                <w:color w:val="000000"/>
                <w:kern w:val="0"/>
                <w:sz w:val="20"/>
              </w:rPr>
            </w:pPr>
          </w:p>
        </w:tc>
        <w:tc>
          <w:tcPr>
            <w:tcW w:w="1168" w:type="dxa"/>
            <w:gridSpan w:val="2"/>
            <w:shd w:val="clear" w:color="auto" w:fill="auto"/>
            <w:vAlign w:val="bottom"/>
          </w:tcPr>
          <w:p>
            <w:pPr>
              <w:pStyle w:val="9"/>
              <w:widowControl w:val="0"/>
              <w:spacing w:beforeLines="0" w:beforeAutospacing="0" w:afterLines="0" w:afterAutospacing="0"/>
              <w:jc w:val="left"/>
              <w:rPr>
                <w:color w:val="000000"/>
                <w:kern w:val="0"/>
                <w:sz w:val="20"/>
              </w:rPr>
            </w:pPr>
          </w:p>
        </w:tc>
        <w:tc>
          <w:tcPr>
            <w:tcW w:w="1683" w:type="dxa"/>
            <w:gridSpan w:val="3"/>
            <w:shd w:val="clear" w:color="auto" w:fill="auto"/>
            <w:vAlign w:val="bottom"/>
          </w:tcPr>
          <w:p>
            <w:pPr>
              <w:pStyle w:val="9"/>
              <w:widowControl w:val="0"/>
              <w:spacing w:beforeLines="0" w:beforeAutospacing="0" w:afterLines="0" w:afterAutospacing="0"/>
              <w:jc w:val="right"/>
              <w:rPr>
                <w:color w:val="000000"/>
                <w:kern w:val="0"/>
                <w:sz w:val="18"/>
                <w:szCs w:val="18"/>
              </w:rPr>
            </w:pPr>
            <w:r>
              <w:rPr>
                <w:color w:val="000000"/>
                <w:kern w:val="0"/>
                <w:sz w:val="18"/>
                <w:szCs w:val="18"/>
              </w:rPr>
              <w:t>公开03表</w:t>
            </w:r>
          </w:p>
        </w:tc>
      </w:tr>
      <w:tr>
        <w:tblPrEx>
          <w:shd w:val="clear" w:color="auto" w:fill="auto"/>
          <w:tblCellMar>
            <w:top w:w="0" w:type="dxa"/>
            <w:left w:w="108" w:type="dxa"/>
            <w:bottom w:w="0" w:type="dxa"/>
            <w:right w:w="108" w:type="dxa"/>
          </w:tblCellMar>
        </w:tblPrEx>
        <w:trPr>
          <w:trHeight w:val="315"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4"/>
              </w:rPr>
            </w:pPr>
          </w:p>
        </w:tc>
        <w:tc>
          <w:tcPr>
            <w:tcW w:w="4948" w:type="dxa"/>
            <w:gridSpan w:val="9"/>
            <w:shd w:val="clear" w:color="auto" w:fill="auto"/>
            <w:vAlign w:val="bottom"/>
          </w:tcPr>
          <w:p>
            <w:pPr>
              <w:pStyle w:val="9"/>
              <w:widowControl w:val="0"/>
              <w:spacing w:beforeLines="0" w:beforeAutospacing="0" w:afterLines="0" w:afterAutospacing="0"/>
              <w:jc w:val="left"/>
              <w:rPr>
                <w:color w:val="000000"/>
                <w:kern w:val="0"/>
                <w:sz w:val="24"/>
              </w:rPr>
            </w:pPr>
            <w:r>
              <w:rPr>
                <w:color w:val="000000"/>
                <w:kern w:val="0"/>
                <w:sz w:val="24"/>
              </w:rPr>
              <w:t>公开部门：</w:t>
            </w:r>
            <w:r>
              <w:rPr>
                <w:rFonts w:hint="eastAsia"/>
                <w:color w:val="000000"/>
                <w:kern w:val="0"/>
                <w:sz w:val="24"/>
                <w:lang w:val="en-US" w:eastAsia="zh-CN"/>
              </w:rPr>
              <w:t>银川市金凤区工商业联合会</w:t>
            </w:r>
          </w:p>
        </w:tc>
        <w:tc>
          <w:tcPr>
            <w:tcW w:w="1884" w:type="dxa"/>
            <w:gridSpan w:val="5"/>
            <w:shd w:val="clear" w:color="auto" w:fill="auto"/>
            <w:vAlign w:val="bottom"/>
          </w:tcPr>
          <w:p>
            <w:pPr>
              <w:pStyle w:val="9"/>
              <w:widowControl w:val="0"/>
              <w:spacing w:beforeLines="0" w:beforeAutospacing="0" w:afterLines="0" w:afterAutospacing="0"/>
              <w:jc w:val="left"/>
              <w:rPr>
                <w:color w:val="000000"/>
                <w:kern w:val="0"/>
                <w:sz w:val="20"/>
              </w:rPr>
            </w:pPr>
          </w:p>
        </w:tc>
        <w:tc>
          <w:tcPr>
            <w:tcW w:w="1916" w:type="dxa"/>
            <w:gridSpan w:val="3"/>
            <w:shd w:val="clear" w:color="auto" w:fill="auto"/>
            <w:vAlign w:val="bottom"/>
          </w:tcPr>
          <w:p>
            <w:pPr>
              <w:pStyle w:val="9"/>
              <w:widowControl w:val="0"/>
              <w:spacing w:beforeLines="0" w:beforeAutospacing="0" w:afterLines="0" w:afterAutospacing="0"/>
              <w:jc w:val="center"/>
              <w:rPr>
                <w:color w:val="000000"/>
                <w:kern w:val="0"/>
                <w:sz w:val="24"/>
              </w:rPr>
            </w:pPr>
          </w:p>
        </w:tc>
        <w:tc>
          <w:tcPr>
            <w:tcW w:w="1818" w:type="dxa"/>
            <w:gridSpan w:val="4"/>
            <w:shd w:val="clear" w:color="auto" w:fill="auto"/>
            <w:vAlign w:val="bottom"/>
          </w:tcPr>
          <w:p>
            <w:pPr>
              <w:pStyle w:val="9"/>
              <w:widowControl w:val="0"/>
              <w:spacing w:beforeLines="0" w:beforeAutospacing="0" w:afterLines="0" w:afterAutospacing="0"/>
              <w:jc w:val="left"/>
              <w:rPr>
                <w:color w:val="000000"/>
                <w:kern w:val="0"/>
                <w:sz w:val="20"/>
              </w:rPr>
            </w:pPr>
          </w:p>
        </w:tc>
        <w:tc>
          <w:tcPr>
            <w:tcW w:w="1449" w:type="dxa"/>
            <w:gridSpan w:val="6"/>
            <w:shd w:val="clear" w:color="auto" w:fill="auto"/>
            <w:vAlign w:val="bottom"/>
          </w:tcPr>
          <w:p>
            <w:pPr>
              <w:pStyle w:val="9"/>
              <w:widowControl w:val="0"/>
              <w:spacing w:beforeLines="0" w:beforeAutospacing="0" w:afterLines="0" w:afterAutospacing="0"/>
              <w:jc w:val="left"/>
              <w:rPr>
                <w:color w:val="000000"/>
                <w:kern w:val="0"/>
                <w:sz w:val="20"/>
              </w:rPr>
            </w:pPr>
          </w:p>
        </w:tc>
        <w:tc>
          <w:tcPr>
            <w:tcW w:w="1168" w:type="dxa"/>
            <w:gridSpan w:val="2"/>
            <w:shd w:val="clear" w:color="auto" w:fill="auto"/>
            <w:vAlign w:val="bottom"/>
          </w:tcPr>
          <w:p>
            <w:pPr>
              <w:pStyle w:val="9"/>
              <w:widowControl w:val="0"/>
              <w:spacing w:beforeLines="0" w:beforeAutospacing="0" w:afterLines="0" w:afterAutospacing="0"/>
              <w:jc w:val="left"/>
              <w:rPr>
                <w:color w:val="000000"/>
                <w:kern w:val="0"/>
                <w:sz w:val="20"/>
              </w:rPr>
            </w:pPr>
          </w:p>
        </w:tc>
        <w:tc>
          <w:tcPr>
            <w:tcW w:w="1683" w:type="dxa"/>
            <w:gridSpan w:val="3"/>
            <w:shd w:val="clear" w:color="auto" w:fill="auto"/>
            <w:vAlign w:val="bottom"/>
          </w:tcPr>
          <w:p>
            <w:pPr>
              <w:pStyle w:val="9"/>
              <w:widowControl w:val="0"/>
              <w:spacing w:beforeLines="0" w:beforeAutospacing="0" w:afterLines="0" w:afterAutospacing="0"/>
              <w:jc w:val="right"/>
              <w:rPr>
                <w:color w:val="000000"/>
                <w:kern w:val="0"/>
                <w:sz w:val="18"/>
                <w:szCs w:val="18"/>
              </w:rPr>
            </w:pPr>
            <w:r>
              <w:rPr>
                <w:color w:val="000000"/>
                <w:kern w:val="0"/>
                <w:sz w:val="18"/>
                <w:szCs w:val="18"/>
              </w:rPr>
              <w:t>金额单位：元</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center"/>
              <w:rPr>
                <w:color w:val="000000"/>
                <w:kern w:val="0"/>
                <w:sz w:val="22"/>
              </w:rPr>
            </w:pPr>
          </w:p>
        </w:tc>
        <w:tc>
          <w:tcPr>
            <w:tcW w:w="4948"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项目</w:t>
            </w:r>
          </w:p>
        </w:tc>
        <w:tc>
          <w:tcPr>
            <w:tcW w:w="1884" w:type="dxa"/>
            <w:gridSpan w:val="5"/>
            <w:vMerge w:val="restart"/>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本年支出合计</w:t>
            </w:r>
          </w:p>
        </w:tc>
        <w:tc>
          <w:tcPr>
            <w:tcW w:w="1916" w:type="dxa"/>
            <w:gridSpan w:val="3"/>
            <w:vMerge w:val="restart"/>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基本支出</w:t>
            </w:r>
          </w:p>
        </w:tc>
        <w:tc>
          <w:tcPr>
            <w:tcW w:w="1818" w:type="dxa"/>
            <w:gridSpan w:val="4"/>
            <w:vMerge w:val="restart"/>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项目支出</w:t>
            </w:r>
          </w:p>
        </w:tc>
        <w:tc>
          <w:tcPr>
            <w:tcW w:w="1449" w:type="dxa"/>
            <w:gridSpan w:val="6"/>
            <w:vMerge w:val="restart"/>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上缴上级支出</w:t>
            </w:r>
          </w:p>
        </w:tc>
        <w:tc>
          <w:tcPr>
            <w:tcW w:w="1168" w:type="dxa"/>
            <w:gridSpan w:val="2"/>
            <w:vMerge w:val="restart"/>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经营支出</w:t>
            </w:r>
          </w:p>
        </w:tc>
        <w:tc>
          <w:tcPr>
            <w:tcW w:w="1683" w:type="dxa"/>
            <w:gridSpan w:val="3"/>
            <w:vMerge w:val="restart"/>
            <w:tcBorders>
              <w:top w:val="single" w:color="000000" w:sz="8" w:space="0"/>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对附属单位补助支出</w:t>
            </w:r>
          </w:p>
        </w:tc>
      </w:tr>
      <w:tr>
        <w:tblPrEx>
          <w:shd w:val="clear" w:color="auto" w:fill="auto"/>
          <w:tblCellMar>
            <w:top w:w="0" w:type="dxa"/>
            <w:left w:w="108" w:type="dxa"/>
            <w:bottom w:w="0" w:type="dxa"/>
            <w:right w:w="108" w:type="dxa"/>
          </w:tblCellMar>
        </w:tblPrEx>
        <w:trPr>
          <w:trHeight w:val="324" w:hRule="atLeast"/>
          <w:jc w:val="center"/>
        </w:trPr>
        <w:tc>
          <w:tcPr>
            <w:tcW w:w="88" w:type="dxa"/>
            <w:shd w:val="clear" w:color="auto" w:fill="auto"/>
          </w:tcPr>
          <w:p>
            <w:pPr>
              <w:pStyle w:val="9"/>
              <w:widowControl w:val="0"/>
              <w:spacing w:beforeLines="0" w:beforeAutospacing="0" w:afterLines="0" w:afterAutospacing="0"/>
              <w:jc w:val="center"/>
              <w:rPr>
                <w:color w:val="000000"/>
                <w:kern w:val="0"/>
                <w:sz w:val="22"/>
              </w:rPr>
            </w:pPr>
          </w:p>
        </w:tc>
        <w:tc>
          <w:tcPr>
            <w:tcW w:w="1015" w:type="dxa"/>
            <w:gridSpan w:val="6"/>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功能分类科目编码</w:t>
            </w:r>
          </w:p>
        </w:tc>
        <w:tc>
          <w:tcPr>
            <w:tcW w:w="3933" w:type="dxa"/>
            <w:gridSpan w:val="3"/>
            <w:vMerge w:val="restart"/>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科目名称</w:t>
            </w:r>
          </w:p>
        </w:tc>
        <w:tc>
          <w:tcPr>
            <w:tcW w:w="1884" w:type="dxa"/>
            <w:gridSpan w:val="5"/>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916" w:type="dxa"/>
            <w:gridSpan w:val="3"/>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18" w:type="dxa"/>
            <w:gridSpan w:val="4"/>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449" w:type="dxa"/>
            <w:gridSpan w:val="6"/>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168" w:type="dxa"/>
            <w:gridSpan w:val="2"/>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683" w:type="dxa"/>
            <w:gridSpan w:val="3"/>
            <w:vMerge w:val="continue"/>
            <w:tcBorders>
              <w:top w:val="single" w:color="000000" w:sz="8" w:space="0"/>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left"/>
              <w:rPr>
                <w:color w:val="000000"/>
                <w:kern w:val="0"/>
                <w:sz w:val="22"/>
              </w:rPr>
            </w:pPr>
          </w:p>
        </w:tc>
      </w:tr>
      <w:tr>
        <w:tblPrEx>
          <w:shd w:val="clear" w:color="auto" w:fill="auto"/>
          <w:tblCellMar>
            <w:top w:w="0" w:type="dxa"/>
            <w:left w:w="108" w:type="dxa"/>
            <w:bottom w:w="0" w:type="dxa"/>
            <w:right w:w="108" w:type="dxa"/>
          </w:tblCellMar>
        </w:tblPrEx>
        <w:trPr>
          <w:trHeight w:val="324"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916" w:type="dxa"/>
            <w:gridSpan w:val="3"/>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18" w:type="dxa"/>
            <w:gridSpan w:val="4"/>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449" w:type="dxa"/>
            <w:gridSpan w:val="6"/>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168" w:type="dxa"/>
            <w:gridSpan w:val="2"/>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683" w:type="dxa"/>
            <w:gridSpan w:val="3"/>
            <w:vMerge w:val="continue"/>
            <w:tcBorders>
              <w:top w:val="single" w:color="000000" w:sz="8" w:space="0"/>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left"/>
              <w:rPr>
                <w:color w:val="000000"/>
                <w:kern w:val="0"/>
                <w:sz w:val="22"/>
              </w:rPr>
            </w:pPr>
          </w:p>
        </w:tc>
      </w:tr>
      <w:tr>
        <w:tblPrEx>
          <w:shd w:val="clear" w:color="auto" w:fill="auto"/>
          <w:tblCellMar>
            <w:top w:w="0" w:type="dxa"/>
            <w:left w:w="108" w:type="dxa"/>
            <w:bottom w:w="0" w:type="dxa"/>
            <w:right w:w="108" w:type="dxa"/>
          </w:tblCellMar>
        </w:tblPrEx>
        <w:trPr>
          <w:trHeight w:val="324"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916" w:type="dxa"/>
            <w:gridSpan w:val="3"/>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18" w:type="dxa"/>
            <w:gridSpan w:val="4"/>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449" w:type="dxa"/>
            <w:gridSpan w:val="6"/>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168" w:type="dxa"/>
            <w:gridSpan w:val="2"/>
            <w:vMerge w:val="continue"/>
            <w:tcBorders>
              <w:top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683" w:type="dxa"/>
            <w:gridSpan w:val="3"/>
            <w:vMerge w:val="continue"/>
            <w:tcBorders>
              <w:top w:val="single" w:color="000000" w:sz="8" w:space="0"/>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left"/>
              <w:rPr>
                <w:color w:val="000000"/>
                <w:kern w:val="0"/>
                <w:sz w:val="22"/>
              </w:rPr>
            </w:pP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center"/>
              <w:rPr>
                <w:color w:val="000000"/>
                <w:kern w:val="0"/>
                <w:sz w:val="22"/>
              </w:rPr>
            </w:pPr>
          </w:p>
        </w:tc>
        <w:tc>
          <w:tcPr>
            <w:tcW w:w="299" w:type="dxa"/>
            <w:gridSpan w:val="2"/>
            <w:vMerge w:val="restart"/>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类</w:t>
            </w:r>
          </w:p>
        </w:tc>
        <w:tc>
          <w:tcPr>
            <w:tcW w:w="366" w:type="dxa"/>
            <w:gridSpan w:val="2"/>
            <w:vMerge w:val="restart"/>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款</w:t>
            </w:r>
          </w:p>
        </w:tc>
        <w:tc>
          <w:tcPr>
            <w:tcW w:w="350" w:type="dxa"/>
            <w:gridSpan w:val="2"/>
            <w:vMerge w:val="restart"/>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项</w:t>
            </w: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栏次</w:t>
            </w: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1</w:t>
            </w: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2</w:t>
            </w: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3</w:t>
            </w: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4</w:t>
            </w: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5</w:t>
            </w: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6</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299" w:type="dxa"/>
            <w:gridSpan w:val="2"/>
            <w:vMerge w:val="continue"/>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66" w:type="dxa"/>
            <w:gridSpan w:val="2"/>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50" w:type="dxa"/>
            <w:gridSpan w:val="2"/>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22"/>
              </w:rPr>
            </w:pPr>
            <w:r>
              <w:rPr>
                <w:color w:val="000000"/>
                <w:kern w:val="0"/>
                <w:sz w:val="22"/>
              </w:rPr>
              <w:t>合计</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470,243.16</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389,771.88</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80,471.28</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rPr>
              <w:t>　</w:t>
            </w:r>
            <w:r>
              <w:rPr>
                <w:color w:val="000000"/>
                <w:kern w:val="0"/>
                <w:sz w:val="22"/>
                <w:lang w:val="en-US" w:eastAsia="zh-CN"/>
              </w:rPr>
              <w:t>201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一般公共服务支出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425,154.25</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80,471.28</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rPr>
              <w:t>　</w:t>
            </w:r>
            <w:r>
              <w:rPr>
                <w:color w:val="000000"/>
                <w:kern w:val="0"/>
                <w:sz w:val="22"/>
                <w:lang w:val="en-US" w:eastAsia="zh-CN"/>
              </w:rPr>
              <w:t>20128</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民主党派及工商联事务</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425,154.25</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80,471.28</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2012801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行政运行</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r>
              <w:rPr>
                <w:color w:val="000000"/>
                <w:kern w:val="0"/>
                <w:sz w:val="22"/>
                <w:lang w:val="en-US" w:eastAsia="zh-CN"/>
              </w:rPr>
              <w:t>2012802</w:t>
            </w:r>
            <w:r>
              <w:rPr>
                <w:color w:val="000000"/>
                <w:kern w:val="0"/>
                <w:sz w:val="22"/>
              </w:rPr>
              <w:t>　</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一般行政管理事务</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80,471.28</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80,471.28</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社会保障和就业支出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20805</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行政事业单位养老支出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2080505</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机关事业单位基本养老保险缴费支出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卫生健康支出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21011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行政事业单位医疗</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2101101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行政单位医疗</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2101103</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公务员医疗补助</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住房保障支出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住房改革支出</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2210201</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住房公积金</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rFonts w:eastAsia="宋体"/>
                <w:color w:val="000000"/>
                <w:kern w:val="0"/>
                <w:sz w:val="22"/>
                <w:lang w:val="en-US" w:eastAsia="zh-CN"/>
              </w:rPr>
            </w:pPr>
            <w:bookmarkStart w:id="1" w:name="_GoBack"/>
            <w:bookmarkEnd w:id="1"/>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2210203</w:t>
            </w:r>
          </w:p>
        </w:tc>
        <w:tc>
          <w:tcPr>
            <w:tcW w:w="3933"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购房补贴</w:t>
            </w:r>
          </w:p>
        </w:tc>
        <w:tc>
          <w:tcPr>
            <w:tcW w:w="1884"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1916" w:type="dxa"/>
            <w:gridSpan w:val="3"/>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1818" w:type="dxa"/>
            <w:gridSpan w:val="4"/>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449" w:type="dxa"/>
            <w:gridSpan w:val="6"/>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1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683" w:type="dxa"/>
            <w:gridSpan w:val="3"/>
            <w:tcBorders>
              <w:bottom w:val="single" w:color="000000" w:sz="4" w:space="0"/>
              <w:right w:val="single" w:color="000000" w:sz="8"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3933"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p>
        </w:tc>
        <w:tc>
          <w:tcPr>
            <w:tcW w:w="1884" w:type="dxa"/>
            <w:gridSpan w:val="5"/>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916" w:type="dxa"/>
            <w:gridSpan w:val="3"/>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818" w:type="dxa"/>
            <w:gridSpan w:val="4"/>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449" w:type="dxa"/>
            <w:gridSpan w:val="6"/>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168" w:type="dxa"/>
            <w:gridSpan w:val="2"/>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p>
        </w:tc>
        <w:tc>
          <w:tcPr>
            <w:tcW w:w="1683" w:type="dxa"/>
            <w:gridSpan w:val="3"/>
            <w:tcBorders>
              <w:bottom w:val="single" w:color="000000" w:sz="4"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p>
        </w:tc>
      </w:tr>
      <w:tr>
        <w:tblPrEx>
          <w:tblCellMar>
            <w:top w:w="0" w:type="dxa"/>
            <w:left w:w="108" w:type="dxa"/>
            <w:bottom w:w="0" w:type="dxa"/>
            <w:right w:w="108" w:type="dxa"/>
          </w:tblCellMar>
        </w:tblPrEx>
        <w:trPr>
          <w:trHeight w:val="308"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015"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r>
              <w:rPr>
                <w:color w:val="000000"/>
                <w:kern w:val="0"/>
                <w:sz w:val="22"/>
              </w:rPr>
              <w:t>　</w:t>
            </w:r>
          </w:p>
        </w:tc>
        <w:tc>
          <w:tcPr>
            <w:tcW w:w="3933" w:type="dxa"/>
            <w:gridSpan w:val="3"/>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22"/>
              </w:rPr>
            </w:pPr>
            <w:r>
              <w:rPr>
                <w:color w:val="000000"/>
                <w:kern w:val="0"/>
                <w:sz w:val="22"/>
              </w:rPr>
              <w:t>　</w:t>
            </w:r>
          </w:p>
        </w:tc>
        <w:tc>
          <w:tcPr>
            <w:tcW w:w="1884" w:type="dxa"/>
            <w:gridSpan w:val="5"/>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c>
          <w:tcPr>
            <w:tcW w:w="1916" w:type="dxa"/>
            <w:gridSpan w:val="3"/>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c>
          <w:tcPr>
            <w:tcW w:w="1818" w:type="dxa"/>
            <w:gridSpan w:val="4"/>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c>
          <w:tcPr>
            <w:tcW w:w="1449" w:type="dxa"/>
            <w:gridSpan w:val="6"/>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c>
          <w:tcPr>
            <w:tcW w:w="1168" w:type="dxa"/>
            <w:gridSpan w:val="2"/>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c>
          <w:tcPr>
            <w:tcW w:w="1683" w:type="dxa"/>
            <w:gridSpan w:val="3"/>
            <w:tcBorders>
              <w:bottom w:val="single" w:color="000000" w:sz="8" w:space="0"/>
              <w:right w:val="single" w:color="000000" w:sz="8" w:space="0"/>
            </w:tcBorders>
            <w:shd w:val="clear" w:color="auto" w:fill="auto"/>
            <w:vAlign w:val="center"/>
          </w:tcPr>
          <w:p>
            <w:pPr>
              <w:pStyle w:val="9"/>
              <w:widowControl w:val="0"/>
              <w:spacing w:beforeLines="0" w:beforeAutospacing="0" w:afterLines="0" w:afterAutospacing="0"/>
              <w:jc w:val="right"/>
              <w:rPr>
                <w:color w:val="000000"/>
                <w:kern w:val="0"/>
                <w:sz w:val="22"/>
              </w:rPr>
            </w:pPr>
            <w:r>
              <w:rPr>
                <w:color w:val="000000"/>
                <w:kern w:val="0"/>
                <w:sz w:val="22"/>
              </w:rPr>
              <w:t>　</w:t>
            </w:r>
          </w:p>
        </w:tc>
      </w:tr>
      <w:tr>
        <w:tblPrEx>
          <w:tblCellMar>
            <w:top w:w="0" w:type="dxa"/>
            <w:left w:w="108" w:type="dxa"/>
            <w:bottom w:w="0" w:type="dxa"/>
            <w:right w:w="108" w:type="dxa"/>
          </w:tblCellMar>
        </w:tblPrEx>
        <w:trPr>
          <w:trHeight w:val="510" w:hRule="atLeast"/>
          <w:jc w:val="center"/>
        </w:trPr>
        <w:tc>
          <w:tcPr>
            <w:tcW w:w="88" w:type="dxa"/>
            <w:shd w:val="clear" w:color="auto" w:fill="auto"/>
          </w:tcPr>
          <w:p>
            <w:pPr>
              <w:pStyle w:val="9"/>
              <w:widowControl w:val="0"/>
              <w:spacing w:beforeLines="0" w:beforeAutospacing="0" w:afterLines="0" w:afterAutospacing="0"/>
              <w:jc w:val="left"/>
              <w:rPr>
                <w:color w:val="000000"/>
                <w:kern w:val="0"/>
                <w:sz w:val="22"/>
              </w:rPr>
            </w:pPr>
          </w:p>
        </w:tc>
        <w:tc>
          <w:tcPr>
            <w:tcW w:w="14866" w:type="dxa"/>
            <w:gridSpan w:val="32"/>
            <w:tcBorders>
              <w:top w:val="single" w:color="000000" w:sz="8" w:space="0"/>
            </w:tcBorders>
            <w:shd w:val="clear" w:color="auto" w:fill="auto"/>
            <w:vAlign w:val="bottom"/>
          </w:tcPr>
          <w:p>
            <w:pPr>
              <w:pStyle w:val="9"/>
              <w:widowControl w:val="0"/>
              <w:spacing w:beforeLines="0" w:beforeAutospacing="0" w:afterLines="0" w:afterAutospacing="0"/>
              <w:jc w:val="left"/>
              <w:rPr>
                <w:color w:val="000000"/>
                <w:kern w:val="0"/>
                <w:sz w:val="22"/>
              </w:rPr>
            </w:pPr>
            <w:r>
              <w:rPr>
                <w:color w:val="000000"/>
                <w:kern w:val="0"/>
                <w:sz w:val="22"/>
              </w:rPr>
              <w:t>注：本表反映部门本年度各项支出情况，数据取自财决04表</w:t>
            </w:r>
          </w:p>
          <w:p>
            <w:pPr>
              <w:pStyle w:val="9"/>
              <w:widowControl w:val="0"/>
              <w:spacing w:beforeLines="0" w:beforeAutospacing="0" w:afterLines="0" w:afterAutospacing="0"/>
              <w:jc w:val="left"/>
              <w:rPr>
                <w:color w:val="000000"/>
                <w:kern w:val="0"/>
                <w:sz w:val="22"/>
              </w:rPr>
            </w:pPr>
          </w:p>
          <w:p>
            <w:pPr>
              <w:pStyle w:val="9"/>
              <w:widowControl w:val="0"/>
              <w:spacing w:beforeLines="0" w:beforeAutospacing="0" w:afterLines="0" w:afterAutospacing="0"/>
              <w:jc w:val="left"/>
              <w:rPr>
                <w:color w:val="000000"/>
                <w:kern w:val="0"/>
                <w:sz w:val="22"/>
              </w:rPr>
            </w:pPr>
          </w:p>
          <w:p>
            <w:pPr>
              <w:pStyle w:val="9"/>
              <w:widowControl w:val="0"/>
              <w:spacing w:beforeLines="0" w:beforeAutospacing="0" w:afterLines="0" w:afterAutospacing="0"/>
              <w:jc w:val="left"/>
              <w:rPr>
                <w:color w:val="000000"/>
                <w:kern w:val="0"/>
                <w:sz w:val="22"/>
              </w:rPr>
            </w:pPr>
          </w:p>
        </w:tc>
      </w:tr>
    </w:tbl>
    <w:tbl>
      <w:tblPr>
        <w:tblStyle w:val="6"/>
        <w:tblpPr w:leftFromText="180" w:rightFromText="180" w:vertAnchor="text" w:horzAnchor="page" w:tblpX="962" w:tblpY="352"/>
        <w:tblW w:w="14820" w:type="dxa"/>
        <w:tblInd w:w="108" w:type="dxa"/>
        <w:shd w:val="clear" w:color="auto" w:fill="auto"/>
        <w:tblLayout w:type="fixed"/>
        <w:tblCellMar>
          <w:top w:w="0" w:type="dxa"/>
          <w:left w:w="108" w:type="dxa"/>
          <w:bottom w:w="0" w:type="dxa"/>
          <w:right w:w="108" w:type="dxa"/>
        </w:tblCellMar>
      </w:tblPr>
      <w:tblGrid>
        <w:gridCol w:w="3026"/>
        <w:gridCol w:w="502"/>
        <w:gridCol w:w="1433"/>
        <w:gridCol w:w="3397"/>
        <w:gridCol w:w="517"/>
        <w:gridCol w:w="1473"/>
        <w:gridCol w:w="1337"/>
        <w:gridCol w:w="1414"/>
        <w:gridCol w:w="154"/>
        <w:gridCol w:w="1565"/>
      </w:tblGrid>
      <w:tr>
        <w:tblPrEx>
          <w:shd w:val="clear" w:color="auto" w:fill="auto"/>
          <w:tblCellMar>
            <w:top w:w="0" w:type="dxa"/>
            <w:left w:w="108" w:type="dxa"/>
            <w:bottom w:w="0" w:type="dxa"/>
            <w:right w:w="108" w:type="dxa"/>
          </w:tblCellMar>
        </w:tblPrEx>
        <w:trPr>
          <w:trHeight w:val="267" w:hRule="atLeast"/>
        </w:trPr>
        <w:tc>
          <w:tcPr>
            <w:tcW w:w="14818" w:type="dxa"/>
            <w:gridSpan w:val="10"/>
            <w:shd w:val="clear" w:color="auto" w:fill="auto"/>
            <w:vAlign w:val="bottom"/>
          </w:tcPr>
          <w:p>
            <w:pPr>
              <w:pStyle w:val="9"/>
              <w:keepNext w:val="0"/>
              <w:keepLines w:val="0"/>
              <w:widowControl w:val="0"/>
              <w:spacing w:beforeLines="0" w:beforeAutospacing="0" w:afterLines="0" w:afterAutospacing="0"/>
              <w:jc w:val="center"/>
              <w:textAlignment w:val="bottom"/>
              <w:rPr>
                <w:color w:val="000000"/>
                <w:kern w:val="0"/>
                <w:sz w:val="40"/>
                <w:szCs w:val="40"/>
              </w:rPr>
            </w:pPr>
            <w:r>
              <w:rPr>
                <w:rFonts w:ascii="宋体" w:hAnsi="宋体" w:cs="宋体"/>
                <w:i w:val="0"/>
                <w:color w:val="000000"/>
                <w:kern w:val="0"/>
                <w:sz w:val="44"/>
                <w:szCs w:val="44"/>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319" w:hRule="exact"/>
        </w:trPr>
        <w:tc>
          <w:tcPr>
            <w:tcW w:w="8358" w:type="dxa"/>
            <w:gridSpan w:val="4"/>
            <w:shd w:val="clear" w:color="auto" w:fill="auto"/>
            <w:vAlign w:val="bottom"/>
          </w:tcPr>
          <w:p>
            <w:pPr>
              <w:pStyle w:val="9"/>
              <w:widowControl w:val="0"/>
              <w:spacing w:beforeLines="0" w:beforeAutospacing="0" w:afterLines="0" w:afterAutospacing="0"/>
              <w:jc w:val="left"/>
              <w:rPr>
                <w:color w:val="000000"/>
                <w:kern w:val="0"/>
                <w:sz w:val="18"/>
                <w:szCs w:val="18"/>
              </w:rPr>
            </w:pPr>
            <w:r>
              <w:rPr>
                <w:color w:val="000000"/>
                <w:kern w:val="0"/>
                <w:sz w:val="24"/>
              </w:rPr>
              <w:t>公开部门：</w:t>
            </w:r>
            <w:r>
              <w:rPr>
                <w:rFonts w:hint="eastAsia"/>
                <w:color w:val="000000"/>
                <w:kern w:val="0"/>
                <w:sz w:val="24"/>
                <w:lang w:val="en-US" w:eastAsia="zh-CN"/>
              </w:rPr>
              <w:t>银川市金凤区工商业联合会</w:t>
            </w:r>
          </w:p>
        </w:tc>
        <w:tc>
          <w:tcPr>
            <w:tcW w:w="517" w:type="dxa"/>
            <w:shd w:val="clear" w:color="auto" w:fill="auto"/>
            <w:vAlign w:val="bottom"/>
          </w:tcPr>
          <w:p>
            <w:pPr>
              <w:pStyle w:val="9"/>
              <w:widowControl w:val="0"/>
              <w:spacing w:beforeLines="0" w:beforeAutospacing="0" w:afterLines="0" w:afterAutospacing="0"/>
              <w:rPr>
                <w:color w:val="000000"/>
                <w:kern w:val="0"/>
                <w:sz w:val="18"/>
                <w:szCs w:val="18"/>
              </w:rPr>
            </w:pPr>
          </w:p>
        </w:tc>
        <w:tc>
          <w:tcPr>
            <w:tcW w:w="1473" w:type="dxa"/>
            <w:shd w:val="clear" w:color="auto" w:fill="auto"/>
            <w:vAlign w:val="bottom"/>
          </w:tcPr>
          <w:p>
            <w:pPr>
              <w:pStyle w:val="9"/>
              <w:widowControl w:val="0"/>
              <w:spacing w:beforeLines="0" w:beforeAutospacing="0" w:afterLines="0" w:afterAutospacing="0"/>
              <w:rPr>
                <w:rFonts w:eastAsia="仿宋_GB2312"/>
                <w:b/>
                <w:bCs/>
                <w:color w:val="000000"/>
                <w:kern w:val="0"/>
                <w:sz w:val="44"/>
                <w:szCs w:val="44"/>
              </w:rPr>
            </w:pPr>
          </w:p>
        </w:tc>
        <w:tc>
          <w:tcPr>
            <w:tcW w:w="1337" w:type="dxa"/>
            <w:shd w:val="clear" w:color="auto" w:fill="auto"/>
            <w:vAlign w:val="bottom"/>
          </w:tcPr>
          <w:p>
            <w:pPr>
              <w:pStyle w:val="9"/>
              <w:widowControl w:val="0"/>
              <w:spacing w:beforeLines="0" w:beforeAutospacing="0" w:afterLines="0" w:afterAutospacing="0"/>
              <w:jc w:val="center"/>
              <w:rPr>
                <w:color w:val="000000"/>
                <w:kern w:val="0"/>
                <w:sz w:val="18"/>
                <w:szCs w:val="18"/>
              </w:rPr>
            </w:pPr>
          </w:p>
        </w:tc>
        <w:tc>
          <w:tcPr>
            <w:tcW w:w="1414" w:type="dxa"/>
            <w:shd w:val="clear" w:color="auto" w:fill="auto"/>
            <w:vAlign w:val="bottom"/>
          </w:tcPr>
          <w:p>
            <w:pPr>
              <w:pStyle w:val="9"/>
              <w:widowControl w:val="0"/>
              <w:spacing w:beforeLines="0" w:beforeAutospacing="0" w:afterLines="0" w:afterAutospacing="0"/>
              <w:rPr>
                <w:rFonts w:eastAsia="仿宋_GB2312"/>
                <w:b/>
                <w:bCs/>
                <w:color w:val="000000"/>
                <w:kern w:val="0"/>
                <w:sz w:val="44"/>
                <w:szCs w:val="44"/>
              </w:rPr>
            </w:pPr>
            <w:r>
              <w:rPr>
                <w:rFonts w:ascii="宋体" w:hAnsi="宋体" w:cs="宋体"/>
                <w:i w:val="0"/>
                <w:color w:val="000000"/>
                <w:kern w:val="0"/>
                <w:sz w:val="24"/>
                <w:szCs w:val="24"/>
                <w:u w:val="none"/>
                <w:lang w:val="en-US" w:eastAsia="zh-CN" w:bidi="ar"/>
              </w:rPr>
              <w:t>公开</w:t>
            </w:r>
            <w:r>
              <w:rPr>
                <w:rFonts w:ascii="宋体" w:hAnsi="宋体" w:eastAsia="宋体" w:cs="宋体"/>
                <w:i w:val="0"/>
                <w:color w:val="000000"/>
                <w:kern w:val="0"/>
                <w:sz w:val="24"/>
                <w:szCs w:val="24"/>
                <w:u w:val="none"/>
                <w:lang w:val="en-US" w:eastAsia="zh-CN" w:bidi="ar"/>
              </w:rPr>
              <w:t>04</w:t>
            </w:r>
            <w:r>
              <w:rPr>
                <w:rFonts w:ascii="宋体" w:hAnsi="宋体" w:cs="宋体"/>
                <w:i w:val="0"/>
                <w:color w:val="000000"/>
                <w:kern w:val="0"/>
                <w:sz w:val="24"/>
                <w:szCs w:val="24"/>
                <w:u w:val="none"/>
                <w:lang w:val="en-US" w:eastAsia="zh-CN" w:bidi="ar"/>
              </w:rPr>
              <w:t>表</w:t>
            </w:r>
          </w:p>
        </w:tc>
        <w:tc>
          <w:tcPr>
            <w:tcW w:w="1719" w:type="dxa"/>
            <w:gridSpan w:val="2"/>
            <w:shd w:val="clear" w:color="auto" w:fill="auto"/>
            <w:vAlign w:val="bottom"/>
          </w:tcPr>
          <w:p>
            <w:pPr>
              <w:pStyle w:val="9"/>
              <w:keepNext w:val="0"/>
              <w:keepLines w:val="0"/>
              <w:widowControl w:val="0"/>
              <w:spacing w:beforeLines="0" w:beforeAutospacing="0" w:afterLines="0" w:afterAutospacing="0"/>
              <w:jc w:val="right"/>
              <w:textAlignment w:val="bottom"/>
              <w:rPr>
                <w:color w:val="000000"/>
                <w:kern w:val="0"/>
                <w:sz w:val="18"/>
                <w:szCs w:val="18"/>
              </w:rPr>
            </w:pPr>
            <w:r>
              <w:rPr>
                <w:rFonts w:ascii="宋体" w:hAnsi="宋体" w:cs="宋体"/>
                <w:i w:val="0"/>
                <w:color w:val="000000"/>
                <w:kern w:val="0"/>
                <w:sz w:val="24"/>
                <w:szCs w:val="24"/>
                <w:u w:val="none"/>
                <w:lang w:val="en-US" w:eastAsia="zh-CN" w:bidi="ar"/>
              </w:rPr>
              <w:t>金额单位：元</w:t>
            </w:r>
          </w:p>
        </w:tc>
      </w:tr>
      <w:tr>
        <w:tblPrEx>
          <w:shd w:val="clear" w:color="auto" w:fill="auto"/>
          <w:tblCellMar>
            <w:top w:w="0" w:type="dxa"/>
            <w:left w:w="108" w:type="dxa"/>
            <w:bottom w:w="0" w:type="dxa"/>
            <w:right w:w="108" w:type="dxa"/>
          </w:tblCellMar>
        </w:tblPrEx>
        <w:trPr>
          <w:trHeight w:val="256" w:hRule="exact"/>
        </w:trPr>
        <w:tc>
          <w:tcPr>
            <w:tcW w:w="4961"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收     入</w:t>
            </w:r>
          </w:p>
        </w:tc>
        <w:tc>
          <w:tcPr>
            <w:tcW w:w="9857"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trHeight w:val="236" w:hRule="exact"/>
        </w:trPr>
        <w:tc>
          <w:tcPr>
            <w:tcW w:w="3026" w:type="dxa"/>
            <w:vMerge w:val="restart"/>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项    目</w:t>
            </w:r>
          </w:p>
        </w:tc>
        <w:tc>
          <w:tcPr>
            <w:tcW w:w="502" w:type="dxa"/>
            <w:vMerge w:val="restart"/>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行次</w:t>
            </w:r>
          </w:p>
        </w:tc>
        <w:tc>
          <w:tcPr>
            <w:tcW w:w="1433" w:type="dxa"/>
            <w:vMerge w:val="restart"/>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决算数</w:t>
            </w:r>
          </w:p>
        </w:tc>
        <w:tc>
          <w:tcPr>
            <w:tcW w:w="3397" w:type="dxa"/>
            <w:vMerge w:val="restart"/>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项目（按功能分类）</w:t>
            </w:r>
          </w:p>
        </w:tc>
        <w:tc>
          <w:tcPr>
            <w:tcW w:w="517" w:type="dxa"/>
            <w:vMerge w:val="restart"/>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行次</w:t>
            </w:r>
          </w:p>
        </w:tc>
        <w:tc>
          <w:tcPr>
            <w:tcW w:w="5943" w:type="dxa"/>
            <w:gridSpan w:val="5"/>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678" w:hRule="exact"/>
        </w:trPr>
        <w:tc>
          <w:tcPr>
            <w:tcW w:w="3026" w:type="dxa"/>
            <w:vMerge w:val="continue"/>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15"/>
                <w:szCs w:val="15"/>
              </w:rPr>
            </w:pPr>
          </w:p>
        </w:tc>
        <w:tc>
          <w:tcPr>
            <w:tcW w:w="502" w:type="dxa"/>
            <w:vMerge w:val="continue"/>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sz w:val="16"/>
                <w:szCs w:val="16"/>
              </w:rPr>
            </w:pPr>
          </w:p>
        </w:tc>
        <w:tc>
          <w:tcPr>
            <w:tcW w:w="1433" w:type="dxa"/>
            <w:vMerge w:val="continue"/>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sz w:val="16"/>
                <w:szCs w:val="16"/>
              </w:rPr>
            </w:pPr>
          </w:p>
        </w:tc>
        <w:tc>
          <w:tcPr>
            <w:tcW w:w="3397" w:type="dxa"/>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color w:val="000000"/>
                <w:kern w:val="0"/>
                <w:sz w:val="15"/>
                <w:szCs w:val="15"/>
              </w:rPr>
            </w:pPr>
          </w:p>
        </w:tc>
        <w:tc>
          <w:tcPr>
            <w:tcW w:w="517" w:type="dxa"/>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sz w:val="16"/>
                <w:szCs w:val="16"/>
              </w:rPr>
            </w:pP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合计</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一般公共预算财政拨款</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cs="宋体"/>
                <w:i w:val="0"/>
                <w:color w:val="000000"/>
                <w:kern w:val="0"/>
                <w:sz w:val="20"/>
                <w:szCs w:val="20"/>
                <w:u w:val="none"/>
                <w:lang w:val="en-US" w:eastAsia="zh-CN" w:bidi="ar"/>
              </w:rPr>
              <w:t>政府性基金预算财政拨款</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栏    次</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sz w:val="16"/>
                <w:szCs w:val="16"/>
              </w:rPr>
            </w:pP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3</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i w:val="0"/>
                <w:color w:val="000000"/>
                <w:kern w:val="0"/>
                <w:sz w:val="20"/>
                <w:szCs w:val="20"/>
                <w:u w:val="none"/>
                <w:lang w:val="en-US" w:eastAsia="zh-CN" w:bidi="ar"/>
              </w:rPr>
              <w:t>栏    次</w:t>
            </w:r>
          </w:p>
        </w:tc>
        <w:tc>
          <w:tcPr>
            <w:tcW w:w="517"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sz w:val="16"/>
                <w:szCs w:val="16"/>
              </w:rPr>
            </w:pP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12</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eastAsia="宋体" w:cs="宋体"/>
                <w:i w:val="0"/>
                <w:color w:val="000000"/>
                <w:kern w:val="0"/>
                <w:sz w:val="20"/>
                <w:szCs w:val="20"/>
                <w:u w:val="none"/>
                <w:lang w:val="en-US" w:eastAsia="zh-CN" w:bidi="ar"/>
              </w:rPr>
              <w:t>13</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14</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eastAsia="宋体" w:cs="宋体"/>
                <w:i w:val="0"/>
                <w:color w:val="000000"/>
                <w:kern w:val="0"/>
                <w:sz w:val="20"/>
                <w:szCs w:val="20"/>
                <w:u w:val="none"/>
                <w:lang w:val="en-US" w:eastAsia="zh-CN" w:bidi="ar"/>
              </w:rPr>
              <w:t>15</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一、一般公共预算财政拨款</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418,635.73</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一、一般公共服务支出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cs="宋体"/>
                <w:i w:val="0"/>
                <w:color w:val="000000"/>
                <w:kern w:val="0"/>
                <w:sz w:val="20"/>
                <w:szCs w:val="20"/>
                <w:u w:val="none"/>
                <w:lang w:val="en-US" w:eastAsia="zh-CN" w:bidi="ar"/>
              </w:rPr>
            </w:pPr>
            <w:r>
              <w:rPr>
                <w:rFonts w:ascii="宋体" w:hAnsi="宋体" w:cs="宋体"/>
                <w:i w:val="0"/>
                <w:color w:val="000000"/>
                <w:kern w:val="0"/>
                <w:sz w:val="20"/>
                <w:szCs w:val="20"/>
                <w:u w:val="none"/>
                <w:lang w:val="en-US" w:eastAsia="zh-CN" w:bidi="ar"/>
              </w:rPr>
              <w:t>30</w:t>
            </w:r>
          </w:p>
          <w:p>
            <w:pPr>
              <w:pStyle w:val="9"/>
              <w:keepNext w:val="0"/>
              <w:keepLines w:val="0"/>
              <w:widowControl w:val="0"/>
              <w:spacing w:beforeLines="0" w:beforeAutospacing="0" w:afterLines="0" w:afterAutospacing="0"/>
              <w:jc w:val="center"/>
              <w:textAlignment w:val="center"/>
              <w:rPr>
                <w:rFonts w:ascii="宋体" w:hAnsi="宋体" w:cs="宋体"/>
                <w:i w:val="0"/>
                <w:color w:val="000000"/>
                <w:kern w:val="0"/>
                <w:sz w:val="20"/>
                <w:szCs w:val="20"/>
                <w:u w:val="none"/>
                <w:lang w:val="en-US" w:eastAsia="zh-CN" w:bidi="ar"/>
              </w:rPr>
            </w:pP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356,307.97</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356,307.97</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54"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二、政府性基金预算财政拨款</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sz w:val="18"/>
                <w:szCs w:val="21"/>
                <w:lang w:val="en-US" w:eastAsia="zh-CN"/>
              </w:rPr>
            </w:pPr>
            <w:r>
              <w:rPr>
                <w:sz w:val="18"/>
                <w:szCs w:val="21"/>
                <w:lang w:val="en-US" w:eastAsia="zh-CN"/>
              </w:rPr>
              <w:t>0.00</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二、外交支出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31</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三、国有资本经营预算财政拨款</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3</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sz w:val="18"/>
                <w:szCs w:val="21"/>
                <w:lang w:val="en-US" w:eastAsia="zh-CN"/>
              </w:rPr>
            </w:pPr>
            <w:r>
              <w:rPr>
                <w:sz w:val="18"/>
                <w:szCs w:val="21"/>
                <w:lang w:val="en-US" w:eastAsia="zh-CN"/>
              </w:rPr>
              <w:t>0.00</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三、国防支出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32</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四、公共安全支出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33</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5</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五、教育支出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34</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6</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六、科学技术支出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35</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7</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七、文化旅游体育与传媒支出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36</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8</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八、社会保障和就业支出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37</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9</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九、卫生健康支出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38</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10</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十、节能环保支出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39</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11</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十一、城乡社区支出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40</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12</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十二、农林水支出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41</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十三、交通运输支出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r>
              <w:rPr>
                <w:rFonts w:ascii="宋体" w:hAnsi="宋体" w:cs="宋体"/>
                <w:i w:val="0"/>
                <w:color w:val="000000"/>
                <w:kern w:val="0"/>
                <w:sz w:val="20"/>
                <w:szCs w:val="20"/>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十四、资源勘探工业信息等支出</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r>
              <w:rPr>
                <w:rFonts w:ascii="宋体" w:hAnsi="宋体" w:cs="宋体"/>
                <w:i w:val="0"/>
                <w:color w:val="000000"/>
                <w:kern w:val="0"/>
                <w:sz w:val="20"/>
                <w:szCs w:val="20"/>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15</w:t>
            </w:r>
          </w:p>
        </w:tc>
        <w:tc>
          <w:tcPr>
            <w:tcW w:w="1433"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十五、商业服务业等支出</w:t>
            </w:r>
          </w:p>
        </w:tc>
        <w:tc>
          <w:tcPr>
            <w:tcW w:w="517"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r>
              <w:rPr>
                <w:rFonts w:ascii="宋体" w:hAnsi="宋体" w:cs="宋体"/>
                <w:i w:val="0"/>
                <w:color w:val="000000"/>
                <w:kern w:val="0"/>
                <w:sz w:val="20"/>
                <w:szCs w:val="20"/>
                <w:u w:val="none"/>
                <w:lang w:val="en-US" w:eastAsia="zh-CN" w:bidi="ar"/>
              </w:rPr>
              <w:t>4</w:t>
            </w:r>
          </w:p>
        </w:tc>
        <w:tc>
          <w:tcPr>
            <w:tcW w:w="1473"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16</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十六、金融支出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r>
              <w:rPr>
                <w:rFonts w:ascii="宋体" w:hAnsi="宋体" w:cs="宋体"/>
                <w:i w:val="0"/>
                <w:color w:val="000000"/>
                <w:kern w:val="0"/>
                <w:sz w:val="20"/>
                <w:szCs w:val="20"/>
                <w:u w:val="none"/>
                <w:lang w:val="en-US" w:eastAsia="zh-CN" w:bidi="ar"/>
              </w:rPr>
              <w:t>5</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17</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十七、援助其他地区支出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4</w:t>
            </w:r>
            <w:r>
              <w:rPr>
                <w:rFonts w:ascii="宋体" w:hAnsi="宋体" w:cs="宋体"/>
                <w:i w:val="0"/>
                <w:color w:val="000000"/>
                <w:kern w:val="0"/>
                <w:sz w:val="20"/>
                <w:szCs w:val="20"/>
                <w:u w:val="none"/>
                <w:lang w:val="en-US" w:eastAsia="zh-CN" w:bidi="ar"/>
              </w:rPr>
              <w:t>6</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18</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十八、自然资源海洋气象等支出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47</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19</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十九、住房保障支出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48</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20</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二十、粮油物资储备支出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49</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21</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二十一、国有资本经营预算支出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50</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22</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二十二、灾害防治及应急管理支出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51</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color w:val="000000"/>
                <w:kern w:val="0"/>
                <w:sz w:val="15"/>
                <w:szCs w:val="15"/>
              </w:rPr>
            </w:pP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23</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sz w:val="16"/>
                <w:szCs w:val="16"/>
              </w:rPr>
            </w:pP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二十三、其他支出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52</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b/>
                <w:bCs/>
                <w:color w:val="000000"/>
                <w:kern w:val="0"/>
                <w:sz w:val="15"/>
                <w:szCs w:val="15"/>
              </w:rPr>
            </w:pPr>
            <w:r>
              <w:rPr>
                <w:rFonts w:ascii="宋体" w:hAnsi="宋体" w:cs="宋体"/>
                <w:b/>
                <w:i w:val="0"/>
                <w:color w:val="000000"/>
                <w:kern w:val="0"/>
                <w:sz w:val="22"/>
                <w:szCs w:val="22"/>
                <w:u w:val="none"/>
                <w:lang w:val="en-US" w:eastAsia="zh-CN" w:bidi="ar"/>
              </w:rPr>
              <w:t>本年收入合计</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24</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418,635.73</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二十四、债务还本支出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5</w:t>
            </w:r>
            <w:r>
              <w:rPr>
                <w:rFonts w:ascii="宋体" w:hAnsi="宋体" w:cs="宋体"/>
                <w:i w:val="0"/>
                <w:color w:val="000000"/>
                <w:kern w:val="0"/>
                <w:sz w:val="20"/>
                <w:szCs w:val="20"/>
                <w:u w:val="none"/>
                <w:lang w:val="en-US" w:eastAsia="zh-CN" w:bidi="ar"/>
              </w:rPr>
              <w:t>3</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2"/>
                <w:szCs w:val="22"/>
                <w:u w:val="none"/>
                <w:lang w:val="en-US" w:eastAsia="zh-CN" w:bidi="ar"/>
              </w:rPr>
              <w:t>年初财政拨款结转和结余</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25</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1,449.15</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二十五、债务付息支出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5</w:t>
            </w:r>
            <w:r>
              <w:rPr>
                <w:rFonts w:ascii="宋体" w:hAnsi="宋体" w:cs="宋体"/>
                <w:i w:val="0"/>
                <w:color w:val="000000"/>
                <w:kern w:val="0"/>
                <w:sz w:val="20"/>
                <w:szCs w:val="20"/>
                <w:u w:val="none"/>
                <w:lang w:val="en-US" w:eastAsia="zh-CN" w:bidi="ar"/>
              </w:rPr>
              <w:t>4</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2"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2"/>
                <w:szCs w:val="22"/>
                <w:u w:val="none"/>
                <w:lang w:val="en-US" w:eastAsia="zh-CN" w:bidi="ar"/>
              </w:rPr>
              <w:t>一、一般公共预算财政拨款</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26</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1,449.15</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0"/>
                <w:szCs w:val="20"/>
                <w:u w:val="none"/>
                <w:lang w:val="en-US" w:eastAsia="zh-CN" w:bidi="ar"/>
              </w:rPr>
              <w:t>二十六、抗疫特别国债安排的支出</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5</w:t>
            </w:r>
            <w:r>
              <w:rPr>
                <w:rFonts w:ascii="宋体" w:hAnsi="宋体" w:cs="宋体"/>
                <w:i w:val="0"/>
                <w:color w:val="000000"/>
                <w:kern w:val="0"/>
                <w:sz w:val="20"/>
                <w:szCs w:val="20"/>
                <w:u w:val="none"/>
                <w:lang w:val="en-US" w:eastAsia="zh-CN" w:bidi="ar"/>
              </w:rPr>
              <w:t>5</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0"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color w:val="000000"/>
                <w:kern w:val="0"/>
                <w:sz w:val="15"/>
                <w:szCs w:val="15"/>
              </w:rPr>
            </w:pPr>
            <w:r>
              <w:rPr>
                <w:rFonts w:ascii="宋体" w:hAnsi="宋体" w:cs="宋体"/>
                <w:i w:val="0"/>
                <w:color w:val="000000"/>
                <w:kern w:val="0"/>
                <w:sz w:val="22"/>
                <w:szCs w:val="22"/>
                <w:u w:val="none"/>
                <w:lang w:val="en-US" w:eastAsia="zh-CN" w:bidi="ar"/>
              </w:rPr>
              <w:t>二、政府性基金预算财政拨款</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27</w:t>
            </w: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eastAsia="宋体"/>
                <w:sz w:val="18"/>
                <w:szCs w:val="21"/>
                <w:lang w:val="en-US" w:eastAsia="zh-CN"/>
              </w:rPr>
            </w:pPr>
            <w:r>
              <w:rPr>
                <w:sz w:val="18"/>
                <w:szCs w:val="21"/>
                <w:lang w:val="en-US" w:eastAsia="zh-CN"/>
              </w:rPr>
              <w:t>0.00</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b/>
                <w:i w:val="0"/>
                <w:color w:val="000000"/>
                <w:kern w:val="0"/>
                <w:sz w:val="20"/>
                <w:szCs w:val="20"/>
                <w:u w:val="none"/>
                <w:lang w:val="en-US" w:eastAsia="zh-CN" w:bidi="ar"/>
              </w:rPr>
              <w:t>本年支出合计</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5</w:t>
            </w:r>
            <w:r>
              <w:rPr>
                <w:rFonts w:ascii="宋体" w:hAnsi="宋体" w:cs="宋体"/>
                <w:i w:val="0"/>
                <w:color w:val="000000"/>
                <w:kern w:val="0"/>
                <w:sz w:val="20"/>
                <w:szCs w:val="20"/>
                <w:u w:val="none"/>
                <w:lang w:val="en-US" w:eastAsia="zh-CN" w:bidi="ar"/>
              </w:rPr>
              <w:t>6</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401,396.88</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401,396.88</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0" w:hRule="exact"/>
        </w:trPr>
        <w:tc>
          <w:tcPr>
            <w:tcW w:w="3026"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kern w:val="0"/>
                <w:sz w:val="22"/>
                <w:szCs w:val="22"/>
                <w:u w:val="none"/>
                <w:lang w:val="en-US" w:eastAsia="zh-CN" w:bidi="ar"/>
              </w:rPr>
            </w:pPr>
            <w:r>
              <w:rPr>
                <w:rFonts w:ascii="宋体" w:hAnsi="宋体" w:cs="宋体"/>
                <w:i w:val="0"/>
                <w:color w:val="000000"/>
                <w:kern w:val="0"/>
                <w:sz w:val="22"/>
                <w:szCs w:val="22"/>
                <w:u w:val="none"/>
                <w:lang w:val="en-US" w:eastAsia="zh-CN" w:bidi="ar"/>
              </w:rPr>
              <w:t>三、国有资本经营预算财政拨</w:t>
            </w:r>
          </w:p>
        </w:tc>
        <w:tc>
          <w:tcPr>
            <w:tcW w:w="502"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0"/>
                <w:szCs w:val="20"/>
                <w:u w:val="none"/>
                <w:lang w:val="en-US" w:eastAsia="zh-CN" w:bidi="ar"/>
              </w:rPr>
            </w:pPr>
          </w:p>
        </w:tc>
        <w:tc>
          <w:tcPr>
            <w:tcW w:w="1433" w:type="dxa"/>
            <w:tcBorders>
              <w:left w:val="single" w:color="000000" w:sz="8"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kern w:val="0"/>
                <w:sz w:val="20"/>
                <w:szCs w:val="20"/>
                <w:u w:val="none"/>
                <w:lang w:val="en-US" w:eastAsia="zh-CN" w:bidi="ar"/>
              </w:rPr>
            </w:pPr>
            <w:r>
              <w:rPr>
                <w:rFonts w:ascii="宋体" w:hAnsi="宋体" w:cs="宋体"/>
                <w:i w:val="0"/>
                <w:color w:val="000000"/>
                <w:kern w:val="0"/>
                <w:sz w:val="20"/>
                <w:szCs w:val="20"/>
                <w:u w:val="none"/>
                <w:lang w:val="en-US" w:eastAsia="zh-CN" w:bidi="ar"/>
              </w:rPr>
              <w:t>0.00</w:t>
            </w:r>
          </w:p>
        </w:tc>
        <w:tc>
          <w:tcPr>
            <w:tcW w:w="339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Times New Roman" w:hAnsi="Times New Roman" w:eastAsia="宋体" w:cs="Times New Roman"/>
                <w:color w:val="000000"/>
                <w:kern w:val="0"/>
                <w:sz w:val="15"/>
                <w:szCs w:val="15"/>
                <w:lang w:val="en-US" w:eastAsia="zh-CN" w:bidi="ar-SA"/>
              </w:rPr>
            </w:pPr>
            <w:r>
              <w:rPr>
                <w:rFonts w:ascii="宋体" w:hAnsi="宋体" w:cs="宋体"/>
                <w:i w:val="0"/>
                <w:color w:val="000000"/>
                <w:kern w:val="0"/>
                <w:sz w:val="20"/>
                <w:szCs w:val="20"/>
                <w:u w:val="none"/>
                <w:lang w:val="en-US" w:eastAsia="zh-CN" w:bidi="ar"/>
              </w:rPr>
              <w:t>年末财政拨款结转和结余</w:t>
            </w:r>
          </w:p>
        </w:tc>
        <w:tc>
          <w:tcPr>
            <w:tcW w:w="51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kern w:val="0"/>
                <w:sz w:val="20"/>
                <w:szCs w:val="20"/>
                <w:u w:val="none"/>
                <w:lang w:val="en-US" w:eastAsia="zh-CN" w:bidi="ar"/>
              </w:rPr>
            </w:pPr>
            <w:r>
              <w:rPr>
                <w:rFonts w:ascii="宋体" w:hAnsi="宋体" w:cs="宋体"/>
                <w:i w:val="0"/>
                <w:color w:val="000000"/>
                <w:kern w:val="0"/>
                <w:sz w:val="20"/>
                <w:szCs w:val="20"/>
                <w:u w:val="none"/>
                <w:lang w:val="en-US" w:eastAsia="zh-CN" w:bidi="ar"/>
              </w:rPr>
              <w:t>57</w:t>
            </w:r>
          </w:p>
        </w:tc>
        <w:tc>
          <w:tcPr>
            <w:tcW w:w="147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18,688.00</w:t>
            </w:r>
          </w:p>
        </w:tc>
        <w:tc>
          <w:tcPr>
            <w:tcW w:w="1337"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18,688.00</w:t>
            </w:r>
          </w:p>
        </w:tc>
        <w:tc>
          <w:tcPr>
            <w:tcW w:w="1568" w:type="dxa"/>
            <w:gridSpan w:val="2"/>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4" w:hRule="exact"/>
        </w:trPr>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b/>
                <w:bCs/>
                <w:color w:val="000000"/>
                <w:kern w:val="0"/>
                <w:sz w:val="15"/>
                <w:szCs w:val="15"/>
              </w:rPr>
            </w:pPr>
            <w:r>
              <w:rPr>
                <w:rFonts w:ascii="宋体" w:hAnsi="宋体" w:cs="宋体"/>
                <w:b/>
                <w:bCs/>
                <w:i w:val="0"/>
                <w:color w:val="000000"/>
                <w:kern w:val="0"/>
                <w:sz w:val="22"/>
                <w:szCs w:val="22"/>
                <w:u w:val="none"/>
                <w:lang w:val="en-US" w:eastAsia="zh-CN" w:bidi="ar"/>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rPr>
            </w:pPr>
            <w:r>
              <w:rPr>
                <w:rFonts w:ascii="宋体" w:hAnsi="宋体" w:eastAsia="宋体" w:cs="宋体"/>
                <w:i w:val="0"/>
                <w:color w:val="000000"/>
                <w:kern w:val="0"/>
                <w:sz w:val="20"/>
                <w:szCs w:val="20"/>
                <w:u w:val="none"/>
                <w:lang w:val="en-US" w:eastAsia="zh-CN" w:bidi="ar"/>
              </w:rPr>
              <w:t>28</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420,084.88</w:t>
            </w:r>
          </w:p>
        </w:tc>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color w:val="000000"/>
                <w:kern w:val="0"/>
                <w:sz w:val="15"/>
                <w:szCs w:val="15"/>
              </w:rPr>
            </w:pPr>
            <w:r>
              <w:rPr>
                <w:rFonts w:ascii="宋体" w:hAnsi="宋体" w:cs="宋体"/>
                <w:b/>
                <w:bCs/>
                <w:i w:val="0"/>
                <w:color w:val="000000"/>
                <w:kern w:val="0"/>
                <w:sz w:val="22"/>
                <w:szCs w:val="22"/>
                <w:u w:val="none"/>
                <w:lang w:val="en-US" w:eastAsia="zh-CN" w:bidi="ar"/>
              </w:rPr>
              <w:t>总计</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sz w:val="18"/>
                <w:szCs w:val="21"/>
                <w:lang w:val="en-US"/>
              </w:rPr>
            </w:pPr>
            <w:r>
              <w:rPr>
                <w:rFonts w:ascii="宋体" w:hAnsi="宋体" w:cs="宋体"/>
                <w:i w:val="0"/>
                <w:color w:val="000000"/>
                <w:kern w:val="0"/>
                <w:sz w:val="20"/>
                <w:szCs w:val="20"/>
                <w:u w:val="none"/>
                <w:lang w:val="en-US" w:eastAsia="zh-CN" w:bidi="ar"/>
              </w:rPr>
              <w:t>58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420,084.88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420,084.88</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98" w:hRule="exact"/>
        </w:trPr>
        <w:tc>
          <w:tcPr>
            <w:tcW w:w="14818" w:type="dxa"/>
            <w:gridSpan w:val="10"/>
            <w:tcBorders>
              <w:top w:val="single" w:color="000000" w:sz="4" w:space="0"/>
              <w:bottom w:val="nil"/>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kern w:val="0"/>
                <w:sz w:val="20"/>
                <w:szCs w:val="20"/>
                <w:u w:val="none"/>
                <w:lang w:val="en-US" w:eastAsia="zh-CN" w:bidi="ar"/>
              </w:rPr>
            </w:pPr>
            <w:r>
              <w:rPr>
                <w:rFonts w:ascii="宋体" w:hAnsi="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注：本表反映部门本年度一般公共预算财政拨款、政府性基金预算财政拨款和国有资本经营预算财政拨款的总收支和年末结余结转情况，数据取自财决</w:t>
            </w:r>
            <w:r>
              <w:rPr>
                <w:rFonts w:ascii="宋体" w:hAnsi="宋体" w:eastAsia="宋体" w:cs="宋体"/>
                <w:i w:val="0"/>
                <w:color w:val="000000"/>
                <w:kern w:val="0"/>
                <w:sz w:val="20"/>
                <w:szCs w:val="20"/>
                <w:u w:val="none"/>
                <w:lang w:val="en-US" w:eastAsia="zh-CN" w:bidi="ar"/>
              </w:rPr>
              <w:t>01-1</w:t>
            </w:r>
            <w:r>
              <w:rPr>
                <w:rFonts w:ascii="宋体" w:hAnsi="宋体" w:cs="宋体"/>
                <w:i w:val="0"/>
                <w:color w:val="000000"/>
                <w:kern w:val="0"/>
                <w:sz w:val="20"/>
                <w:szCs w:val="20"/>
                <w:u w:val="none"/>
                <w:lang w:val="en-US" w:eastAsia="zh-CN" w:bidi="ar"/>
              </w:rPr>
              <w:t>表</w:t>
            </w:r>
          </w:p>
        </w:tc>
      </w:tr>
      <w:tr>
        <w:tblPrEx>
          <w:shd w:val="clear" w:color="auto" w:fill="auto"/>
          <w:tblCellMar>
            <w:top w:w="0" w:type="dxa"/>
            <w:left w:w="108" w:type="dxa"/>
            <w:bottom w:w="0" w:type="dxa"/>
            <w:right w:w="108" w:type="dxa"/>
          </w:tblCellMar>
        </w:tblPrEx>
        <w:trPr>
          <w:trHeight w:val="398" w:hRule="exact"/>
        </w:trPr>
        <w:tc>
          <w:tcPr>
            <w:tcW w:w="14818" w:type="dxa"/>
            <w:gridSpan w:val="10"/>
            <w:tcBorders>
              <w:top w:val="nil"/>
              <w:left w:val="nil"/>
              <w:bottom w:val="nil"/>
              <w:right w:val="nil"/>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cs="宋体"/>
                <w:i w:val="0"/>
                <w:color w:val="000000"/>
                <w:kern w:val="0"/>
                <w:sz w:val="20"/>
                <w:szCs w:val="20"/>
                <w:u w:val="none"/>
                <w:lang w:val="en-US" w:eastAsia="zh-CN" w:bidi="ar"/>
              </w:rPr>
            </w:pPr>
          </w:p>
        </w:tc>
      </w:tr>
    </w:tbl>
    <w:p>
      <w:pPr>
        <w:pStyle w:val="9"/>
        <w:spacing w:line="580" w:lineRule="exact"/>
        <w:rPr>
          <w:rFonts w:eastAsia="仿宋_GB2312"/>
          <w:b/>
          <w:bCs/>
          <w:color w:val="000000"/>
          <w:kern w:val="0"/>
          <w:sz w:val="44"/>
          <w:szCs w:val="44"/>
        </w:rPr>
      </w:pPr>
    </w:p>
    <w:tbl>
      <w:tblPr>
        <w:tblStyle w:val="6"/>
        <w:tblpPr w:leftFromText="180" w:rightFromText="180" w:vertAnchor="text" w:horzAnchor="page" w:tblpX="1112" w:tblpY="88"/>
        <w:tblW w:w="14579" w:type="dxa"/>
        <w:tblInd w:w="0" w:type="dxa"/>
        <w:tblLayout w:type="fixed"/>
        <w:tblCellMar>
          <w:top w:w="0" w:type="dxa"/>
          <w:left w:w="108" w:type="dxa"/>
          <w:bottom w:w="0" w:type="dxa"/>
          <w:right w:w="108" w:type="dxa"/>
        </w:tblCellMar>
      </w:tblPr>
      <w:tblGrid>
        <w:gridCol w:w="472"/>
        <w:gridCol w:w="471"/>
        <w:gridCol w:w="472"/>
        <w:gridCol w:w="4635"/>
        <w:gridCol w:w="2731"/>
        <w:gridCol w:w="2938"/>
        <w:gridCol w:w="2860"/>
      </w:tblGrid>
      <w:tr>
        <w:tblPrEx>
          <w:tblCellMar>
            <w:top w:w="0" w:type="dxa"/>
            <w:left w:w="108" w:type="dxa"/>
            <w:bottom w:w="0" w:type="dxa"/>
            <w:right w:w="108" w:type="dxa"/>
          </w:tblCellMar>
        </w:tblPrEx>
        <w:trPr>
          <w:trHeight w:val="689" w:hRule="atLeast"/>
        </w:trPr>
        <w:tc>
          <w:tcPr>
            <w:tcW w:w="14579" w:type="dxa"/>
            <w:gridSpan w:val="7"/>
            <w:vAlign w:val="bottom"/>
          </w:tcPr>
          <w:p>
            <w:pPr>
              <w:pStyle w:val="9"/>
              <w:widowControl w:val="0"/>
              <w:tabs>
                <w:tab w:val="left" w:pos="400"/>
              </w:tabs>
              <w:spacing w:beforeLines="0" w:beforeAutospacing="0" w:afterLines="0" w:afterAutospacing="0"/>
              <w:jc w:val="center"/>
              <w:rPr>
                <w:color w:val="000000"/>
                <w:kern w:val="0"/>
                <w:sz w:val="44"/>
                <w:szCs w:val="44"/>
              </w:rPr>
            </w:pPr>
            <w:r>
              <w:rPr>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44" w:hRule="atLeast"/>
        </w:trPr>
        <w:tc>
          <w:tcPr>
            <w:tcW w:w="472" w:type="dxa"/>
            <w:vAlign w:val="bottom"/>
          </w:tcPr>
          <w:p>
            <w:pPr>
              <w:pStyle w:val="9"/>
              <w:widowControl w:val="0"/>
              <w:spacing w:beforeLines="0" w:beforeAutospacing="0" w:afterLines="0" w:afterAutospacing="0"/>
              <w:jc w:val="left"/>
              <w:rPr>
                <w:color w:val="000000"/>
                <w:kern w:val="0"/>
                <w:sz w:val="20"/>
              </w:rPr>
            </w:pPr>
          </w:p>
        </w:tc>
        <w:tc>
          <w:tcPr>
            <w:tcW w:w="471" w:type="dxa"/>
            <w:vAlign w:val="bottom"/>
          </w:tcPr>
          <w:p>
            <w:pPr>
              <w:pStyle w:val="9"/>
              <w:widowControl w:val="0"/>
              <w:spacing w:beforeLines="0" w:beforeAutospacing="0" w:afterLines="0" w:afterAutospacing="0"/>
              <w:jc w:val="left"/>
              <w:rPr>
                <w:color w:val="000000"/>
                <w:kern w:val="0"/>
                <w:sz w:val="20"/>
              </w:rPr>
            </w:pPr>
          </w:p>
        </w:tc>
        <w:tc>
          <w:tcPr>
            <w:tcW w:w="472" w:type="dxa"/>
            <w:vAlign w:val="bottom"/>
          </w:tcPr>
          <w:p>
            <w:pPr>
              <w:pStyle w:val="9"/>
              <w:widowControl w:val="0"/>
              <w:spacing w:beforeLines="0" w:beforeAutospacing="0" w:afterLines="0" w:afterAutospacing="0"/>
              <w:jc w:val="left"/>
              <w:rPr>
                <w:color w:val="000000"/>
                <w:kern w:val="0"/>
                <w:sz w:val="20"/>
              </w:rPr>
            </w:pPr>
          </w:p>
        </w:tc>
        <w:tc>
          <w:tcPr>
            <w:tcW w:w="4635" w:type="dxa"/>
            <w:vAlign w:val="bottom"/>
          </w:tcPr>
          <w:p>
            <w:pPr>
              <w:pStyle w:val="9"/>
              <w:widowControl w:val="0"/>
              <w:spacing w:beforeLines="0" w:beforeAutospacing="0" w:afterLines="0" w:afterAutospacing="0"/>
              <w:jc w:val="left"/>
              <w:rPr>
                <w:color w:val="000000"/>
                <w:kern w:val="0"/>
                <w:sz w:val="20"/>
              </w:rPr>
            </w:pPr>
          </w:p>
        </w:tc>
        <w:tc>
          <w:tcPr>
            <w:tcW w:w="2731" w:type="dxa"/>
            <w:vAlign w:val="bottom"/>
          </w:tcPr>
          <w:p>
            <w:pPr>
              <w:pStyle w:val="9"/>
              <w:widowControl w:val="0"/>
              <w:spacing w:beforeLines="0" w:beforeAutospacing="0" w:afterLines="0" w:afterAutospacing="0"/>
              <w:jc w:val="left"/>
              <w:rPr>
                <w:color w:val="000000"/>
                <w:kern w:val="0"/>
                <w:sz w:val="20"/>
              </w:rPr>
            </w:pPr>
          </w:p>
        </w:tc>
        <w:tc>
          <w:tcPr>
            <w:tcW w:w="2938" w:type="dxa"/>
            <w:vAlign w:val="bottom"/>
          </w:tcPr>
          <w:p>
            <w:pPr>
              <w:pStyle w:val="9"/>
              <w:widowControl w:val="0"/>
              <w:spacing w:beforeLines="0" w:beforeAutospacing="0" w:afterLines="0" w:afterAutospacing="0"/>
              <w:jc w:val="left"/>
              <w:rPr>
                <w:color w:val="000000"/>
                <w:kern w:val="0"/>
                <w:sz w:val="20"/>
              </w:rPr>
            </w:pPr>
          </w:p>
        </w:tc>
        <w:tc>
          <w:tcPr>
            <w:tcW w:w="2860" w:type="dxa"/>
            <w:vAlign w:val="bottom"/>
          </w:tcPr>
          <w:p>
            <w:pPr>
              <w:pStyle w:val="9"/>
              <w:widowControl w:val="0"/>
              <w:spacing w:beforeLines="0" w:beforeAutospacing="0" w:afterLines="0" w:afterAutospacing="0"/>
              <w:jc w:val="right"/>
              <w:rPr>
                <w:color w:val="000000"/>
                <w:kern w:val="0"/>
                <w:sz w:val="24"/>
              </w:rPr>
            </w:pPr>
            <w:r>
              <w:rPr>
                <w:color w:val="000000"/>
                <w:kern w:val="0"/>
                <w:sz w:val="24"/>
              </w:rPr>
              <w:t>公开05表</w:t>
            </w:r>
          </w:p>
        </w:tc>
      </w:tr>
      <w:tr>
        <w:tblPrEx>
          <w:tblCellMar>
            <w:top w:w="0" w:type="dxa"/>
            <w:left w:w="108" w:type="dxa"/>
            <w:bottom w:w="0" w:type="dxa"/>
            <w:right w:w="108" w:type="dxa"/>
          </w:tblCellMar>
        </w:tblPrEx>
        <w:trPr>
          <w:trHeight w:val="344" w:hRule="atLeast"/>
        </w:trPr>
        <w:tc>
          <w:tcPr>
            <w:tcW w:w="6050" w:type="dxa"/>
            <w:gridSpan w:val="4"/>
            <w:vAlign w:val="bottom"/>
          </w:tcPr>
          <w:p>
            <w:pPr>
              <w:pStyle w:val="9"/>
              <w:widowControl w:val="0"/>
              <w:spacing w:beforeLines="0" w:beforeAutospacing="0" w:afterLines="0" w:afterAutospacing="0"/>
              <w:jc w:val="left"/>
              <w:rPr>
                <w:color w:val="000000"/>
                <w:kern w:val="0"/>
                <w:sz w:val="24"/>
              </w:rPr>
            </w:pPr>
            <w:r>
              <w:rPr>
                <w:color w:val="000000"/>
                <w:kern w:val="0"/>
                <w:sz w:val="24"/>
              </w:rPr>
              <w:t>公开部门：</w:t>
            </w:r>
            <w:r>
              <w:rPr>
                <w:rFonts w:hint="eastAsia"/>
                <w:color w:val="000000"/>
                <w:kern w:val="0"/>
                <w:sz w:val="24"/>
                <w:lang w:val="en-US" w:eastAsia="zh-CN"/>
              </w:rPr>
              <w:t>银川市金凤区工商业联合会</w:t>
            </w:r>
          </w:p>
        </w:tc>
        <w:tc>
          <w:tcPr>
            <w:tcW w:w="2731" w:type="dxa"/>
            <w:vAlign w:val="bottom"/>
          </w:tcPr>
          <w:p>
            <w:pPr>
              <w:pStyle w:val="9"/>
              <w:widowControl w:val="0"/>
              <w:spacing w:beforeLines="0" w:beforeAutospacing="0" w:afterLines="0" w:afterAutospacing="0"/>
              <w:jc w:val="left"/>
              <w:rPr>
                <w:color w:val="000000"/>
                <w:kern w:val="0"/>
                <w:sz w:val="20"/>
              </w:rPr>
            </w:pPr>
          </w:p>
        </w:tc>
        <w:tc>
          <w:tcPr>
            <w:tcW w:w="2938" w:type="dxa"/>
            <w:vAlign w:val="bottom"/>
          </w:tcPr>
          <w:p>
            <w:pPr>
              <w:pStyle w:val="9"/>
              <w:widowControl w:val="0"/>
              <w:spacing w:beforeLines="0" w:beforeAutospacing="0" w:afterLines="0" w:afterAutospacing="0"/>
              <w:jc w:val="center"/>
              <w:rPr>
                <w:color w:val="000000"/>
                <w:kern w:val="0"/>
                <w:sz w:val="24"/>
              </w:rPr>
            </w:pPr>
          </w:p>
        </w:tc>
        <w:tc>
          <w:tcPr>
            <w:tcW w:w="2860" w:type="dxa"/>
            <w:vAlign w:val="bottom"/>
          </w:tcPr>
          <w:p>
            <w:pPr>
              <w:pStyle w:val="9"/>
              <w:widowControl w:val="0"/>
              <w:spacing w:beforeLines="0" w:beforeAutospacing="0" w:afterLines="0" w:afterAutospacing="0"/>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66" w:hRule="atLeast"/>
        </w:trPr>
        <w:tc>
          <w:tcPr>
            <w:tcW w:w="6050" w:type="dxa"/>
            <w:gridSpan w:val="4"/>
            <w:tcBorders>
              <w:top w:val="single" w:color="000000" w:sz="8"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项目</w:t>
            </w:r>
          </w:p>
        </w:tc>
        <w:tc>
          <w:tcPr>
            <w:tcW w:w="2731" w:type="dxa"/>
            <w:vMerge w:val="restart"/>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本年支出合计</w:t>
            </w:r>
          </w:p>
        </w:tc>
        <w:tc>
          <w:tcPr>
            <w:tcW w:w="2938" w:type="dxa"/>
            <w:vMerge w:val="restart"/>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基本支出</w:t>
            </w:r>
          </w:p>
        </w:tc>
        <w:tc>
          <w:tcPr>
            <w:tcW w:w="2860" w:type="dxa"/>
            <w:vMerge w:val="restart"/>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项目支出</w:t>
            </w:r>
          </w:p>
        </w:tc>
      </w:tr>
      <w:tr>
        <w:tblPrEx>
          <w:tblCellMar>
            <w:top w:w="0" w:type="dxa"/>
            <w:left w:w="108" w:type="dxa"/>
            <w:bottom w:w="0" w:type="dxa"/>
            <w:right w:w="108" w:type="dxa"/>
          </w:tblCellMar>
        </w:tblPrEx>
        <w:trPr>
          <w:trHeight w:val="369" w:hRule="atLeast"/>
        </w:trPr>
        <w:tc>
          <w:tcPr>
            <w:tcW w:w="1415" w:type="dxa"/>
            <w:gridSpan w:val="3"/>
            <w:vMerge w:val="restart"/>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功能分类科目编码</w:t>
            </w:r>
          </w:p>
        </w:tc>
        <w:tc>
          <w:tcPr>
            <w:tcW w:w="4635" w:type="dxa"/>
            <w:vMerge w:val="restart"/>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科目名称</w:t>
            </w:r>
          </w:p>
        </w:tc>
        <w:tc>
          <w:tcPr>
            <w:tcW w:w="2731"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938"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860"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r>
      <w:tr>
        <w:tblPrEx>
          <w:tblCellMar>
            <w:top w:w="0" w:type="dxa"/>
            <w:left w:w="108" w:type="dxa"/>
            <w:bottom w:w="0" w:type="dxa"/>
            <w:right w:w="108" w:type="dxa"/>
          </w:tblCellMar>
        </w:tblPrEx>
        <w:trPr>
          <w:trHeight w:val="369" w:hRule="atLeast"/>
        </w:trPr>
        <w:tc>
          <w:tcPr>
            <w:tcW w:w="1415" w:type="dxa"/>
            <w:gridSpan w:val="3"/>
            <w:vMerge w:val="continue"/>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4635" w:type="dxa"/>
            <w:vMerge w:val="continue"/>
            <w:tcBorders>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731"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938"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860"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r>
      <w:tr>
        <w:tblPrEx>
          <w:tblCellMar>
            <w:top w:w="0" w:type="dxa"/>
            <w:left w:w="108" w:type="dxa"/>
            <w:bottom w:w="0" w:type="dxa"/>
            <w:right w:w="108" w:type="dxa"/>
          </w:tblCellMar>
        </w:tblPrEx>
        <w:trPr>
          <w:trHeight w:val="369" w:hRule="atLeast"/>
        </w:trPr>
        <w:tc>
          <w:tcPr>
            <w:tcW w:w="1415" w:type="dxa"/>
            <w:gridSpan w:val="3"/>
            <w:vMerge w:val="continue"/>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4635" w:type="dxa"/>
            <w:vMerge w:val="continue"/>
            <w:tcBorders>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731"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938"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2860" w:type="dxa"/>
            <w:vMerge w:val="continue"/>
            <w:tcBorders>
              <w:top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r>
      <w:tr>
        <w:tblPrEx>
          <w:tblCellMar>
            <w:top w:w="0" w:type="dxa"/>
            <w:left w:w="108" w:type="dxa"/>
            <w:bottom w:w="0" w:type="dxa"/>
            <w:right w:w="108" w:type="dxa"/>
          </w:tblCellMar>
        </w:tblPrEx>
        <w:trPr>
          <w:trHeight w:val="355" w:hRule="atLeast"/>
        </w:trPr>
        <w:tc>
          <w:tcPr>
            <w:tcW w:w="472" w:type="dxa"/>
            <w:vMerge w:val="restart"/>
            <w:tcBorders>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类</w:t>
            </w:r>
          </w:p>
        </w:tc>
        <w:tc>
          <w:tcPr>
            <w:tcW w:w="471" w:type="dxa"/>
            <w:vMerge w:val="restart"/>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款</w:t>
            </w:r>
          </w:p>
        </w:tc>
        <w:tc>
          <w:tcPr>
            <w:tcW w:w="472" w:type="dxa"/>
            <w:vMerge w:val="restart"/>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项</w:t>
            </w:r>
          </w:p>
        </w:tc>
        <w:tc>
          <w:tcPr>
            <w:tcW w:w="4635" w:type="dxa"/>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栏次</w:t>
            </w:r>
          </w:p>
        </w:tc>
        <w:tc>
          <w:tcPr>
            <w:tcW w:w="2731" w:type="dxa"/>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1</w:t>
            </w:r>
          </w:p>
        </w:tc>
        <w:tc>
          <w:tcPr>
            <w:tcW w:w="2938" w:type="dxa"/>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2</w:t>
            </w:r>
          </w:p>
        </w:tc>
        <w:tc>
          <w:tcPr>
            <w:tcW w:w="2860" w:type="dxa"/>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3</w:t>
            </w:r>
          </w:p>
        </w:tc>
      </w:tr>
      <w:tr>
        <w:tblPrEx>
          <w:tblCellMar>
            <w:top w:w="0" w:type="dxa"/>
            <w:left w:w="108" w:type="dxa"/>
            <w:bottom w:w="0" w:type="dxa"/>
            <w:right w:w="108" w:type="dxa"/>
          </w:tblCellMar>
        </w:tblPrEx>
        <w:trPr>
          <w:trHeight w:val="355" w:hRule="atLeast"/>
        </w:trPr>
        <w:tc>
          <w:tcPr>
            <w:tcW w:w="472" w:type="dxa"/>
            <w:vMerge w:val="continue"/>
            <w:tcBorders>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471" w:type="dxa"/>
            <w:vMerge w:val="continue"/>
            <w:tcBorders>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472" w:type="dxa"/>
            <w:vMerge w:val="continue"/>
            <w:tcBorders>
              <w:bottom w:val="single" w:color="000000" w:sz="4" w:space="0"/>
              <w:right w:val="single" w:color="000000" w:sz="4" w:space="0"/>
            </w:tcBorders>
            <w:vAlign w:val="center"/>
          </w:tcPr>
          <w:p>
            <w:pPr>
              <w:pStyle w:val="9"/>
              <w:widowControl w:val="0"/>
              <w:spacing w:beforeLines="0" w:beforeAutospacing="0" w:afterLines="0" w:afterAutospacing="0"/>
              <w:jc w:val="left"/>
              <w:rPr>
                <w:color w:val="000000"/>
                <w:kern w:val="0"/>
                <w:sz w:val="22"/>
              </w:rPr>
            </w:pPr>
          </w:p>
        </w:tc>
        <w:tc>
          <w:tcPr>
            <w:tcW w:w="4635" w:type="dxa"/>
            <w:tcBorders>
              <w:bottom w:val="single" w:color="000000" w:sz="4" w:space="0"/>
              <w:right w:val="single" w:color="000000" w:sz="4" w:space="0"/>
            </w:tcBorders>
            <w:vAlign w:val="center"/>
          </w:tcPr>
          <w:p>
            <w:pPr>
              <w:pStyle w:val="9"/>
              <w:widowControl w:val="0"/>
              <w:spacing w:beforeLines="0" w:beforeAutospacing="0" w:afterLines="0" w:afterAutospacing="0"/>
              <w:jc w:val="center"/>
              <w:rPr>
                <w:color w:val="000000"/>
                <w:kern w:val="0"/>
                <w:sz w:val="22"/>
              </w:rPr>
            </w:pPr>
            <w:r>
              <w:rPr>
                <w:color w:val="000000"/>
                <w:kern w:val="0"/>
                <w:sz w:val="22"/>
              </w:rPr>
              <w:t>合计</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401,396.88</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389,771.88</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2"/>
                <w:sz w:val="22"/>
                <w:szCs w:val="22"/>
                <w:u w:val="none"/>
                <w:lang w:val="en-US" w:eastAsia="zh-CN" w:bidi="ar-SA"/>
              </w:rPr>
              <w:t>11,625.00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一般公共服务支出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356,307.97</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2"/>
                <w:sz w:val="22"/>
                <w:szCs w:val="22"/>
                <w:u w:val="none"/>
                <w:lang w:val="en-US" w:eastAsia="zh-CN" w:bidi="ar-SA"/>
              </w:rPr>
              <w:t>11,625.00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20128</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民主党派及工商联事务</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356,307.97</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2"/>
                <w:sz w:val="22"/>
                <w:szCs w:val="22"/>
                <w:u w:val="none"/>
                <w:lang w:val="en-US" w:eastAsia="zh-CN" w:bidi="ar-SA"/>
              </w:rPr>
              <w:t>11,625.00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2012801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行政运行</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344,682.97</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2012802</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一般行政管理事务</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11,625.00</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2"/>
                <w:sz w:val="22"/>
                <w:szCs w:val="22"/>
                <w:u w:val="none"/>
                <w:lang w:val="en-US" w:eastAsia="zh-CN" w:bidi="ar-SA"/>
              </w:rPr>
              <w:t>11,625.00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社会保障和就业支出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20805</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行政事业单位养老支出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2080505</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机关事业单位基本养老保险缴费支出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15,512.00</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卫生健康支出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21011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行政事业单位医疗</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15,215.93</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201101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行政单位医疗</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10,059.71</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201103</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公务员医疗补助</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5,156.22</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住房保障支出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住房改革支出</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14,360.98</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4"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2210201</w:t>
            </w:r>
          </w:p>
        </w:tc>
        <w:tc>
          <w:tcPr>
            <w:tcW w:w="4635"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住房公积金</w:t>
            </w:r>
          </w:p>
        </w:tc>
        <w:tc>
          <w:tcPr>
            <w:tcW w:w="2731"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2938"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13,220.00</w:t>
            </w:r>
          </w:p>
        </w:tc>
        <w:tc>
          <w:tcPr>
            <w:tcW w:w="2860" w:type="dxa"/>
            <w:tcBorders>
              <w:bottom w:val="single" w:color="000000" w:sz="4"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trPr>
        <w:tc>
          <w:tcPr>
            <w:tcW w:w="1415" w:type="dxa"/>
            <w:gridSpan w:val="3"/>
            <w:tcBorders>
              <w:top w:val="single" w:color="000000" w:sz="4" w:space="0"/>
              <w:left w:val="single" w:color="000000" w:sz="8" w:space="0"/>
              <w:bottom w:val="single" w:color="000000" w:sz="8" w:space="0"/>
              <w:right w:val="single" w:color="000000" w:sz="4" w:space="0"/>
            </w:tcBorders>
            <w:vAlign w:val="center"/>
          </w:tcPr>
          <w:p>
            <w:pPr>
              <w:pStyle w:val="9"/>
              <w:widowControl w:val="0"/>
              <w:spacing w:beforeLines="0" w:beforeAutospacing="0" w:afterLines="0" w:afterAutospacing="0"/>
              <w:jc w:val="left"/>
              <w:rPr>
                <w:rFonts w:eastAsia="宋体"/>
                <w:color w:val="000000"/>
                <w:kern w:val="0"/>
                <w:sz w:val="22"/>
                <w:lang w:val="en-US" w:eastAsia="zh-CN"/>
              </w:rPr>
            </w:pPr>
            <w:r>
              <w:rPr>
                <w:color w:val="000000"/>
                <w:kern w:val="0"/>
                <w:sz w:val="22"/>
                <w:lang w:val="en-US" w:eastAsia="zh-CN"/>
              </w:rPr>
              <w:t>2210203</w:t>
            </w:r>
          </w:p>
        </w:tc>
        <w:tc>
          <w:tcPr>
            <w:tcW w:w="4635" w:type="dxa"/>
            <w:tcBorders>
              <w:bottom w:val="single" w:color="000000" w:sz="8" w:space="0"/>
              <w:right w:val="single" w:color="000000" w:sz="4" w:space="0"/>
            </w:tcBorders>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2"/>
                <w:sz w:val="22"/>
                <w:szCs w:val="22"/>
                <w:u w:val="none"/>
                <w:lang w:val="en-US" w:eastAsia="zh-CN" w:bidi="ar-SA"/>
              </w:rPr>
            </w:pPr>
            <w:r>
              <w:rPr>
                <w:rFonts w:ascii="宋体" w:hAnsi="宋体" w:cs="宋体"/>
                <w:i w:val="0"/>
                <w:iCs w:val="0"/>
                <w:color w:val="000000"/>
                <w:kern w:val="0"/>
                <w:sz w:val="22"/>
                <w:szCs w:val="22"/>
                <w:u w:val="none"/>
                <w:lang w:val="en-US" w:eastAsia="zh-CN" w:bidi="ar"/>
              </w:rPr>
              <w:t xml:space="preserve">  购房补贴</w:t>
            </w:r>
          </w:p>
        </w:tc>
        <w:tc>
          <w:tcPr>
            <w:tcW w:w="2731" w:type="dxa"/>
            <w:tcBorders>
              <w:bottom w:val="single" w:color="000000" w:sz="8"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2938" w:type="dxa"/>
            <w:tcBorders>
              <w:bottom w:val="single" w:color="000000" w:sz="8"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1,140.98</w:t>
            </w:r>
          </w:p>
        </w:tc>
        <w:tc>
          <w:tcPr>
            <w:tcW w:w="2860" w:type="dxa"/>
            <w:tcBorders>
              <w:bottom w:val="single" w:color="000000" w:sz="8" w:space="0"/>
              <w:right w:val="single" w:color="000000" w:sz="4" w:space="0"/>
            </w:tcBorders>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69" w:hRule="atLeast"/>
        </w:trPr>
        <w:tc>
          <w:tcPr>
            <w:tcW w:w="14579" w:type="dxa"/>
            <w:gridSpan w:val="7"/>
            <w:tcBorders>
              <w:top w:val="single" w:color="000000" w:sz="8" w:space="0"/>
            </w:tcBorders>
            <w:vAlign w:val="bottom"/>
          </w:tcPr>
          <w:p>
            <w:pPr>
              <w:pStyle w:val="9"/>
              <w:widowControl w:val="0"/>
              <w:spacing w:beforeLines="0" w:beforeAutospacing="0" w:afterLines="0" w:afterAutospacing="0"/>
              <w:jc w:val="left"/>
              <w:rPr>
                <w:color w:val="000000"/>
                <w:kern w:val="0"/>
                <w:sz w:val="22"/>
              </w:rPr>
            </w:pPr>
            <w:r>
              <w:rPr>
                <w:color w:val="000000"/>
                <w:kern w:val="0"/>
                <w:sz w:val="22"/>
              </w:rPr>
              <w:t>注：本表反映部门本年度一般公共预算财政拨款实际支出情况，数据取自财决07表</w:t>
            </w:r>
          </w:p>
        </w:tc>
      </w:tr>
    </w:tbl>
    <w:p>
      <w:pPr>
        <w:pStyle w:val="9"/>
        <w:spacing w:line="580" w:lineRule="exact"/>
        <w:rPr>
          <w:rFonts w:eastAsia="仿宋_GB2312"/>
          <w:b/>
          <w:bCs/>
          <w:color w:val="000000"/>
          <w:kern w:val="0"/>
          <w:sz w:val="44"/>
          <w:szCs w:val="44"/>
        </w:rPr>
      </w:pPr>
    </w:p>
    <w:p>
      <w:pPr>
        <w:pStyle w:val="9"/>
        <w:spacing w:line="580" w:lineRule="exact"/>
        <w:rPr>
          <w:rFonts w:eastAsia="仿宋_GB2312"/>
          <w:b/>
          <w:bCs/>
          <w:color w:val="000000"/>
          <w:kern w:val="0"/>
          <w:sz w:val="44"/>
          <w:szCs w:val="44"/>
        </w:rPr>
      </w:pPr>
    </w:p>
    <w:p>
      <w:pPr>
        <w:pStyle w:val="9"/>
        <w:spacing w:line="580" w:lineRule="exact"/>
        <w:rPr>
          <w:rFonts w:eastAsia="仿宋_GB2312"/>
          <w:b/>
          <w:bCs/>
          <w:color w:val="000000"/>
          <w:kern w:val="0"/>
          <w:sz w:val="44"/>
          <w:szCs w:val="44"/>
        </w:rPr>
      </w:pPr>
    </w:p>
    <w:p>
      <w:pPr>
        <w:pStyle w:val="9"/>
        <w:spacing w:line="580" w:lineRule="exact"/>
        <w:rPr>
          <w:rFonts w:eastAsia="仿宋_GB2312"/>
          <w:b/>
          <w:bCs/>
          <w:color w:val="000000"/>
          <w:kern w:val="0"/>
          <w:sz w:val="44"/>
          <w:szCs w:val="44"/>
        </w:rPr>
      </w:pPr>
    </w:p>
    <w:p>
      <w:pPr>
        <w:pStyle w:val="9"/>
        <w:spacing w:line="580" w:lineRule="exact"/>
        <w:rPr>
          <w:rFonts w:eastAsia="仿宋_GB2312"/>
          <w:b/>
          <w:bCs/>
          <w:color w:val="000000"/>
          <w:kern w:val="0"/>
          <w:sz w:val="44"/>
          <w:szCs w:val="44"/>
        </w:rPr>
      </w:pPr>
    </w:p>
    <w:p>
      <w:pPr>
        <w:pStyle w:val="9"/>
        <w:spacing w:line="400" w:lineRule="exact"/>
        <w:rPr>
          <w:rFonts w:eastAsia="仿宋_GB2312"/>
          <w:b/>
          <w:bCs/>
          <w:color w:val="000000"/>
          <w:kern w:val="0"/>
          <w:sz w:val="44"/>
          <w:szCs w:val="44"/>
        </w:rPr>
      </w:pPr>
    </w:p>
    <w:p>
      <w:pPr>
        <w:pStyle w:val="9"/>
        <w:spacing w:line="400" w:lineRule="exact"/>
        <w:rPr>
          <w:rFonts w:eastAsia="仿宋_GB2312"/>
          <w:b/>
          <w:bCs/>
          <w:color w:val="000000"/>
          <w:kern w:val="0"/>
          <w:sz w:val="44"/>
          <w:szCs w:val="44"/>
        </w:rPr>
      </w:pPr>
    </w:p>
    <w:p>
      <w:pPr>
        <w:pStyle w:val="9"/>
        <w:spacing w:line="400" w:lineRule="exact"/>
        <w:rPr>
          <w:rFonts w:eastAsia="仿宋_GB2312"/>
          <w:b/>
          <w:bCs/>
          <w:color w:val="000000"/>
          <w:kern w:val="0"/>
          <w:sz w:val="44"/>
          <w:szCs w:val="44"/>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p>
      <w:pPr>
        <w:pStyle w:val="9"/>
        <w:spacing w:line="400" w:lineRule="exact"/>
        <w:rPr>
          <w:sz w:val="18"/>
          <w:szCs w:val="16"/>
        </w:rPr>
      </w:pPr>
    </w:p>
    <w:tbl>
      <w:tblPr>
        <w:tblStyle w:val="6"/>
        <w:tblpPr w:leftFromText="180" w:rightFromText="180" w:vertAnchor="text" w:horzAnchor="page" w:tblpX="1280" w:tblpY="57"/>
        <w:tblW w:w="14547" w:type="dxa"/>
        <w:tblInd w:w="15" w:type="dxa"/>
        <w:shd w:val="clear" w:color="auto" w:fill="auto"/>
        <w:tblLayout w:type="fixed"/>
        <w:tblCellMar>
          <w:top w:w="15" w:type="dxa"/>
          <w:left w:w="15" w:type="dxa"/>
          <w:bottom w:w="15" w:type="dxa"/>
          <w:right w:w="15" w:type="dxa"/>
        </w:tblCellMar>
      </w:tblPr>
      <w:tblGrid>
        <w:gridCol w:w="588"/>
        <w:gridCol w:w="3114"/>
        <w:gridCol w:w="1170"/>
        <w:gridCol w:w="570"/>
        <w:gridCol w:w="2160"/>
        <w:gridCol w:w="1080"/>
        <w:gridCol w:w="690"/>
        <w:gridCol w:w="3885"/>
        <w:gridCol w:w="1290"/>
      </w:tblGrid>
      <w:tr>
        <w:tblPrEx>
          <w:shd w:val="clear" w:color="auto" w:fill="auto"/>
          <w:tblCellMar>
            <w:top w:w="15" w:type="dxa"/>
            <w:left w:w="15" w:type="dxa"/>
            <w:bottom w:w="15" w:type="dxa"/>
            <w:right w:w="15" w:type="dxa"/>
          </w:tblCellMar>
        </w:tblPrEx>
        <w:trPr>
          <w:trHeight w:val="144" w:hRule="atLeast"/>
        </w:trPr>
        <w:tc>
          <w:tcPr>
            <w:tcW w:w="14547" w:type="dxa"/>
            <w:gridSpan w:val="9"/>
            <w:shd w:val="clear" w:color="auto" w:fill="auto"/>
            <w:vAlign w:val="bottom"/>
          </w:tcPr>
          <w:p>
            <w:pPr>
              <w:pStyle w:val="9"/>
              <w:widowControl w:val="0"/>
              <w:spacing w:beforeLines="0" w:beforeAutospacing="0" w:afterLines="0" w:afterAutospacing="0"/>
              <w:jc w:val="center"/>
              <w:textAlignment w:val="bottom"/>
              <w:rPr>
                <w:color w:val="000000"/>
                <w:kern w:val="0"/>
                <w:sz w:val="18"/>
                <w:szCs w:val="18"/>
                <w:lang w:bidi="ar"/>
              </w:rPr>
            </w:pPr>
            <w:r>
              <w:rPr>
                <w:b/>
                <w:bCs/>
                <w:color w:val="000000"/>
                <w:kern w:val="0"/>
                <w:sz w:val="24"/>
                <w:lang w:bidi="ar"/>
              </w:rPr>
              <w:t>一般公共预算财政拨款基本支出决算表</w:t>
            </w:r>
          </w:p>
        </w:tc>
      </w:tr>
      <w:tr>
        <w:tblPrEx>
          <w:shd w:val="clear" w:color="auto" w:fill="auto"/>
          <w:tblCellMar>
            <w:top w:w="15" w:type="dxa"/>
            <w:left w:w="15" w:type="dxa"/>
            <w:bottom w:w="15" w:type="dxa"/>
            <w:right w:w="15" w:type="dxa"/>
          </w:tblCellMar>
        </w:tblPrEx>
        <w:trPr>
          <w:trHeight w:val="144" w:hRule="atLeast"/>
        </w:trPr>
        <w:tc>
          <w:tcPr>
            <w:tcW w:w="588" w:type="dxa"/>
            <w:shd w:val="clear" w:color="auto" w:fill="auto"/>
            <w:vAlign w:val="bottom"/>
          </w:tcPr>
          <w:p>
            <w:pPr>
              <w:pStyle w:val="9"/>
              <w:widowControl w:val="0"/>
              <w:spacing w:beforeLines="0" w:beforeAutospacing="0" w:afterLines="0" w:afterAutospacing="0"/>
              <w:rPr>
                <w:color w:val="000000"/>
                <w:sz w:val="20"/>
                <w:szCs w:val="20"/>
              </w:rPr>
            </w:pPr>
          </w:p>
        </w:tc>
        <w:tc>
          <w:tcPr>
            <w:tcW w:w="3114" w:type="dxa"/>
            <w:shd w:val="clear" w:color="auto" w:fill="auto"/>
            <w:vAlign w:val="bottom"/>
          </w:tcPr>
          <w:p>
            <w:pPr>
              <w:pStyle w:val="9"/>
              <w:widowControl w:val="0"/>
              <w:spacing w:beforeLines="0" w:beforeAutospacing="0" w:afterLines="0" w:afterAutospacing="0"/>
              <w:rPr>
                <w:color w:val="000000"/>
                <w:sz w:val="20"/>
                <w:szCs w:val="20"/>
              </w:rPr>
            </w:pPr>
          </w:p>
        </w:tc>
        <w:tc>
          <w:tcPr>
            <w:tcW w:w="1170" w:type="dxa"/>
            <w:shd w:val="clear" w:color="auto" w:fill="auto"/>
            <w:vAlign w:val="bottom"/>
          </w:tcPr>
          <w:p>
            <w:pPr>
              <w:pStyle w:val="9"/>
              <w:widowControl w:val="0"/>
              <w:spacing w:beforeLines="0" w:beforeAutospacing="0" w:afterLines="0" w:afterAutospacing="0"/>
              <w:rPr>
                <w:color w:val="000000"/>
                <w:sz w:val="20"/>
                <w:szCs w:val="20"/>
              </w:rPr>
            </w:pPr>
          </w:p>
        </w:tc>
        <w:tc>
          <w:tcPr>
            <w:tcW w:w="570" w:type="dxa"/>
            <w:shd w:val="clear" w:color="auto" w:fill="auto"/>
            <w:vAlign w:val="bottom"/>
          </w:tcPr>
          <w:p>
            <w:pPr>
              <w:pStyle w:val="9"/>
              <w:widowControl w:val="0"/>
              <w:spacing w:beforeLines="0" w:beforeAutospacing="0" w:afterLines="0" w:afterAutospacing="0"/>
              <w:rPr>
                <w:color w:val="000000"/>
                <w:sz w:val="20"/>
                <w:szCs w:val="20"/>
              </w:rPr>
            </w:pPr>
          </w:p>
        </w:tc>
        <w:tc>
          <w:tcPr>
            <w:tcW w:w="2160" w:type="dxa"/>
            <w:shd w:val="clear" w:color="auto" w:fill="auto"/>
            <w:vAlign w:val="bottom"/>
          </w:tcPr>
          <w:p>
            <w:pPr>
              <w:pStyle w:val="9"/>
              <w:widowControl w:val="0"/>
              <w:spacing w:beforeLines="0" w:beforeAutospacing="0" w:afterLines="0" w:afterAutospacing="0"/>
              <w:rPr>
                <w:color w:val="000000"/>
                <w:sz w:val="20"/>
                <w:szCs w:val="20"/>
              </w:rPr>
            </w:pPr>
          </w:p>
        </w:tc>
        <w:tc>
          <w:tcPr>
            <w:tcW w:w="1080" w:type="dxa"/>
            <w:shd w:val="clear" w:color="auto" w:fill="auto"/>
            <w:vAlign w:val="bottom"/>
          </w:tcPr>
          <w:p>
            <w:pPr>
              <w:pStyle w:val="9"/>
              <w:widowControl w:val="0"/>
              <w:spacing w:beforeLines="0" w:beforeAutospacing="0" w:afterLines="0" w:afterAutospacing="0"/>
              <w:rPr>
                <w:color w:val="000000"/>
                <w:sz w:val="20"/>
                <w:szCs w:val="20"/>
              </w:rPr>
            </w:pPr>
          </w:p>
        </w:tc>
        <w:tc>
          <w:tcPr>
            <w:tcW w:w="690" w:type="dxa"/>
            <w:shd w:val="clear" w:color="auto" w:fill="auto"/>
            <w:vAlign w:val="bottom"/>
          </w:tcPr>
          <w:p>
            <w:pPr>
              <w:pStyle w:val="9"/>
              <w:widowControl w:val="0"/>
              <w:spacing w:beforeLines="0" w:beforeAutospacing="0" w:afterLines="0" w:afterAutospacing="0"/>
              <w:rPr>
                <w:color w:val="000000"/>
                <w:sz w:val="20"/>
                <w:szCs w:val="20"/>
              </w:rPr>
            </w:pPr>
          </w:p>
        </w:tc>
        <w:tc>
          <w:tcPr>
            <w:tcW w:w="3885" w:type="dxa"/>
            <w:shd w:val="clear" w:color="auto" w:fill="auto"/>
            <w:vAlign w:val="bottom"/>
          </w:tcPr>
          <w:p>
            <w:pPr>
              <w:pStyle w:val="9"/>
              <w:widowControl w:val="0"/>
              <w:spacing w:beforeLines="0" w:beforeAutospacing="0" w:afterLines="0" w:afterAutospacing="0"/>
              <w:rPr>
                <w:color w:val="000000"/>
                <w:sz w:val="20"/>
                <w:szCs w:val="20"/>
              </w:rPr>
            </w:pPr>
          </w:p>
        </w:tc>
        <w:tc>
          <w:tcPr>
            <w:tcW w:w="1290" w:type="dxa"/>
            <w:shd w:val="clear" w:color="auto" w:fill="auto"/>
            <w:vAlign w:val="bottom"/>
          </w:tcPr>
          <w:p>
            <w:pPr>
              <w:pStyle w:val="9"/>
              <w:widowControl w:val="0"/>
              <w:spacing w:beforeLines="0" w:beforeAutospacing="0" w:afterLines="0" w:afterAutospacing="0"/>
              <w:jc w:val="right"/>
              <w:textAlignment w:val="bottom"/>
              <w:rPr>
                <w:color w:val="000000"/>
                <w:sz w:val="18"/>
                <w:szCs w:val="18"/>
              </w:rPr>
            </w:pPr>
          </w:p>
        </w:tc>
      </w:tr>
      <w:tr>
        <w:tblPrEx>
          <w:shd w:val="clear" w:color="auto" w:fill="auto"/>
          <w:tblCellMar>
            <w:top w:w="15" w:type="dxa"/>
            <w:left w:w="15" w:type="dxa"/>
            <w:bottom w:w="15" w:type="dxa"/>
            <w:right w:w="15" w:type="dxa"/>
          </w:tblCellMar>
        </w:tblPrEx>
        <w:trPr>
          <w:trHeight w:val="90" w:hRule="atLeast"/>
        </w:trPr>
        <w:tc>
          <w:tcPr>
            <w:tcW w:w="5442" w:type="dxa"/>
            <w:gridSpan w:val="4"/>
            <w:shd w:val="clear" w:color="auto" w:fill="auto"/>
            <w:vAlign w:val="bottom"/>
          </w:tcPr>
          <w:p>
            <w:pPr>
              <w:pStyle w:val="9"/>
              <w:widowControl w:val="0"/>
              <w:spacing w:beforeLines="0" w:beforeAutospacing="0" w:afterLines="0" w:afterAutospacing="0"/>
              <w:rPr>
                <w:color w:val="000000"/>
                <w:sz w:val="20"/>
                <w:szCs w:val="20"/>
              </w:rPr>
            </w:pPr>
            <w:r>
              <w:rPr>
                <w:rFonts w:hint="eastAsia"/>
                <w:color w:val="000000"/>
                <w:kern w:val="0"/>
                <w:sz w:val="20"/>
                <w:szCs w:val="20"/>
                <w:lang w:eastAsia="zh-CN" w:bidi="ar"/>
              </w:rPr>
              <w:t>公开</w:t>
            </w:r>
            <w:r>
              <w:rPr>
                <w:color w:val="000000"/>
                <w:kern w:val="0"/>
                <w:sz w:val="20"/>
                <w:szCs w:val="20"/>
                <w:lang w:bidi="ar"/>
              </w:rPr>
              <w:t>部门：</w:t>
            </w:r>
            <w:r>
              <w:rPr>
                <w:rFonts w:hint="eastAsia"/>
                <w:color w:val="000000"/>
                <w:kern w:val="0"/>
                <w:sz w:val="24"/>
                <w:lang w:val="en-US" w:eastAsia="zh-CN"/>
              </w:rPr>
              <w:t>银川市金凤区工商业联合会</w:t>
            </w:r>
          </w:p>
        </w:tc>
        <w:tc>
          <w:tcPr>
            <w:tcW w:w="2160" w:type="dxa"/>
            <w:shd w:val="clear" w:color="auto" w:fill="auto"/>
            <w:vAlign w:val="bottom"/>
          </w:tcPr>
          <w:p>
            <w:pPr>
              <w:pStyle w:val="9"/>
              <w:widowControl w:val="0"/>
              <w:spacing w:beforeLines="0" w:beforeAutospacing="0" w:afterLines="0" w:afterAutospacing="0"/>
              <w:rPr>
                <w:color w:val="000000"/>
                <w:sz w:val="20"/>
                <w:szCs w:val="20"/>
              </w:rPr>
            </w:pPr>
          </w:p>
        </w:tc>
        <w:tc>
          <w:tcPr>
            <w:tcW w:w="1080" w:type="dxa"/>
            <w:shd w:val="clear" w:color="auto" w:fill="auto"/>
            <w:vAlign w:val="bottom"/>
          </w:tcPr>
          <w:p>
            <w:pPr>
              <w:pStyle w:val="9"/>
              <w:widowControl w:val="0"/>
              <w:spacing w:beforeLines="0" w:beforeAutospacing="0" w:afterLines="0" w:afterAutospacing="0"/>
              <w:rPr>
                <w:color w:val="000000"/>
                <w:sz w:val="20"/>
                <w:szCs w:val="20"/>
              </w:rPr>
            </w:pPr>
          </w:p>
        </w:tc>
        <w:tc>
          <w:tcPr>
            <w:tcW w:w="690" w:type="dxa"/>
            <w:shd w:val="clear" w:color="auto" w:fill="auto"/>
            <w:vAlign w:val="bottom"/>
          </w:tcPr>
          <w:p>
            <w:pPr>
              <w:pStyle w:val="9"/>
              <w:widowControl w:val="0"/>
              <w:spacing w:beforeLines="0" w:beforeAutospacing="0" w:afterLines="0" w:afterAutospacing="0"/>
              <w:rPr>
                <w:color w:val="000000"/>
                <w:sz w:val="20"/>
                <w:szCs w:val="20"/>
              </w:rPr>
            </w:pPr>
          </w:p>
        </w:tc>
        <w:tc>
          <w:tcPr>
            <w:tcW w:w="3885" w:type="dxa"/>
            <w:shd w:val="clear" w:color="auto" w:fill="auto"/>
            <w:vAlign w:val="bottom"/>
          </w:tcPr>
          <w:p>
            <w:pPr>
              <w:pStyle w:val="9"/>
              <w:widowControl w:val="0"/>
              <w:spacing w:beforeLines="0" w:beforeAutospacing="0" w:afterLines="0" w:afterAutospacing="0"/>
              <w:jc w:val="right"/>
              <w:rPr>
                <w:color w:val="000000"/>
                <w:sz w:val="20"/>
                <w:szCs w:val="20"/>
              </w:rPr>
            </w:pPr>
            <w:r>
              <w:rPr>
                <w:color w:val="000000"/>
                <w:kern w:val="0"/>
                <w:sz w:val="18"/>
                <w:szCs w:val="18"/>
                <w:lang w:bidi="ar"/>
              </w:rPr>
              <w:t>公开06表</w:t>
            </w:r>
          </w:p>
        </w:tc>
        <w:tc>
          <w:tcPr>
            <w:tcW w:w="1290" w:type="dxa"/>
            <w:shd w:val="clear" w:color="auto" w:fill="auto"/>
            <w:vAlign w:val="bottom"/>
          </w:tcPr>
          <w:p>
            <w:pPr>
              <w:pStyle w:val="9"/>
              <w:widowControl w:val="0"/>
              <w:spacing w:beforeLines="0" w:beforeAutospacing="0" w:afterLines="0" w:afterAutospacing="0"/>
              <w:jc w:val="right"/>
              <w:textAlignment w:val="bottom"/>
              <w:rPr>
                <w:color w:val="000000"/>
                <w:sz w:val="18"/>
                <w:szCs w:val="18"/>
              </w:rPr>
            </w:pPr>
            <w:r>
              <w:rPr>
                <w:color w:val="000000"/>
                <w:kern w:val="0"/>
                <w:sz w:val="18"/>
                <w:szCs w:val="18"/>
                <w:lang w:bidi="ar"/>
              </w:rPr>
              <w:t>金额单位：元</w:t>
            </w:r>
          </w:p>
        </w:tc>
      </w:tr>
      <w:tr>
        <w:tblPrEx>
          <w:shd w:val="clear" w:color="auto" w:fill="auto"/>
          <w:tblCellMar>
            <w:top w:w="15" w:type="dxa"/>
            <w:left w:w="15" w:type="dxa"/>
            <w:bottom w:w="15" w:type="dxa"/>
            <w:right w:w="15" w:type="dxa"/>
          </w:tblCellMar>
        </w:tblPrEx>
        <w:trPr>
          <w:trHeight w:val="440" w:hRule="atLeast"/>
        </w:trPr>
        <w:tc>
          <w:tcPr>
            <w:tcW w:w="4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rFonts w:eastAsia="宋体"/>
                <w:color w:val="000000"/>
                <w:sz w:val="20"/>
                <w:szCs w:val="20"/>
                <w:lang w:eastAsia="zh-CN"/>
              </w:rPr>
            </w:pPr>
            <w:r>
              <w:rPr>
                <w:color w:val="000000"/>
                <w:kern w:val="0"/>
                <w:sz w:val="22"/>
                <w:lang w:eastAsia="zh-CN" w:bidi="ar"/>
              </w:rPr>
              <w:t>人员经费</w:t>
            </w:r>
          </w:p>
        </w:tc>
        <w:tc>
          <w:tcPr>
            <w:tcW w:w="9675" w:type="dxa"/>
            <w:gridSpan w:val="6"/>
            <w:tcBorders>
              <w:top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rFonts w:eastAsia="宋体"/>
                <w:color w:val="000000"/>
                <w:sz w:val="20"/>
                <w:szCs w:val="20"/>
                <w:lang w:eastAsia="zh-CN"/>
              </w:rPr>
            </w:pPr>
            <w:r>
              <w:rPr>
                <w:color w:val="000000"/>
                <w:kern w:val="0"/>
                <w:sz w:val="22"/>
                <w:lang w:eastAsia="zh-CN" w:bidi="ar"/>
              </w:rPr>
              <w:t>公用经费</w:t>
            </w:r>
          </w:p>
        </w:tc>
      </w:tr>
      <w:tr>
        <w:tblPrEx>
          <w:shd w:val="clear" w:color="auto" w:fill="auto"/>
          <w:tblCellMar>
            <w:top w:w="15" w:type="dxa"/>
            <w:left w:w="15" w:type="dxa"/>
            <w:bottom w:w="15" w:type="dxa"/>
            <w:right w:w="15" w:type="dxa"/>
          </w:tblCellMar>
        </w:tblPrEx>
        <w:trPr>
          <w:trHeight w:val="164"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w:t>
            </w:r>
          </w:p>
        </w:tc>
        <w:tc>
          <w:tcPr>
            <w:tcW w:w="311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科目名称</w:t>
            </w:r>
          </w:p>
        </w:tc>
        <w:tc>
          <w:tcPr>
            <w:tcW w:w="11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决算数</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w:t>
            </w:r>
          </w:p>
        </w:tc>
        <w:tc>
          <w:tcPr>
            <w:tcW w:w="216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科目名称</w:t>
            </w:r>
          </w:p>
        </w:tc>
        <w:tc>
          <w:tcPr>
            <w:tcW w:w="108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决算数</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w:t>
            </w:r>
          </w:p>
        </w:tc>
        <w:tc>
          <w:tcPr>
            <w:tcW w:w="388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科目名称</w:t>
            </w:r>
          </w:p>
        </w:tc>
        <w:tc>
          <w:tcPr>
            <w:tcW w:w="12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textAlignment w:val="center"/>
              <w:rPr>
                <w:color w:val="000000"/>
                <w:sz w:val="16"/>
                <w:szCs w:val="16"/>
              </w:rPr>
            </w:pPr>
            <w:r>
              <w:rPr>
                <w:color w:val="000000"/>
                <w:kern w:val="0"/>
                <w:sz w:val="22"/>
                <w:lang w:bidi="ar"/>
              </w:rPr>
              <w:t>决算数</w:t>
            </w:r>
          </w:p>
        </w:tc>
      </w:tr>
      <w:tr>
        <w:tblPrEx>
          <w:shd w:val="clear" w:color="auto" w:fill="auto"/>
          <w:tblCellMar>
            <w:top w:w="15" w:type="dxa"/>
            <w:left w:w="15" w:type="dxa"/>
            <w:bottom w:w="15" w:type="dxa"/>
            <w:right w:w="15" w:type="dxa"/>
          </w:tblCellMar>
        </w:tblPrEx>
        <w:trPr>
          <w:trHeight w:val="25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工资福利支出</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356,758.92</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商品和服务支出</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31,012.96</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307</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债务利息及费用支出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5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30101</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基本工资</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63,442.00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30201</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办公费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5,833.60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30701</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国内债务付息</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30102</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津贴补贴</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49,223.98</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30202</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印刷费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30702</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国外债务付息</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30103</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奖金</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74,239.00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30203</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咨询费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资本性支出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2,000.00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30106</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伙食补助费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30204</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手续费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31001</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房屋建筑物购建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30107</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绩效工资</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30205</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水费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31002</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办公设备购置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2,000.00</w:t>
            </w:r>
          </w:p>
        </w:tc>
      </w:tr>
      <w:tr>
        <w:tblPrEx>
          <w:shd w:val="clear" w:color="auto" w:fill="auto"/>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30108</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机关事业单位基本养老保险缴费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15,512.00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30206</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电费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31003</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专用设备购置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5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30109</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职业年金缴费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30207</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邮电费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1,028.94</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31005</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基础设施建设</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30110</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职工基本医疗保险缴费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10,059.71</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30208</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取暖费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31006</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大型修缮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30111</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公务员医疗补助缴费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5,156.22</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30209</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物业管理费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31007</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信息网络及软件购置更新</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7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30112</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其他社会保障缴费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325.01</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30211</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差旅费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1,720.00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31008</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物资储备</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19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30113</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住房公积金</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13,220.00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30212</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因公出国（境）费用</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31009</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土地补偿</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30114</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医疗费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30213</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维修（护）费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31010</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安置补助</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30199</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其他工资福利支出</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125,581.00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30214</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租赁费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31011</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地上附着物和青苗补偿</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2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对个人和家庭的补助</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30215</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会议费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31012</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拆迁补偿</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2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30301</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离休费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30216</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培训费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31013</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公务用车购置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30302</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退休费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30217</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公务接待费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31019</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其他交通工具购置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19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30303</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退职（役）费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30218</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专用材料费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31021</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文物和陈列品购置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30304</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抚恤金</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30224</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被装购置费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31022</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无形资产购置</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30305</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生活补助</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30225</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专用燃料费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31099</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其他资本性支出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2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30306</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救济费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30226</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劳务费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399</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其他支出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1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30307</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医疗费补助</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30227</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委托业务费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39906</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赠与</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19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30308</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助学金</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30228</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工会经费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11,570.49</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39907</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国家赔偿费用支出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25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30309</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奖励金</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30229</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福利费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39908</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shd w:val="clear" w:color="auto" w:fill="auto"/>
          <w:tblCellMar>
            <w:top w:w="15" w:type="dxa"/>
            <w:left w:w="15" w:type="dxa"/>
            <w:bottom w:w="15" w:type="dxa"/>
            <w:right w:w="15" w:type="dxa"/>
          </w:tblCellMar>
        </w:tblPrEx>
        <w:trPr>
          <w:trHeight w:val="19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30310</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个人农业生产补贴</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30231</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公务用车运行维护费</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39999</w:t>
            </w:r>
          </w:p>
        </w:tc>
        <w:tc>
          <w:tcPr>
            <w:tcW w:w="388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其他支出</w:t>
            </w: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24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eastAsia="宋体"/>
                <w:color w:val="000000"/>
                <w:sz w:val="20"/>
                <w:szCs w:val="20"/>
                <w:lang w:val="en-US" w:eastAsia="zh-CN"/>
              </w:rPr>
            </w:pPr>
            <w:r>
              <w:rPr>
                <w:color w:val="000000"/>
                <w:kern w:val="0"/>
                <w:sz w:val="20"/>
                <w:szCs w:val="20"/>
                <w:lang w:bidi="ar"/>
              </w:rPr>
              <w:t>303</w:t>
            </w:r>
            <w:r>
              <w:rPr>
                <w:color w:val="000000"/>
                <w:kern w:val="0"/>
                <w:sz w:val="20"/>
                <w:szCs w:val="20"/>
                <w:lang w:val="en-US" w:eastAsia="zh-CN" w:bidi="ar"/>
              </w:rPr>
              <w:t>11</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代缴社会保险费</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30239</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其他交通费用</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9,750.00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388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12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right"/>
              <w:rPr>
                <w:color w:val="000000"/>
                <w:sz w:val="20"/>
                <w:szCs w:val="20"/>
              </w:rPr>
            </w:pPr>
          </w:p>
        </w:tc>
      </w:tr>
      <w:tr>
        <w:tblPrEx>
          <w:tblCellMar>
            <w:top w:w="15" w:type="dxa"/>
            <w:left w:w="15" w:type="dxa"/>
            <w:bottom w:w="15" w:type="dxa"/>
            <w:right w:w="15" w:type="dxa"/>
          </w:tblCellMar>
        </w:tblPrEx>
        <w:trPr>
          <w:trHeight w:val="245"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rFonts w:ascii="Times New Roman" w:hAnsi="Times New Roman" w:eastAsia="宋体" w:cs="Times New Roman"/>
                <w:color w:val="000000"/>
                <w:kern w:val="2"/>
                <w:sz w:val="20"/>
                <w:szCs w:val="20"/>
                <w:lang w:val="en-US" w:eastAsia="zh-CN" w:bidi="ar-SA"/>
              </w:rPr>
            </w:pPr>
            <w:r>
              <w:rPr>
                <w:color w:val="000000"/>
                <w:kern w:val="0"/>
                <w:sz w:val="20"/>
                <w:szCs w:val="20"/>
                <w:lang w:bidi="ar"/>
              </w:rPr>
              <w:t>30399</w:t>
            </w:r>
          </w:p>
        </w:tc>
        <w:tc>
          <w:tcPr>
            <w:tcW w:w="311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其他对个人和家庭的补助</w:t>
            </w:r>
          </w:p>
        </w:tc>
        <w:tc>
          <w:tcPr>
            <w:tcW w:w="117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30240</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税金及附加费用</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0.00</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388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12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right"/>
              <w:rPr>
                <w:color w:val="000000"/>
                <w:sz w:val="20"/>
                <w:szCs w:val="20"/>
              </w:rPr>
            </w:pPr>
          </w:p>
        </w:tc>
      </w:tr>
      <w:tr>
        <w:tblPrEx>
          <w:tblCellMar>
            <w:top w:w="15" w:type="dxa"/>
            <w:left w:w="15" w:type="dxa"/>
            <w:bottom w:w="15" w:type="dxa"/>
            <w:right w:w="15" w:type="dxa"/>
          </w:tblCellMar>
        </w:tblPrEx>
        <w:trPr>
          <w:trHeight w:val="90" w:hRule="atLeast"/>
        </w:trPr>
        <w:tc>
          <w:tcPr>
            <w:tcW w:w="588" w:type="dxa"/>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rPr>
                <w:color w:val="000000"/>
                <w:sz w:val="20"/>
                <w:szCs w:val="20"/>
              </w:rPr>
            </w:pPr>
          </w:p>
        </w:tc>
        <w:tc>
          <w:tcPr>
            <w:tcW w:w="311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rPr>
                <w:color w:val="000000"/>
                <w:sz w:val="20"/>
                <w:szCs w:val="20"/>
              </w:rPr>
            </w:pPr>
          </w:p>
        </w:tc>
        <w:tc>
          <w:tcPr>
            <w:tcW w:w="11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right"/>
              <w:rPr>
                <w:color w:val="000000"/>
                <w:sz w:val="20"/>
                <w:szCs w:val="20"/>
              </w:rPr>
            </w:pPr>
          </w:p>
        </w:tc>
        <w:tc>
          <w:tcPr>
            <w:tcW w:w="57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r>
              <w:rPr>
                <w:color w:val="000000"/>
                <w:kern w:val="0"/>
                <w:sz w:val="20"/>
                <w:szCs w:val="20"/>
                <w:lang w:bidi="ar"/>
              </w:rPr>
              <w:t>30299</w:t>
            </w:r>
          </w:p>
        </w:tc>
        <w:tc>
          <w:tcPr>
            <w:tcW w:w="21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 xml:space="preserve">  其他商品和服务支出</w:t>
            </w:r>
          </w:p>
        </w:tc>
        <w:tc>
          <w:tcPr>
            <w:tcW w:w="108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1,109.93</w:t>
            </w:r>
          </w:p>
        </w:tc>
        <w:tc>
          <w:tcPr>
            <w:tcW w:w="690"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388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sz w:val="20"/>
                <w:szCs w:val="20"/>
              </w:rPr>
            </w:pPr>
          </w:p>
        </w:tc>
        <w:tc>
          <w:tcPr>
            <w:tcW w:w="129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210" w:hRule="atLeast"/>
        </w:trPr>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center"/>
              <w:textAlignment w:val="center"/>
              <w:rPr>
                <w:color w:val="000000"/>
                <w:sz w:val="20"/>
                <w:szCs w:val="20"/>
              </w:rPr>
            </w:pPr>
            <w:r>
              <w:rPr>
                <w:color w:val="000000"/>
                <w:kern w:val="0"/>
                <w:sz w:val="20"/>
                <w:szCs w:val="20"/>
                <w:lang w:bidi="ar"/>
              </w:rPr>
              <w:t>人员经费合计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9"/>
              <w:keepNext w:val="0"/>
              <w:keepLines w:val="0"/>
              <w:widowControl w:val="0"/>
              <w:spacing w:beforeLines="0" w:beforeAutospacing="0" w:afterLines="0" w:afterAutospacing="0"/>
              <w:jc w:val="right"/>
              <w:textAlignment w:val="bottom"/>
              <w:rPr>
                <w:rFonts w:ascii="宋体" w:hAnsi="宋体" w:eastAsia="宋体" w:cs="宋体"/>
                <w:i w:val="0"/>
                <w:iCs w:val="0"/>
                <w:color w:val="000000"/>
                <w:kern w:val="2"/>
                <w:sz w:val="20"/>
                <w:szCs w:val="20"/>
                <w:u w:val="none"/>
                <w:lang w:val="en-US" w:eastAsia="zh-CN" w:bidi="ar-SA"/>
              </w:rPr>
            </w:pPr>
            <w:r>
              <w:rPr>
                <w:rFonts w:ascii="宋体" w:hAnsi="宋体" w:eastAsia="宋体" w:cs="宋体"/>
                <w:i w:val="0"/>
                <w:iCs w:val="0"/>
                <w:color w:val="000000"/>
                <w:kern w:val="0"/>
                <w:sz w:val="20"/>
                <w:szCs w:val="20"/>
                <w:u w:val="none"/>
                <w:lang w:val="en-US" w:eastAsia="zh-CN" w:bidi="ar"/>
              </w:rPr>
              <w:t>356,758.92</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center"/>
              <w:textAlignment w:val="center"/>
              <w:rPr>
                <w:color w:val="000000"/>
                <w:sz w:val="20"/>
                <w:szCs w:val="20"/>
              </w:rPr>
            </w:pPr>
            <w:r>
              <w:rPr>
                <w:color w:val="000000"/>
                <w:kern w:val="0"/>
                <w:sz w:val="20"/>
                <w:szCs w:val="20"/>
                <w:lang w:bidi="ar"/>
              </w:rPr>
              <w:t>公用经费合计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33,012.96</w:t>
            </w:r>
            <w:r>
              <w:rPr>
                <w:rFonts w:ascii="宋体" w:hAnsi="宋体" w:eastAsia="宋体" w:cs="宋体"/>
                <w:i w:val="0"/>
                <w:iCs w:val="0"/>
                <w:color w:val="000000"/>
                <w:kern w:val="0"/>
                <w:sz w:val="20"/>
                <w:szCs w:val="20"/>
                <w:u w:val="none"/>
                <w:lang w:val="en-US" w:eastAsia="zh-CN" w:bidi="ar"/>
              </w:rPr>
              <w:br w:type="page"/>
            </w:r>
            <w:r>
              <w:rPr>
                <w:rFonts w:ascii="宋体" w:hAnsi="宋体" w:eastAsia="宋体" w:cs="宋体"/>
                <w:i w:val="0"/>
                <w:iCs w:val="0"/>
                <w:color w:val="000000"/>
                <w:kern w:val="0"/>
                <w:sz w:val="20"/>
                <w:szCs w:val="20"/>
                <w:u w:val="none"/>
                <w:lang w:val="en-US" w:eastAsia="zh-CN" w:bidi="ar"/>
              </w:rPr>
              <w:br w:type="page"/>
            </w:r>
          </w:p>
        </w:tc>
      </w:tr>
      <w:tr>
        <w:tblPrEx>
          <w:tblCellMar>
            <w:top w:w="15" w:type="dxa"/>
            <w:left w:w="15" w:type="dxa"/>
            <w:bottom w:w="15" w:type="dxa"/>
            <w:right w:w="15" w:type="dxa"/>
          </w:tblCellMar>
        </w:tblPrEx>
        <w:trPr>
          <w:trHeight w:val="315" w:hRule="atLeast"/>
        </w:trPr>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center"/>
              <w:textAlignment w:val="center"/>
              <w:rPr>
                <w:rFonts w:eastAsia="宋体"/>
                <w:color w:val="000000"/>
                <w:kern w:val="0"/>
                <w:sz w:val="20"/>
                <w:szCs w:val="20"/>
                <w:lang w:eastAsia="zh-CN" w:bidi="ar"/>
              </w:rPr>
            </w:pPr>
            <w:r>
              <w:rPr>
                <w:b/>
                <w:bCs/>
                <w:color w:val="000000"/>
                <w:kern w:val="0"/>
                <w:sz w:val="20"/>
                <w:szCs w:val="20"/>
                <w:lang w:eastAsia="zh-CN" w:bidi="ar"/>
              </w:rPr>
              <w:t>合计</w:t>
            </w:r>
          </w:p>
        </w:tc>
        <w:tc>
          <w:tcPr>
            <w:tcW w:w="9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line="160" w:lineRule="exact"/>
              <w:jc w:val="center"/>
              <w:textAlignment w:val="center"/>
              <w:rPr>
                <w:color w:val="000000"/>
                <w:kern w:val="0"/>
                <w:sz w:val="20"/>
                <w:szCs w:val="20"/>
                <w:lang w:bidi="ar"/>
              </w:rPr>
            </w:pPr>
            <w:r>
              <w:rPr>
                <w:rFonts w:ascii="宋体" w:hAnsi="宋体" w:eastAsia="宋体" w:cs="宋体"/>
                <w:i w:val="0"/>
                <w:iCs w:val="0"/>
                <w:color w:val="000000"/>
                <w:kern w:val="0"/>
                <w:sz w:val="20"/>
                <w:szCs w:val="20"/>
                <w:u w:val="none"/>
                <w:lang w:val="en-US" w:eastAsia="zh-CN" w:bidi="ar"/>
              </w:rPr>
              <w:t>389,771.88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line="160" w:lineRule="exact"/>
              <w:jc w:val="right"/>
              <w:rPr>
                <w:color w:val="000000"/>
                <w:sz w:val="20"/>
                <w:szCs w:val="20"/>
              </w:rPr>
            </w:pPr>
          </w:p>
        </w:tc>
      </w:tr>
      <w:tr>
        <w:tblPrEx>
          <w:tblCellMar>
            <w:top w:w="15" w:type="dxa"/>
            <w:left w:w="15" w:type="dxa"/>
            <w:bottom w:w="15" w:type="dxa"/>
            <w:right w:w="15" w:type="dxa"/>
          </w:tblCellMar>
        </w:tblPrEx>
        <w:trPr>
          <w:trHeight w:val="210" w:hRule="atLeast"/>
        </w:trPr>
        <w:tc>
          <w:tcPr>
            <w:tcW w:w="13257" w:type="dxa"/>
            <w:gridSpan w:val="8"/>
            <w:tcBorders>
              <w:top w:val="single" w:color="000000" w:sz="4" w:space="0"/>
            </w:tcBorders>
            <w:shd w:val="clear" w:color="auto" w:fill="auto"/>
            <w:vAlign w:val="center"/>
          </w:tcPr>
          <w:p>
            <w:pPr>
              <w:pStyle w:val="9"/>
              <w:widowControl w:val="0"/>
              <w:spacing w:beforeLines="0" w:beforeAutospacing="0" w:afterLines="0" w:afterAutospacing="0" w:line="160" w:lineRule="exact"/>
              <w:jc w:val="left"/>
              <w:textAlignment w:val="center"/>
              <w:rPr>
                <w:color w:val="000000"/>
                <w:kern w:val="0"/>
                <w:sz w:val="16"/>
                <w:szCs w:val="16"/>
                <w:lang w:bidi="ar"/>
              </w:rPr>
            </w:pPr>
            <w:r>
              <w:rPr>
                <w:color w:val="000000"/>
                <w:kern w:val="0"/>
                <w:sz w:val="16"/>
                <w:szCs w:val="16"/>
                <w:lang w:bidi="ar"/>
              </w:rPr>
              <w:t>注：本表反映部门年度一般公共预算财政拨款基本支出明细情况，数据取自财决08-1表</w:t>
            </w:r>
          </w:p>
        </w:tc>
        <w:tc>
          <w:tcPr>
            <w:tcW w:w="1290" w:type="dxa"/>
            <w:tcBorders>
              <w:top w:val="single" w:color="000000" w:sz="4" w:space="0"/>
            </w:tcBorders>
            <w:shd w:val="clear" w:color="auto" w:fill="auto"/>
            <w:vAlign w:val="center"/>
          </w:tcPr>
          <w:p>
            <w:pPr>
              <w:pStyle w:val="9"/>
              <w:widowControl w:val="0"/>
              <w:spacing w:beforeLines="0" w:beforeAutospacing="0" w:afterLines="0" w:afterAutospacing="0" w:line="160" w:lineRule="exact"/>
              <w:jc w:val="right"/>
              <w:rPr>
                <w:color w:val="000000"/>
                <w:sz w:val="16"/>
                <w:szCs w:val="16"/>
              </w:rPr>
            </w:pPr>
          </w:p>
        </w:tc>
      </w:tr>
    </w:tbl>
    <w:p>
      <w:pPr>
        <w:pStyle w:val="9"/>
        <w:spacing w:line="400" w:lineRule="exact"/>
        <w:rPr>
          <w:sz w:val="18"/>
          <w:szCs w:val="16"/>
        </w:rPr>
      </w:pPr>
    </w:p>
    <w:p>
      <w:pPr>
        <w:pStyle w:val="9"/>
        <w:spacing w:line="580" w:lineRule="exact"/>
        <w:rPr>
          <w:rFonts w:eastAsia="仿宋_GB2312"/>
          <w:b/>
          <w:bCs/>
          <w:color w:val="000000"/>
          <w:kern w:val="0"/>
          <w:sz w:val="44"/>
          <w:szCs w:val="44"/>
        </w:rPr>
      </w:pPr>
    </w:p>
    <w:p>
      <w:pPr>
        <w:pStyle w:val="9"/>
        <w:spacing w:line="580" w:lineRule="exact"/>
        <w:rPr>
          <w:rFonts w:eastAsia="仿宋_GB2312"/>
          <w:b/>
          <w:bCs/>
          <w:color w:val="000000"/>
          <w:kern w:val="0"/>
          <w:sz w:val="44"/>
          <w:szCs w:val="44"/>
        </w:rPr>
      </w:pPr>
    </w:p>
    <w:p>
      <w:pPr>
        <w:pStyle w:val="9"/>
        <w:rPr>
          <w:rFonts w:eastAsia="仿宋_GB2312"/>
          <w:b/>
          <w:bCs/>
          <w:color w:val="000000"/>
          <w:kern w:val="0"/>
          <w:sz w:val="44"/>
          <w:szCs w:val="44"/>
        </w:rPr>
      </w:pPr>
      <w:r>
        <w:br w:type="page"/>
      </w:r>
    </w:p>
    <w:tbl>
      <w:tblPr>
        <w:tblStyle w:val="6"/>
        <w:tblW w:w="12920" w:type="dxa"/>
        <w:tblInd w:w="1515" w:type="dxa"/>
        <w:shd w:val="clear" w:color="auto" w:fill="auto"/>
        <w:tblLayout w:type="fixed"/>
        <w:tblCellMar>
          <w:top w:w="15" w:type="dxa"/>
          <w:left w:w="15" w:type="dxa"/>
          <w:bottom w:w="0" w:type="dxa"/>
          <w:right w:w="15" w:type="dxa"/>
        </w:tblCellMar>
      </w:tblPr>
      <w:tblGrid>
        <w:gridCol w:w="5239"/>
        <w:gridCol w:w="860"/>
        <w:gridCol w:w="2978"/>
        <w:gridCol w:w="862"/>
        <w:gridCol w:w="2981"/>
      </w:tblGrid>
      <w:tr>
        <w:tblPrEx>
          <w:shd w:val="clear" w:color="auto" w:fill="auto"/>
          <w:tblCellMar>
            <w:top w:w="15" w:type="dxa"/>
            <w:left w:w="15" w:type="dxa"/>
            <w:bottom w:w="0" w:type="dxa"/>
            <w:right w:w="15" w:type="dxa"/>
          </w:tblCellMar>
        </w:tblPrEx>
        <w:trPr>
          <w:trHeight w:val="857" w:hRule="atLeast"/>
        </w:trPr>
        <w:tc>
          <w:tcPr>
            <w:tcW w:w="12920" w:type="dxa"/>
            <w:gridSpan w:val="5"/>
            <w:shd w:val="clear" w:color="auto" w:fill="auto"/>
            <w:vAlign w:val="bottom"/>
          </w:tcPr>
          <w:p>
            <w:pPr>
              <w:pStyle w:val="9"/>
              <w:keepNext w:val="0"/>
              <w:keepLines w:val="0"/>
              <w:pageBreakBefore/>
              <w:widowControl w:val="0"/>
              <w:spacing w:beforeLines="0" w:beforeAutospacing="0" w:afterLines="0" w:afterAutospacing="0"/>
              <w:jc w:val="center"/>
              <w:textAlignment w:val="bottom"/>
              <w:rPr>
                <w:rFonts w:ascii="宋体" w:hAnsi="宋体" w:eastAsia="宋体" w:cs="宋体"/>
                <w:i w:val="0"/>
                <w:color w:val="000000"/>
                <w:sz w:val="44"/>
                <w:szCs w:val="44"/>
                <w:u w:val="none"/>
              </w:rPr>
            </w:pPr>
            <w:r>
              <w:rPr>
                <w:rFonts w:ascii="宋体" w:hAnsi="宋体" w:cs="宋体"/>
                <w:i w:val="0"/>
                <w:color w:val="000000"/>
                <w:kern w:val="0"/>
                <w:sz w:val="44"/>
                <w:szCs w:val="44"/>
                <w:u w:val="none"/>
                <w:lang w:val="en-US" w:eastAsia="zh-CN" w:bidi="ar"/>
              </w:rPr>
              <w:t>一般公共预算财政拨款“三公”经费支出决算表</w:t>
            </w:r>
          </w:p>
        </w:tc>
      </w:tr>
      <w:tr>
        <w:tblPrEx>
          <w:shd w:val="clear" w:color="auto" w:fill="auto"/>
          <w:tblCellMar>
            <w:top w:w="15" w:type="dxa"/>
            <w:left w:w="15" w:type="dxa"/>
            <w:bottom w:w="0" w:type="dxa"/>
            <w:right w:w="15" w:type="dxa"/>
          </w:tblCellMar>
        </w:tblPrEx>
        <w:trPr>
          <w:trHeight w:val="489" w:hRule="atLeast"/>
        </w:trPr>
        <w:tc>
          <w:tcPr>
            <w:tcW w:w="5239"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860"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78"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862"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81" w:type="dxa"/>
            <w:shd w:val="clear" w:color="auto" w:fill="auto"/>
            <w:vAlign w:val="bottom"/>
          </w:tcPr>
          <w:p>
            <w:pPr>
              <w:pStyle w:val="9"/>
              <w:keepNext w:val="0"/>
              <w:keepLines w:val="0"/>
              <w:widowControl w:val="0"/>
              <w:spacing w:beforeLines="0" w:beforeAutospacing="0" w:afterLines="0" w:afterAutospacing="0"/>
              <w:jc w:val="right"/>
              <w:textAlignment w:val="bottom"/>
              <w:rPr>
                <w:rFonts w:ascii="宋体" w:hAnsi="宋体" w:eastAsia="宋体" w:cs="宋体"/>
                <w:i w:val="0"/>
                <w:color w:val="000000"/>
                <w:sz w:val="20"/>
                <w:szCs w:val="20"/>
                <w:u w:val="none"/>
              </w:rPr>
            </w:pPr>
            <w:r>
              <w:rPr>
                <w:rFonts w:ascii="宋体" w:hAnsi="宋体" w:cs="宋体"/>
                <w:i w:val="0"/>
                <w:color w:val="000000"/>
                <w:kern w:val="0"/>
                <w:sz w:val="20"/>
                <w:szCs w:val="20"/>
                <w:u w:val="none"/>
                <w:lang w:val="en-US" w:eastAsia="zh-CN" w:bidi="ar"/>
              </w:rPr>
              <w:t>公开</w:t>
            </w:r>
            <w:r>
              <w:rPr>
                <w:rFonts w:ascii="宋体" w:hAnsi="宋体" w:eastAsia="宋体" w:cs="宋体"/>
                <w:i w:val="0"/>
                <w:color w:val="000000"/>
                <w:kern w:val="0"/>
                <w:sz w:val="20"/>
                <w:szCs w:val="20"/>
                <w:u w:val="none"/>
                <w:lang w:val="en-US" w:eastAsia="zh-CN" w:bidi="ar"/>
              </w:rPr>
              <w:t>07</w:t>
            </w:r>
            <w:r>
              <w:rPr>
                <w:rFonts w:ascii="宋体" w:hAnsi="宋体" w:cs="宋体"/>
                <w:i w:val="0"/>
                <w:color w:val="000000"/>
                <w:kern w:val="0"/>
                <w:sz w:val="20"/>
                <w:szCs w:val="20"/>
                <w:u w:val="none"/>
                <w:lang w:val="en-US" w:eastAsia="zh-CN" w:bidi="ar"/>
              </w:rPr>
              <w:t>表</w:t>
            </w:r>
          </w:p>
        </w:tc>
      </w:tr>
      <w:tr>
        <w:tblPrEx>
          <w:shd w:val="clear" w:color="auto" w:fill="auto"/>
          <w:tblCellMar>
            <w:top w:w="15" w:type="dxa"/>
            <w:left w:w="15" w:type="dxa"/>
            <w:bottom w:w="0" w:type="dxa"/>
            <w:right w:w="15" w:type="dxa"/>
          </w:tblCellMar>
        </w:tblPrEx>
        <w:trPr>
          <w:trHeight w:val="489" w:hRule="atLeast"/>
        </w:trPr>
        <w:tc>
          <w:tcPr>
            <w:tcW w:w="5239" w:type="dxa"/>
            <w:shd w:val="clear" w:color="auto" w:fill="auto"/>
            <w:vAlign w:val="bottom"/>
          </w:tcPr>
          <w:p>
            <w:pPr>
              <w:pStyle w:val="9"/>
              <w:keepNext w:val="0"/>
              <w:keepLines w:val="0"/>
              <w:widowControl w:val="0"/>
              <w:spacing w:beforeLines="0" w:beforeAutospacing="0" w:afterLines="0" w:afterAutospacing="0"/>
              <w:jc w:val="left"/>
              <w:textAlignment w:val="bottom"/>
              <w:rPr>
                <w:rFonts w:ascii="宋体" w:hAnsi="宋体" w:eastAsia="宋体" w:cs="宋体"/>
                <w:i w:val="0"/>
                <w:color w:val="000000"/>
                <w:sz w:val="20"/>
                <w:szCs w:val="20"/>
                <w:u w:val="none"/>
              </w:rPr>
            </w:pPr>
            <w:r>
              <w:rPr>
                <w:rFonts w:ascii="宋体" w:hAnsi="宋体" w:cs="宋体"/>
                <w:i w:val="0"/>
                <w:color w:val="000000"/>
                <w:kern w:val="0"/>
                <w:sz w:val="20"/>
                <w:szCs w:val="20"/>
                <w:u w:val="none"/>
                <w:lang w:val="en-US" w:eastAsia="zh-CN" w:bidi="ar"/>
              </w:rPr>
              <w:t>编制单位：</w:t>
            </w:r>
            <w:r>
              <w:rPr>
                <w:rFonts w:hint="eastAsia"/>
                <w:color w:val="000000"/>
                <w:kern w:val="0"/>
                <w:sz w:val="24"/>
                <w:lang w:val="en-US" w:eastAsia="zh-CN"/>
              </w:rPr>
              <w:t>银川市金凤区工商业联合会</w:t>
            </w:r>
          </w:p>
        </w:tc>
        <w:tc>
          <w:tcPr>
            <w:tcW w:w="860"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78"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862"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81" w:type="dxa"/>
            <w:shd w:val="clear" w:color="auto" w:fill="auto"/>
            <w:vAlign w:val="bottom"/>
          </w:tcPr>
          <w:p>
            <w:pPr>
              <w:pStyle w:val="9"/>
              <w:keepNext w:val="0"/>
              <w:keepLines w:val="0"/>
              <w:widowControl w:val="0"/>
              <w:spacing w:beforeLines="0" w:beforeAutospacing="0" w:afterLines="0" w:afterAutospacing="0"/>
              <w:jc w:val="right"/>
              <w:textAlignment w:val="bottom"/>
              <w:rPr>
                <w:rFonts w:ascii="宋体" w:hAnsi="宋体" w:eastAsia="宋体" w:cs="宋体"/>
                <w:i w:val="0"/>
                <w:color w:val="000000"/>
                <w:sz w:val="20"/>
                <w:szCs w:val="20"/>
                <w:u w:val="none"/>
              </w:rPr>
            </w:pPr>
            <w:r>
              <w:rPr>
                <w:rFonts w:ascii="宋体" w:hAnsi="宋体" w:cs="宋体"/>
                <w:i w:val="0"/>
                <w:color w:val="000000"/>
                <w:kern w:val="0"/>
                <w:sz w:val="20"/>
                <w:szCs w:val="20"/>
                <w:u w:val="none"/>
                <w:lang w:val="en-US" w:eastAsia="zh-CN" w:bidi="ar"/>
              </w:rPr>
              <w:t>金额单位：元</w:t>
            </w:r>
          </w:p>
        </w:tc>
      </w:tr>
      <w:tr>
        <w:tblPrEx>
          <w:shd w:val="clear" w:color="auto" w:fill="auto"/>
          <w:tblCellMar>
            <w:top w:w="15" w:type="dxa"/>
            <w:left w:w="15" w:type="dxa"/>
            <w:bottom w:w="0" w:type="dxa"/>
            <w:right w:w="15" w:type="dxa"/>
          </w:tblCellMar>
        </w:tblPrEx>
        <w:trPr>
          <w:trHeight w:val="557" w:hRule="atLeast"/>
        </w:trPr>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  目</w:t>
            </w:r>
          </w:p>
        </w:tc>
        <w:tc>
          <w:tcPr>
            <w:tcW w:w="860"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行次</w:t>
            </w:r>
          </w:p>
        </w:tc>
        <w:tc>
          <w:tcPr>
            <w:tcW w:w="2978"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2021</w:t>
            </w:r>
            <w:r>
              <w:rPr>
                <w:rFonts w:ascii="宋体" w:hAnsi="宋体" w:cs="宋体"/>
                <w:i w:val="0"/>
                <w:color w:val="000000"/>
                <w:kern w:val="0"/>
                <w:sz w:val="22"/>
                <w:szCs w:val="22"/>
                <w:u w:val="none"/>
                <w:lang w:val="en-US" w:eastAsia="zh-CN" w:bidi="ar"/>
              </w:rPr>
              <w:t>年度预算数</w:t>
            </w:r>
          </w:p>
        </w:tc>
        <w:tc>
          <w:tcPr>
            <w:tcW w:w="862"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行次</w:t>
            </w:r>
          </w:p>
        </w:tc>
        <w:tc>
          <w:tcPr>
            <w:tcW w:w="2981" w:type="dxa"/>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2021</w:t>
            </w:r>
            <w:r>
              <w:rPr>
                <w:rFonts w:ascii="宋体" w:hAnsi="宋体" w:cs="宋体"/>
                <w:i w:val="0"/>
                <w:color w:val="000000"/>
                <w:kern w:val="0"/>
                <w:sz w:val="22"/>
                <w:szCs w:val="22"/>
                <w:u w:val="none"/>
                <w:lang w:val="en-US" w:eastAsia="zh-CN" w:bidi="ar"/>
              </w:rPr>
              <w:t>年度决算数</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“三公”经费支出合计</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10</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因公出国（境）费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11</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公务用车购置及运行维护费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12</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 xml:space="preserve">      （</w:t>
            </w:r>
            <w:r>
              <w:rPr>
                <w:rFonts w:ascii="宋体" w:hAnsi="宋体" w:eastAsia="宋体" w:cs="宋体"/>
                <w:i w:val="0"/>
                <w:color w:val="000000"/>
                <w:kern w:val="0"/>
                <w:sz w:val="22"/>
                <w:szCs w:val="22"/>
                <w:u w:val="none"/>
                <w:lang w:val="en-US" w:eastAsia="zh-CN" w:bidi="ar"/>
              </w:rPr>
              <w:t>1</w:t>
            </w:r>
            <w:r>
              <w:rPr>
                <w:rFonts w:ascii="宋体" w:hAnsi="宋体" w:cs="宋体"/>
                <w:i w:val="0"/>
                <w:color w:val="000000"/>
                <w:kern w:val="0"/>
                <w:sz w:val="22"/>
                <w:szCs w:val="22"/>
                <w:u w:val="none"/>
                <w:lang w:val="en-US" w:eastAsia="zh-CN" w:bidi="ar"/>
              </w:rPr>
              <w:t>）公务用车购置费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 xml:space="preserve">      （</w:t>
            </w:r>
            <w:r>
              <w:rPr>
                <w:rFonts w:ascii="宋体" w:hAnsi="宋体" w:eastAsia="宋体" w:cs="宋体"/>
                <w:i w:val="0"/>
                <w:color w:val="000000"/>
                <w:kern w:val="0"/>
                <w:sz w:val="22"/>
                <w:szCs w:val="22"/>
                <w:u w:val="none"/>
                <w:lang w:val="en-US" w:eastAsia="zh-CN" w:bidi="ar"/>
              </w:rPr>
              <w:t>2</w:t>
            </w:r>
            <w:r>
              <w:rPr>
                <w:rFonts w:ascii="宋体" w:hAnsi="宋体" w:cs="宋体"/>
                <w:i w:val="0"/>
                <w:color w:val="000000"/>
                <w:kern w:val="0"/>
                <w:sz w:val="22"/>
                <w:szCs w:val="22"/>
                <w:u w:val="none"/>
                <w:lang w:val="en-US" w:eastAsia="zh-CN" w:bidi="ar"/>
              </w:rPr>
              <w:t>）公务用车运行维护费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14</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公务接待费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shd w:val="clear" w:color="auto" w:fill="auto"/>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 xml:space="preserve">      （</w:t>
            </w:r>
            <w:r>
              <w:rPr>
                <w:rFonts w:ascii="宋体" w:hAnsi="宋体" w:eastAsia="宋体" w:cs="宋体"/>
                <w:i w:val="0"/>
                <w:color w:val="000000"/>
                <w:kern w:val="0"/>
                <w:sz w:val="22"/>
                <w:szCs w:val="22"/>
                <w:u w:val="none"/>
                <w:lang w:val="en-US" w:eastAsia="zh-CN" w:bidi="ar"/>
              </w:rPr>
              <w:t>1</w:t>
            </w:r>
            <w:r>
              <w:rPr>
                <w:rFonts w:ascii="宋体" w:hAnsi="宋体" w:cs="宋体"/>
                <w:i w:val="0"/>
                <w:color w:val="000000"/>
                <w:kern w:val="0"/>
                <w:sz w:val="22"/>
                <w:szCs w:val="22"/>
                <w:u w:val="none"/>
                <w:lang w:val="en-US" w:eastAsia="zh-CN" w:bidi="ar"/>
              </w:rPr>
              <w:t>）国内接待费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16</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 xml:space="preserve">           其中：外事接待费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8</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17</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CellMar>
            <w:top w:w="15" w:type="dxa"/>
            <w:left w:w="15" w:type="dxa"/>
            <w:bottom w:w="0" w:type="dxa"/>
            <w:right w:w="15" w:type="dxa"/>
          </w:tblCellMar>
        </w:tblPrEx>
        <w:trPr>
          <w:trHeight w:val="557" w:hRule="atLeast"/>
        </w:trPr>
        <w:tc>
          <w:tcPr>
            <w:tcW w:w="5239" w:type="dxa"/>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 xml:space="preserve">      （</w:t>
            </w:r>
            <w:r>
              <w:rPr>
                <w:rFonts w:ascii="宋体" w:hAnsi="宋体" w:eastAsia="宋体" w:cs="宋体"/>
                <w:i w:val="0"/>
                <w:color w:val="000000"/>
                <w:kern w:val="0"/>
                <w:sz w:val="22"/>
                <w:szCs w:val="22"/>
                <w:u w:val="none"/>
                <w:lang w:val="en-US" w:eastAsia="zh-CN" w:bidi="ar"/>
              </w:rPr>
              <w:t>2</w:t>
            </w:r>
            <w:r>
              <w:rPr>
                <w:rFonts w:ascii="宋体" w:hAnsi="宋体" w:cs="宋体"/>
                <w:i w:val="0"/>
                <w:color w:val="000000"/>
                <w:kern w:val="0"/>
                <w:sz w:val="22"/>
                <w:szCs w:val="22"/>
                <w:u w:val="none"/>
                <w:lang w:val="en-US" w:eastAsia="zh-CN" w:bidi="ar"/>
              </w:rPr>
              <w:t>）国（境）外接待费</w:t>
            </w:r>
          </w:p>
        </w:tc>
        <w:tc>
          <w:tcPr>
            <w:tcW w:w="860"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9</w:t>
            </w:r>
          </w:p>
        </w:tc>
        <w:tc>
          <w:tcPr>
            <w:tcW w:w="297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w:t>
            </w:r>
          </w:p>
        </w:tc>
        <w:tc>
          <w:tcPr>
            <w:tcW w:w="86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w:t>
            </w:r>
          </w:p>
        </w:tc>
        <w:tc>
          <w:tcPr>
            <w:tcW w:w="2981"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0.00</w:t>
            </w:r>
          </w:p>
        </w:tc>
      </w:tr>
      <w:tr>
        <w:tblPrEx>
          <w:tblCellMar>
            <w:top w:w="15" w:type="dxa"/>
            <w:left w:w="15" w:type="dxa"/>
            <w:bottom w:w="0" w:type="dxa"/>
            <w:right w:w="15" w:type="dxa"/>
          </w:tblCellMar>
        </w:tblPrEx>
        <w:trPr>
          <w:trHeight w:val="451" w:hRule="atLeast"/>
        </w:trPr>
        <w:tc>
          <w:tcPr>
            <w:tcW w:w="5239"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860"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78"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862"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981"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r>
      <w:tr>
        <w:tblPrEx>
          <w:tblCellMar>
            <w:top w:w="15" w:type="dxa"/>
            <w:left w:w="15" w:type="dxa"/>
            <w:bottom w:w="0" w:type="dxa"/>
            <w:right w:w="15" w:type="dxa"/>
          </w:tblCellMar>
        </w:tblPrEx>
        <w:trPr>
          <w:trHeight w:val="857" w:hRule="atLeast"/>
        </w:trPr>
        <w:tc>
          <w:tcPr>
            <w:tcW w:w="12920" w:type="dxa"/>
            <w:gridSpan w:val="5"/>
            <w:shd w:val="clear" w:color="auto" w:fill="auto"/>
            <w:vAlign w:val="bottom"/>
          </w:tcPr>
          <w:p>
            <w:pPr>
              <w:pStyle w:val="9"/>
              <w:keepNext w:val="0"/>
              <w:keepLines w:val="0"/>
              <w:widowControl w:val="0"/>
              <w:spacing w:beforeLines="0" w:beforeAutospacing="0" w:afterLines="0" w:afterAutospacing="0"/>
              <w:jc w:val="left"/>
              <w:textAlignment w:val="bottom"/>
              <w:rPr>
                <w:rFonts w:ascii="宋体" w:hAnsi="宋体" w:eastAsia="宋体" w:cs="宋体"/>
                <w:i w:val="0"/>
                <w:color w:val="000000"/>
                <w:sz w:val="20"/>
                <w:szCs w:val="20"/>
                <w:u w:val="none"/>
              </w:rPr>
            </w:pPr>
            <w:r>
              <w:rPr>
                <w:rFonts w:ascii="宋体" w:hAnsi="宋体" w:cs="宋体"/>
                <w:i w:val="0"/>
                <w:color w:val="000000"/>
                <w:kern w:val="0"/>
                <w:sz w:val="20"/>
                <w:szCs w:val="20"/>
                <w:u w:val="none"/>
                <w:lang w:val="en-US" w:eastAsia="zh-CN" w:bidi="ar"/>
              </w:rPr>
              <w:t>注：</w:t>
            </w:r>
            <w:r>
              <w:rPr>
                <w:rStyle w:val="8"/>
                <w:rFonts w:hint="eastAsia"/>
                <w:lang w:val="en-US" w:eastAsia="zh-CN" w:bidi="ar"/>
              </w:rPr>
              <w:t>2021</w:t>
            </w:r>
            <w:r>
              <w:rPr>
                <w:rFonts w:ascii="宋体" w:hAnsi="宋体" w:cs="宋体"/>
                <w:i w:val="0"/>
                <w:color w:val="000000"/>
                <w:kern w:val="0"/>
                <w:sz w:val="20"/>
                <w:szCs w:val="20"/>
                <w:u w:val="none"/>
                <w:lang w:val="en-US" w:eastAsia="zh-CN" w:bidi="ar"/>
              </w:rPr>
              <w:t>年度预算数为</w:t>
            </w:r>
            <w:r>
              <w:rPr>
                <w:rStyle w:val="8"/>
                <w:lang w:val="en-US" w:eastAsia="zh-CN" w:bidi="ar"/>
              </w:rPr>
              <w:t>“</w:t>
            </w:r>
            <w:r>
              <w:rPr>
                <w:rFonts w:ascii="宋体" w:hAnsi="宋体" w:cs="宋体"/>
                <w:i w:val="0"/>
                <w:color w:val="000000"/>
                <w:kern w:val="0"/>
                <w:sz w:val="20"/>
                <w:szCs w:val="20"/>
                <w:u w:val="none"/>
                <w:lang w:val="en-US" w:eastAsia="zh-CN" w:bidi="ar"/>
              </w:rPr>
              <w:t>三公</w:t>
            </w:r>
            <w:r>
              <w:rPr>
                <w:rStyle w:val="8"/>
                <w:lang w:val="en-US" w:eastAsia="zh-CN" w:bidi="ar"/>
              </w:rPr>
              <w:t>”</w:t>
            </w:r>
            <w:r>
              <w:rPr>
                <w:rFonts w:ascii="宋体" w:hAnsi="宋体" w:cs="宋体"/>
                <w:i w:val="0"/>
                <w:color w:val="000000"/>
                <w:kern w:val="0"/>
                <w:sz w:val="20"/>
                <w:szCs w:val="20"/>
                <w:u w:val="none"/>
                <w:lang w:val="en-US" w:eastAsia="zh-CN" w:bidi="ar"/>
              </w:rPr>
              <w:t>经费全年预算数，反映按规定程序调整后的预算数；决算数是包括当年一般公共预算财政拨款和以前年度结转结余资金安排的实际支出。决算数据取自</w:t>
            </w:r>
            <w:r>
              <w:rPr>
                <w:rStyle w:val="8"/>
                <w:rFonts w:eastAsia="宋体"/>
                <w:lang w:val="en-US" w:eastAsia="zh-CN" w:bidi="ar"/>
              </w:rPr>
              <w:t>F03</w:t>
            </w:r>
            <w:r>
              <w:rPr>
                <w:rFonts w:ascii="宋体" w:hAnsi="宋体" w:cs="宋体"/>
                <w:i w:val="0"/>
                <w:color w:val="000000"/>
                <w:kern w:val="0"/>
                <w:sz w:val="20"/>
                <w:szCs w:val="20"/>
                <w:u w:val="none"/>
                <w:lang w:val="en-US" w:eastAsia="zh-CN" w:bidi="ar"/>
              </w:rPr>
              <w:t>表</w:t>
            </w:r>
          </w:p>
        </w:tc>
      </w:tr>
    </w:tbl>
    <w:p>
      <w:pPr>
        <w:pStyle w:val="9"/>
        <w:rPr>
          <w:rFonts w:eastAsia="仿宋_GB2312"/>
          <w:b/>
          <w:bCs/>
          <w:color w:val="000000"/>
          <w:kern w:val="0"/>
          <w:sz w:val="44"/>
          <w:szCs w:val="44"/>
        </w:rPr>
      </w:pPr>
      <w:r>
        <w:br w:type="page"/>
      </w:r>
    </w:p>
    <w:tbl>
      <w:tblPr>
        <w:tblStyle w:val="6"/>
        <w:tblW w:w="15038" w:type="dxa"/>
        <w:tblInd w:w="15" w:type="dxa"/>
        <w:shd w:val="clear" w:color="auto" w:fill="auto"/>
        <w:tblLayout w:type="fixed"/>
        <w:tblCellMar>
          <w:top w:w="15" w:type="dxa"/>
          <w:left w:w="15" w:type="dxa"/>
          <w:bottom w:w="0" w:type="dxa"/>
          <w:right w:w="15" w:type="dxa"/>
        </w:tblCellMar>
      </w:tblPr>
      <w:tblGrid>
        <w:gridCol w:w="284"/>
        <w:gridCol w:w="286"/>
        <w:gridCol w:w="284"/>
        <w:gridCol w:w="2875"/>
        <w:gridCol w:w="1032"/>
        <w:gridCol w:w="1943"/>
        <w:gridCol w:w="1928"/>
        <w:gridCol w:w="1959"/>
        <w:gridCol w:w="2083"/>
        <w:gridCol w:w="2364"/>
      </w:tblGrid>
      <w:tr>
        <w:tblPrEx>
          <w:shd w:val="clear" w:color="auto" w:fill="auto"/>
          <w:tblCellMar>
            <w:top w:w="15" w:type="dxa"/>
            <w:left w:w="15" w:type="dxa"/>
            <w:bottom w:w="0" w:type="dxa"/>
            <w:right w:w="15" w:type="dxa"/>
          </w:tblCellMar>
        </w:tblPrEx>
        <w:trPr>
          <w:trHeight w:val="829" w:hRule="atLeast"/>
        </w:trPr>
        <w:tc>
          <w:tcPr>
            <w:tcW w:w="15038" w:type="dxa"/>
            <w:gridSpan w:val="10"/>
            <w:shd w:val="clear" w:color="auto" w:fill="auto"/>
            <w:vAlign w:val="bottom"/>
          </w:tcPr>
          <w:p>
            <w:pPr>
              <w:pStyle w:val="9"/>
              <w:keepNext w:val="0"/>
              <w:keepLines w:val="0"/>
              <w:pageBreakBefore/>
              <w:widowControl w:val="0"/>
              <w:spacing w:beforeLines="0" w:beforeAutospacing="0" w:afterLines="0" w:afterAutospacing="0"/>
              <w:jc w:val="center"/>
              <w:textAlignment w:val="bottom"/>
              <w:rPr>
                <w:rFonts w:ascii="宋体" w:hAnsi="宋体" w:eastAsia="宋体" w:cs="宋体"/>
                <w:i w:val="0"/>
                <w:color w:val="000000"/>
                <w:sz w:val="44"/>
                <w:szCs w:val="44"/>
                <w:u w:val="none"/>
              </w:rPr>
            </w:pPr>
            <w:r>
              <w:rPr>
                <w:rFonts w:ascii="宋体" w:hAnsi="宋体" w:cs="宋体"/>
                <w:i w:val="0"/>
                <w:color w:val="000000"/>
                <w:kern w:val="0"/>
                <w:sz w:val="44"/>
                <w:szCs w:val="44"/>
                <w:u w:val="none"/>
                <w:lang w:val="en-US" w:eastAsia="zh-CN" w:bidi="ar"/>
              </w:rPr>
              <w:t>政府性基金预算财政拨款收入支出决算表</w:t>
            </w:r>
          </w:p>
        </w:tc>
      </w:tr>
      <w:tr>
        <w:tblPrEx>
          <w:shd w:val="clear" w:color="auto" w:fill="auto"/>
          <w:tblCellMar>
            <w:top w:w="15" w:type="dxa"/>
            <w:left w:w="15" w:type="dxa"/>
            <w:bottom w:w="0" w:type="dxa"/>
            <w:right w:w="15" w:type="dxa"/>
          </w:tblCellMar>
        </w:tblPrEx>
        <w:trPr>
          <w:trHeight w:val="423" w:hRule="atLeast"/>
        </w:trPr>
        <w:tc>
          <w:tcPr>
            <w:tcW w:w="284"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86"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84"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875"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032"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943"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928"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1959"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083"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364" w:type="dxa"/>
            <w:shd w:val="clear" w:color="auto" w:fill="auto"/>
            <w:vAlign w:val="bottom"/>
          </w:tcPr>
          <w:p>
            <w:pPr>
              <w:pStyle w:val="9"/>
              <w:keepNext w:val="0"/>
              <w:keepLines w:val="0"/>
              <w:widowControl w:val="0"/>
              <w:spacing w:beforeLines="0" w:beforeAutospacing="0" w:afterLines="0" w:afterAutospacing="0"/>
              <w:jc w:val="right"/>
              <w:textAlignment w:val="bottom"/>
              <w:rPr>
                <w:rFonts w:ascii="宋体" w:hAnsi="宋体" w:eastAsia="宋体" w:cs="宋体"/>
                <w:i w:val="0"/>
                <w:color w:val="000000"/>
                <w:sz w:val="24"/>
                <w:szCs w:val="24"/>
                <w:u w:val="none"/>
              </w:rPr>
            </w:pPr>
            <w:r>
              <w:rPr>
                <w:rFonts w:ascii="宋体" w:hAnsi="宋体" w:cs="宋体"/>
                <w:i w:val="0"/>
                <w:color w:val="000000"/>
                <w:kern w:val="0"/>
                <w:sz w:val="24"/>
                <w:szCs w:val="24"/>
                <w:u w:val="none"/>
                <w:lang w:val="en-US" w:eastAsia="zh-CN" w:bidi="ar"/>
              </w:rPr>
              <w:t>公开</w:t>
            </w:r>
            <w:r>
              <w:rPr>
                <w:rFonts w:ascii="宋体" w:hAnsi="宋体" w:eastAsia="宋体" w:cs="宋体"/>
                <w:i w:val="0"/>
                <w:color w:val="000000"/>
                <w:kern w:val="0"/>
                <w:sz w:val="24"/>
                <w:szCs w:val="24"/>
                <w:u w:val="none"/>
                <w:lang w:val="en-US" w:eastAsia="zh-CN" w:bidi="ar"/>
              </w:rPr>
              <w:t>08</w:t>
            </w:r>
            <w:r>
              <w:rPr>
                <w:rFonts w:ascii="宋体" w:hAnsi="宋体" w:cs="宋体"/>
                <w:i w:val="0"/>
                <w:color w:val="000000"/>
                <w:kern w:val="0"/>
                <w:sz w:val="24"/>
                <w:szCs w:val="24"/>
                <w:u w:val="none"/>
                <w:lang w:val="en-US" w:eastAsia="zh-CN" w:bidi="ar"/>
              </w:rPr>
              <w:t>表</w:t>
            </w:r>
          </w:p>
        </w:tc>
      </w:tr>
      <w:tr>
        <w:tblPrEx>
          <w:shd w:val="clear" w:color="auto" w:fill="auto"/>
          <w:tblCellMar>
            <w:top w:w="15" w:type="dxa"/>
            <w:left w:w="15" w:type="dxa"/>
            <w:bottom w:w="0" w:type="dxa"/>
            <w:right w:w="15" w:type="dxa"/>
          </w:tblCellMar>
        </w:tblPrEx>
        <w:trPr>
          <w:trHeight w:val="423" w:hRule="atLeast"/>
        </w:trPr>
        <w:tc>
          <w:tcPr>
            <w:tcW w:w="8632" w:type="dxa"/>
            <w:gridSpan w:val="7"/>
            <w:shd w:val="clear" w:color="auto" w:fill="auto"/>
            <w:vAlign w:val="bottom"/>
          </w:tcPr>
          <w:p>
            <w:pPr>
              <w:pStyle w:val="9"/>
              <w:keepNext w:val="0"/>
              <w:keepLines w:val="0"/>
              <w:widowControl w:val="0"/>
              <w:spacing w:beforeLines="0" w:beforeAutospacing="0" w:afterLines="0" w:afterAutospacing="0"/>
              <w:jc w:val="left"/>
              <w:textAlignment w:val="bottom"/>
              <w:rPr>
                <w:rFonts w:ascii="宋体" w:hAnsi="宋体" w:eastAsia="宋体" w:cs="宋体"/>
                <w:i w:val="0"/>
                <w:color w:val="000000"/>
                <w:sz w:val="24"/>
                <w:szCs w:val="24"/>
                <w:u w:val="none"/>
              </w:rPr>
            </w:pPr>
            <w:r>
              <w:rPr>
                <w:rFonts w:ascii="宋体" w:hAnsi="宋体" w:cs="宋体"/>
                <w:i w:val="0"/>
                <w:color w:val="000000"/>
                <w:kern w:val="0"/>
                <w:sz w:val="24"/>
                <w:szCs w:val="24"/>
                <w:u w:val="none"/>
                <w:lang w:val="en-US" w:eastAsia="zh-CN" w:bidi="ar"/>
              </w:rPr>
              <w:t>编制单位：</w:t>
            </w:r>
            <w:r>
              <w:rPr>
                <w:rFonts w:hint="eastAsia"/>
                <w:color w:val="000000"/>
                <w:kern w:val="0"/>
                <w:sz w:val="24"/>
                <w:lang w:val="en-US" w:eastAsia="zh-CN"/>
              </w:rPr>
              <w:t>银川市金凤区工商业联合会</w:t>
            </w:r>
          </w:p>
        </w:tc>
        <w:tc>
          <w:tcPr>
            <w:tcW w:w="1959"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083"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c>
          <w:tcPr>
            <w:tcW w:w="2364" w:type="dxa"/>
            <w:shd w:val="clear" w:color="auto" w:fill="auto"/>
            <w:vAlign w:val="bottom"/>
          </w:tcPr>
          <w:p>
            <w:pPr>
              <w:pStyle w:val="9"/>
              <w:keepNext w:val="0"/>
              <w:keepLines w:val="0"/>
              <w:widowControl w:val="0"/>
              <w:spacing w:beforeLines="0" w:beforeAutospacing="0" w:afterLines="0" w:afterAutospacing="0"/>
              <w:jc w:val="right"/>
              <w:textAlignment w:val="bottom"/>
              <w:rPr>
                <w:rFonts w:ascii="宋体" w:hAnsi="宋体" w:eastAsia="宋体" w:cs="宋体"/>
                <w:i w:val="0"/>
                <w:color w:val="000000"/>
                <w:sz w:val="24"/>
                <w:szCs w:val="24"/>
                <w:u w:val="none"/>
              </w:rPr>
            </w:pPr>
            <w:r>
              <w:rPr>
                <w:rFonts w:ascii="宋体" w:hAnsi="宋体" w:cs="宋体"/>
                <w:i w:val="0"/>
                <w:color w:val="000000"/>
                <w:kern w:val="0"/>
                <w:sz w:val="24"/>
                <w:szCs w:val="24"/>
                <w:u w:val="none"/>
                <w:lang w:val="en-US" w:eastAsia="zh-CN" w:bidi="ar"/>
              </w:rPr>
              <w:t>金额单位：元</w:t>
            </w:r>
          </w:p>
        </w:tc>
      </w:tr>
      <w:tr>
        <w:tblPrEx>
          <w:shd w:val="clear" w:color="auto" w:fill="auto"/>
          <w:tblCellMar>
            <w:top w:w="15" w:type="dxa"/>
            <w:left w:w="15" w:type="dxa"/>
            <w:bottom w:w="0" w:type="dxa"/>
            <w:right w:w="15" w:type="dxa"/>
          </w:tblCellMar>
        </w:tblPrEx>
        <w:trPr>
          <w:trHeight w:val="436" w:hRule="atLeast"/>
        </w:trPr>
        <w:tc>
          <w:tcPr>
            <w:tcW w:w="3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项目</w:t>
            </w:r>
          </w:p>
        </w:tc>
        <w:tc>
          <w:tcPr>
            <w:tcW w:w="1032" w:type="dxa"/>
            <w:vMerge w:val="restart"/>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年初结转和结余</w:t>
            </w:r>
          </w:p>
        </w:tc>
        <w:tc>
          <w:tcPr>
            <w:tcW w:w="1943" w:type="dxa"/>
            <w:vMerge w:val="restart"/>
            <w:tcBorders>
              <w:top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本年收入</w:t>
            </w:r>
          </w:p>
        </w:tc>
        <w:tc>
          <w:tcPr>
            <w:tcW w:w="5970" w:type="dxa"/>
            <w:gridSpan w:val="3"/>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本年支出</w:t>
            </w:r>
          </w:p>
        </w:tc>
        <w:tc>
          <w:tcPr>
            <w:tcW w:w="2364" w:type="dxa"/>
            <w:vMerge w:val="restart"/>
            <w:tcBorders>
              <w:top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年末结转和结余</w:t>
            </w:r>
          </w:p>
        </w:tc>
      </w:tr>
      <w:tr>
        <w:tblPrEx>
          <w:tblCellMar>
            <w:top w:w="15" w:type="dxa"/>
            <w:left w:w="15" w:type="dxa"/>
            <w:bottom w:w="0" w:type="dxa"/>
            <w:right w:w="15" w:type="dxa"/>
          </w:tblCellMar>
        </w:tblPrEx>
        <w:trPr>
          <w:trHeight w:val="425"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支出功能分类科目编码</w:t>
            </w: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科目名称</w:t>
            </w:r>
          </w:p>
        </w:tc>
        <w:tc>
          <w:tcPr>
            <w:tcW w:w="1032" w:type="dxa"/>
            <w:vMerge w:val="continue"/>
            <w:tcBorders>
              <w:top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943" w:type="dxa"/>
            <w:vMerge w:val="continue"/>
            <w:tcBorders>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小计</w:t>
            </w: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基本支出</w:t>
            </w: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项目支出</w:t>
            </w:r>
          </w:p>
        </w:tc>
        <w:tc>
          <w:tcPr>
            <w:tcW w:w="2364" w:type="dxa"/>
            <w:vMerge w:val="continue"/>
            <w:tcBorders>
              <w:top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436" w:hRule="atLeast"/>
        </w:trPr>
        <w:tc>
          <w:tcPr>
            <w:tcW w:w="284" w:type="dxa"/>
            <w:vMerge w:val="restart"/>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类</w:t>
            </w:r>
          </w:p>
        </w:tc>
        <w:tc>
          <w:tcPr>
            <w:tcW w:w="286" w:type="dxa"/>
            <w:vMerge w:val="restart"/>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款</w:t>
            </w:r>
          </w:p>
        </w:tc>
        <w:tc>
          <w:tcPr>
            <w:tcW w:w="284" w:type="dxa"/>
            <w:vMerge w:val="restart"/>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项</w:t>
            </w: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栏次</w:t>
            </w:r>
          </w:p>
        </w:tc>
        <w:tc>
          <w:tcPr>
            <w:tcW w:w="103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194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236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r>
      <w:tr>
        <w:tblPrEx>
          <w:tblCellMar>
            <w:top w:w="15" w:type="dxa"/>
            <w:left w:w="15" w:type="dxa"/>
            <w:bottom w:w="0" w:type="dxa"/>
            <w:right w:w="15" w:type="dxa"/>
          </w:tblCellMar>
        </w:tblPrEx>
        <w:trPr>
          <w:trHeight w:val="436" w:hRule="atLeast"/>
        </w:trPr>
        <w:tc>
          <w:tcPr>
            <w:tcW w:w="284" w:type="dxa"/>
            <w:vMerge w:val="continue"/>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286" w:type="dxa"/>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284" w:type="dxa"/>
            <w:vMerge w:val="continue"/>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center"/>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center"/>
              <w:textAlignment w:val="center"/>
              <w:rPr>
                <w:rFonts w:ascii="宋体" w:hAnsi="宋体" w:eastAsia="宋体" w:cs="宋体"/>
                <w:i w:val="0"/>
                <w:color w:val="000000"/>
                <w:sz w:val="22"/>
                <w:szCs w:val="22"/>
                <w:u w:val="none"/>
              </w:rPr>
            </w:pPr>
            <w:r>
              <w:rPr>
                <w:rFonts w:ascii="宋体" w:hAnsi="宋体" w:cs="宋体"/>
                <w:i w:val="0"/>
                <w:color w:val="000000"/>
                <w:kern w:val="0"/>
                <w:sz w:val="22"/>
                <w:szCs w:val="22"/>
                <w:u w:val="none"/>
                <w:lang w:val="en-US" w:eastAsia="zh-CN" w:bidi="ar"/>
              </w:rPr>
              <w:t>合计</w:t>
            </w:r>
          </w:p>
        </w:tc>
        <w:tc>
          <w:tcPr>
            <w:tcW w:w="103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103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194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236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left"/>
              <w:textAlignment w:val="center"/>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keepNext w:val="0"/>
              <w:keepLines w:val="0"/>
              <w:widowControl w:val="0"/>
              <w:spacing w:beforeLines="0" w:beforeAutospacing="0" w:afterLines="0" w:afterAutospacing="0"/>
              <w:jc w:val="right"/>
              <w:textAlignment w:val="center"/>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2875"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1032"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4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28"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59"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083"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364" w:type="dxa"/>
            <w:tcBorders>
              <w:bottom w:val="single" w:color="000000" w:sz="4"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283" w:hRule="atLeast"/>
        </w:trPr>
        <w:tc>
          <w:tcPr>
            <w:tcW w:w="854" w:type="dxa"/>
            <w:gridSpan w:val="3"/>
            <w:tcBorders>
              <w:left w:val="single" w:color="000000" w:sz="4" w:space="0"/>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2875"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left"/>
              <w:rPr>
                <w:rFonts w:ascii="宋体" w:hAnsi="宋体" w:eastAsia="宋体" w:cs="宋体"/>
                <w:i w:val="0"/>
                <w:color w:val="000000"/>
                <w:sz w:val="22"/>
                <w:szCs w:val="22"/>
                <w:u w:val="none"/>
              </w:rPr>
            </w:pPr>
          </w:p>
        </w:tc>
        <w:tc>
          <w:tcPr>
            <w:tcW w:w="1032"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43"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28"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1959"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083"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c>
          <w:tcPr>
            <w:tcW w:w="2364" w:type="dxa"/>
            <w:tcBorders>
              <w:bottom w:val="single" w:color="000000" w:sz="8" w:space="0"/>
              <w:right w:val="single" w:color="000000" w:sz="4" w:space="0"/>
            </w:tcBorders>
            <w:shd w:val="clear" w:color="auto" w:fill="auto"/>
            <w:vAlign w:val="center"/>
          </w:tcPr>
          <w:p>
            <w:pPr>
              <w:pStyle w:val="9"/>
              <w:widowControl w:val="0"/>
              <w:spacing w:beforeLines="0" w:beforeAutospacing="0" w:afterLines="0" w:afterAutospacing="0"/>
              <w:jc w:val="right"/>
              <w:rPr>
                <w:rFonts w:ascii="宋体" w:hAnsi="宋体" w:eastAsia="宋体" w:cs="宋体"/>
                <w:i w:val="0"/>
                <w:color w:val="000000"/>
                <w:sz w:val="22"/>
                <w:szCs w:val="22"/>
                <w:u w:val="none"/>
              </w:rPr>
            </w:pPr>
          </w:p>
        </w:tc>
      </w:tr>
      <w:tr>
        <w:tblPrEx>
          <w:tblCellMar>
            <w:top w:w="15" w:type="dxa"/>
            <w:left w:w="15" w:type="dxa"/>
            <w:bottom w:w="0" w:type="dxa"/>
            <w:right w:w="15" w:type="dxa"/>
          </w:tblCellMar>
        </w:tblPrEx>
        <w:trPr>
          <w:trHeight w:val="854" w:hRule="atLeast"/>
        </w:trPr>
        <w:tc>
          <w:tcPr>
            <w:tcW w:w="12674" w:type="dxa"/>
            <w:gridSpan w:val="9"/>
            <w:shd w:val="clear" w:color="auto" w:fill="auto"/>
            <w:vAlign w:val="bottom"/>
          </w:tcPr>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r>
              <w:rPr>
                <w:rFonts w:ascii="宋体" w:hAnsi="宋体" w:cs="宋体"/>
                <w:i w:val="0"/>
                <w:color w:val="000000"/>
                <w:kern w:val="0"/>
                <w:sz w:val="24"/>
                <w:szCs w:val="24"/>
                <w:u w:val="none"/>
                <w:lang w:val="en-US" w:eastAsia="zh-CN" w:bidi="ar"/>
              </w:rPr>
              <w:t>注：本表反映部门本年度政府性基金预算财政拨款收入支出及结转结余情况，数据取自财决</w:t>
            </w:r>
            <w:r>
              <w:rPr>
                <w:rFonts w:ascii="宋体" w:hAnsi="宋体" w:eastAsia="宋体" w:cs="宋体"/>
                <w:i w:val="0"/>
                <w:color w:val="000000"/>
                <w:kern w:val="0"/>
                <w:sz w:val="24"/>
                <w:szCs w:val="24"/>
                <w:u w:val="none"/>
                <w:lang w:val="en-US" w:eastAsia="zh-CN" w:bidi="ar"/>
              </w:rPr>
              <w:t>09</w:t>
            </w:r>
            <w:r>
              <w:rPr>
                <w:rFonts w:ascii="宋体" w:hAnsi="宋体" w:cs="宋体"/>
                <w:i w:val="0"/>
                <w:color w:val="000000"/>
                <w:kern w:val="0"/>
                <w:sz w:val="24"/>
                <w:szCs w:val="24"/>
                <w:u w:val="none"/>
                <w:lang w:val="en-US" w:eastAsia="zh-CN" w:bidi="ar"/>
              </w:rPr>
              <w:t>表</w:t>
            </w: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p>
            <w:pPr>
              <w:pStyle w:val="9"/>
              <w:widowControl w:val="0"/>
              <w:spacing w:beforeLines="0" w:beforeAutospacing="0" w:afterLines="0" w:afterAutospacing="0"/>
              <w:rPr>
                <w:rFonts w:ascii="宋体" w:hAnsi="宋体" w:cs="宋体"/>
                <w:i w:val="0"/>
                <w:color w:val="000000"/>
                <w:kern w:val="0"/>
                <w:sz w:val="24"/>
                <w:szCs w:val="24"/>
                <w:u w:val="none"/>
                <w:lang w:val="en-US" w:eastAsia="zh-CN" w:bidi="ar"/>
              </w:rPr>
            </w:pPr>
          </w:p>
        </w:tc>
        <w:tc>
          <w:tcPr>
            <w:tcW w:w="2364" w:type="dxa"/>
            <w:shd w:val="clear" w:color="auto" w:fill="auto"/>
            <w:vAlign w:val="bottom"/>
          </w:tcPr>
          <w:p>
            <w:pPr>
              <w:pStyle w:val="9"/>
              <w:widowControl w:val="0"/>
              <w:spacing w:beforeLines="0" w:beforeAutospacing="0" w:afterLines="0" w:afterAutospacing="0"/>
              <w:rPr>
                <w:rFonts w:ascii="Arial" w:hAnsi="Arial" w:eastAsia="宋体" w:cs="Arial"/>
                <w:i w:val="0"/>
                <w:color w:val="000000"/>
                <w:sz w:val="20"/>
                <w:szCs w:val="20"/>
                <w:u w:val="none"/>
              </w:rPr>
            </w:pPr>
          </w:p>
        </w:tc>
      </w:tr>
    </w:tbl>
    <w:tbl>
      <w:tblPr>
        <w:tblStyle w:val="6"/>
        <w:tblpPr w:leftFromText="180" w:rightFromText="180" w:vertAnchor="text" w:horzAnchor="margin" w:tblpXSpec="left" w:tblpY="573"/>
        <w:tblOverlap w:val="never"/>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492"/>
        <w:gridCol w:w="492"/>
        <w:gridCol w:w="4824"/>
        <w:gridCol w:w="2843"/>
        <w:gridCol w:w="3058"/>
        <w:gridCol w:w="2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5180" w:type="dxa"/>
            <w:gridSpan w:val="7"/>
            <w:vAlign w:val="bottom"/>
          </w:tcPr>
          <w:p>
            <w:pPr>
              <w:widowControl/>
              <w:jc w:val="center"/>
              <w:rPr>
                <w:color w:val="000000"/>
                <w:kern w:val="0"/>
                <w:sz w:val="44"/>
                <w:szCs w:val="44"/>
              </w:rPr>
            </w:pPr>
            <w:r>
              <w:rPr>
                <w:rFonts w:hint="eastAsia"/>
                <w:b/>
                <w:bCs/>
                <w:color w:val="000000"/>
                <w:kern w:val="0"/>
                <w:sz w:val="36"/>
                <w:szCs w:val="36"/>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5180" w:type="dxa"/>
            <w:gridSpan w:val="7"/>
            <w:vAlign w:val="bottom"/>
          </w:tcPr>
          <w:p>
            <w:pPr>
              <w:widowControl/>
              <w:jc w:val="right"/>
              <w:rPr>
                <w:color w:val="000000"/>
                <w:kern w:val="0"/>
                <w:sz w:val="24"/>
              </w:rPr>
            </w:pPr>
            <w:r>
              <w:rPr>
                <w:rFonts w:hint="eastAsia"/>
                <w:color w:val="000000"/>
                <w:kern w:val="0"/>
                <w:sz w:val="24"/>
              </w:rPr>
              <w:t>公开</w:t>
            </w:r>
            <w:r>
              <w:rPr>
                <w:color w:val="000000"/>
                <w:kern w:val="0"/>
                <w:sz w:val="24"/>
              </w:rPr>
              <w:t>0</w:t>
            </w:r>
            <w:r>
              <w:rPr>
                <w:rFonts w:hint="eastAsia"/>
                <w:color w:val="000000"/>
                <w:kern w:val="0"/>
                <w:sz w:val="24"/>
              </w:rPr>
              <w:t>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300" w:type="dxa"/>
            <w:gridSpan w:val="4"/>
            <w:vAlign w:val="bottom"/>
          </w:tcPr>
          <w:p>
            <w:pPr>
              <w:widowControl/>
              <w:jc w:val="left"/>
              <w:rPr>
                <w:color w:val="000000"/>
                <w:kern w:val="0"/>
                <w:sz w:val="24"/>
              </w:rPr>
            </w:pPr>
            <w:r>
              <w:rPr>
                <w:rFonts w:hint="eastAsia"/>
                <w:color w:val="000000"/>
                <w:kern w:val="0"/>
                <w:sz w:val="24"/>
              </w:rPr>
              <w:t>公开部门：</w:t>
            </w:r>
            <w:r>
              <w:rPr>
                <w:rFonts w:hint="eastAsia"/>
                <w:color w:val="000000"/>
                <w:kern w:val="0"/>
                <w:sz w:val="24"/>
                <w:lang w:val="en-US" w:eastAsia="zh-CN"/>
              </w:rPr>
              <w:t>银川市金凤区工商业联合会</w:t>
            </w:r>
          </w:p>
        </w:tc>
        <w:tc>
          <w:tcPr>
            <w:tcW w:w="2843" w:type="dxa"/>
            <w:vAlign w:val="bottom"/>
          </w:tcPr>
          <w:p>
            <w:pPr>
              <w:widowControl/>
              <w:jc w:val="left"/>
              <w:rPr>
                <w:color w:val="000000"/>
                <w:kern w:val="0"/>
                <w:sz w:val="20"/>
              </w:rPr>
            </w:pPr>
          </w:p>
        </w:tc>
        <w:tc>
          <w:tcPr>
            <w:tcW w:w="3058" w:type="dxa"/>
            <w:vAlign w:val="bottom"/>
          </w:tcPr>
          <w:p>
            <w:pPr>
              <w:widowControl/>
              <w:jc w:val="center"/>
              <w:rPr>
                <w:color w:val="000000"/>
                <w:kern w:val="0"/>
                <w:sz w:val="24"/>
              </w:rPr>
            </w:pPr>
          </w:p>
        </w:tc>
        <w:tc>
          <w:tcPr>
            <w:tcW w:w="2979" w:type="dxa"/>
            <w:vAlign w:val="bottom"/>
          </w:tcPr>
          <w:p>
            <w:pPr>
              <w:widowControl/>
              <w:jc w:val="right"/>
              <w:rPr>
                <w:color w:val="000000"/>
                <w:kern w:val="0"/>
                <w:sz w:val="24"/>
              </w:rPr>
            </w:pPr>
            <w:r>
              <w:rPr>
                <w:rFonts w:hint="eastAsia"/>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30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w:t>
            </w:r>
          </w:p>
        </w:tc>
        <w:tc>
          <w:tcPr>
            <w:tcW w:w="2843"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本年支出合计</w:t>
            </w:r>
          </w:p>
        </w:tc>
        <w:tc>
          <w:tcPr>
            <w:tcW w:w="3058"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基本支出</w:t>
            </w:r>
          </w:p>
        </w:tc>
        <w:tc>
          <w:tcPr>
            <w:tcW w:w="2979"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7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功能分类科目编码</w:t>
            </w:r>
          </w:p>
        </w:tc>
        <w:tc>
          <w:tcPr>
            <w:tcW w:w="4824"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科目名称</w:t>
            </w: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92" w:type="dxa"/>
            <w:vMerge w:val="restart"/>
            <w:tcBorders>
              <w:top w:val="nil"/>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类</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款</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w:t>
            </w: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栏次</w:t>
            </w:r>
          </w:p>
        </w:tc>
        <w:tc>
          <w:tcPr>
            <w:tcW w:w="2843"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1</w:t>
            </w:r>
          </w:p>
        </w:tc>
        <w:tc>
          <w:tcPr>
            <w:tcW w:w="3058"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2</w:t>
            </w:r>
          </w:p>
        </w:tc>
        <w:tc>
          <w:tcPr>
            <w:tcW w:w="2979"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9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合计</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无</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5180" w:type="dxa"/>
            <w:gridSpan w:val="7"/>
            <w:tcBorders>
              <w:top w:val="single" w:color="000000" w:sz="8" w:space="0"/>
              <w:left w:val="nil"/>
              <w:bottom w:val="nil"/>
              <w:right w:val="nil"/>
            </w:tcBorders>
            <w:vAlign w:val="bottom"/>
          </w:tcPr>
          <w:p>
            <w:pPr>
              <w:widowControl/>
              <w:jc w:val="left"/>
              <w:rPr>
                <w:color w:val="000000"/>
                <w:kern w:val="0"/>
                <w:sz w:val="22"/>
              </w:rPr>
            </w:pPr>
            <w:r>
              <w:rPr>
                <w:rFonts w:hint="eastAsia"/>
                <w:color w:val="000000"/>
                <w:kern w:val="0"/>
                <w:sz w:val="22"/>
              </w:rPr>
              <w:t>注：本表反映部门本年度国有资本经营预算财政拨款支出情况，数据取自财决11表</w:t>
            </w:r>
          </w:p>
        </w:tc>
      </w:tr>
    </w:tbl>
    <w:p>
      <w:pPr>
        <w:pStyle w:val="9"/>
        <w:spacing w:line="580" w:lineRule="exact"/>
        <w:rPr>
          <w:rFonts w:eastAsia="仿宋_GB2312"/>
          <w:b/>
          <w:bCs/>
          <w:color w:val="000000"/>
          <w:kern w:val="0"/>
          <w:sz w:val="44"/>
          <w:szCs w:val="44"/>
        </w:rPr>
        <w:sectPr>
          <w:type w:val="continuous"/>
          <w:pgSz w:w="16838" w:h="11906" w:orient="landscape"/>
          <w:pgMar w:top="283" w:right="567" w:bottom="283" w:left="567" w:header="0" w:footer="0" w:gutter="0"/>
          <w:pgBorders>
            <w:top w:val="none" w:sz="0" w:space="0"/>
            <w:left w:val="none" w:sz="0" w:space="0"/>
            <w:bottom w:val="none" w:sz="0" w:space="0"/>
            <w:right w:val="none" w:sz="0" w:space="0"/>
          </w:pgBorders>
          <w:pgNumType w:fmt="decimal"/>
          <w:cols w:space="0" w:num="1"/>
          <w:formProt w:val="0"/>
          <w:rtlGutter w:val="0"/>
          <w:docGrid w:linePitch="312" w:charSpace="0"/>
        </w:sectPr>
      </w:pPr>
    </w:p>
    <w:p>
      <w:pPr>
        <w:pStyle w:val="9"/>
        <w:widowControl/>
        <w:numPr>
          <w:ilvl w:val="0"/>
          <w:numId w:val="0"/>
        </w:numPr>
        <w:spacing w:line="560" w:lineRule="exact"/>
        <w:jc w:val="center"/>
        <w:outlineLvl w:val="1"/>
        <w:rPr>
          <w:rFonts w:ascii="方正小标宋简体" w:hAnsi="方正小标宋简体" w:eastAsia="方正小标宋简体"/>
          <w:kern w:val="0"/>
          <w:sz w:val="44"/>
          <w:szCs w:val="44"/>
        </w:rPr>
      </w:pPr>
      <w:r>
        <w:rPr>
          <w:rFonts w:ascii="方正小标宋简体" w:hAnsi="方正小标宋简体" w:eastAsia="方正小标宋简体"/>
          <w:kern w:val="0"/>
          <w:sz w:val="44"/>
          <w:szCs w:val="44"/>
        </w:rPr>
        <w:t xml:space="preserve">第三部分 </w:t>
      </w:r>
      <w:r>
        <w:rPr>
          <w:rFonts w:hint="eastAsia" w:ascii="方正小标宋简体" w:hAnsi="方正小标宋简体" w:eastAsia="方正小标宋简体"/>
          <w:kern w:val="0"/>
          <w:sz w:val="44"/>
          <w:szCs w:val="44"/>
          <w:lang w:eastAsia="zh-CN"/>
        </w:rPr>
        <w:t>2021</w:t>
      </w:r>
      <w:r>
        <w:rPr>
          <w:rFonts w:ascii="方正小标宋简体" w:hAnsi="方正小标宋简体" w:eastAsia="方正小标宋简体"/>
          <w:kern w:val="0"/>
          <w:sz w:val="44"/>
          <w:szCs w:val="44"/>
        </w:rPr>
        <w:t>年度部门决算情况说明</w:t>
      </w:r>
    </w:p>
    <w:p>
      <w:pPr>
        <w:pStyle w:val="9"/>
        <w:numPr>
          <w:ilvl w:val="0"/>
          <w:numId w:val="0"/>
        </w:numPr>
        <w:spacing w:line="560" w:lineRule="exact"/>
        <w:outlineLvl w:val="1"/>
        <w:rPr>
          <w:rFonts w:eastAsia="仿宋_GB2312"/>
          <w:kern w:val="0"/>
          <w:sz w:val="32"/>
          <w:szCs w:val="32"/>
        </w:rPr>
      </w:pPr>
    </w:p>
    <w:p>
      <w:pPr>
        <w:pStyle w:val="9"/>
        <w:numPr>
          <w:ilvl w:val="0"/>
          <w:numId w:val="0"/>
        </w:num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一、收入支出决算总体情况说明</w:t>
      </w:r>
    </w:p>
    <w:p>
      <w:pPr>
        <w:pStyle w:val="9"/>
        <w:numPr>
          <w:ilvl w:val="0"/>
          <w:numId w:val="0"/>
        </w:numPr>
        <w:spacing w:line="560" w:lineRule="exact"/>
        <w:ind w:firstLine="537" w:firstLineChars="168"/>
        <w:outlineLvl w:val="1"/>
        <w:rPr>
          <w:rFonts w:eastAsia="仿宋_GB2312"/>
          <w:kern w:val="0"/>
          <w:sz w:val="32"/>
          <w:szCs w:val="32"/>
        </w:rPr>
      </w:pPr>
      <w:r>
        <w:rPr>
          <w:rFonts w:hint="eastAsia" w:eastAsia="仿宋_GB2312"/>
          <w:kern w:val="0"/>
          <w:sz w:val="32"/>
          <w:szCs w:val="32"/>
          <w:lang w:eastAsia="zh-CN"/>
        </w:rPr>
        <w:t>2021</w:t>
      </w:r>
      <w:r>
        <w:rPr>
          <w:rFonts w:eastAsia="仿宋_GB2312"/>
          <w:kern w:val="0"/>
          <w:sz w:val="32"/>
          <w:szCs w:val="32"/>
        </w:rPr>
        <w:t>年度收入总计</w:t>
      </w:r>
      <w:r>
        <w:rPr>
          <w:rFonts w:eastAsia="仿宋_GB2312"/>
          <w:kern w:val="0"/>
          <w:sz w:val="32"/>
          <w:szCs w:val="32"/>
          <w:lang w:val="en-US" w:eastAsia="zh-CN"/>
        </w:rPr>
        <w:t>568243.70</w:t>
      </w:r>
      <w:r>
        <w:rPr>
          <w:rFonts w:eastAsia="仿宋_GB2312"/>
          <w:kern w:val="0"/>
          <w:sz w:val="32"/>
          <w:szCs w:val="32"/>
        </w:rPr>
        <w:t>元，支出总计</w:t>
      </w:r>
      <w:r>
        <w:rPr>
          <w:rFonts w:eastAsia="仿宋_GB2312"/>
          <w:kern w:val="0"/>
          <w:sz w:val="32"/>
          <w:szCs w:val="32"/>
          <w:lang w:val="en-US" w:eastAsia="zh-CN"/>
        </w:rPr>
        <w:t>568243.70</w:t>
      </w:r>
      <w:r>
        <w:rPr>
          <w:rFonts w:eastAsia="仿宋_GB2312"/>
          <w:kern w:val="0"/>
          <w:sz w:val="32"/>
          <w:szCs w:val="32"/>
        </w:rPr>
        <w:t>元。</w:t>
      </w:r>
      <w:r>
        <w:rPr>
          <w:rFonts w:eastAsia="仿宋_GB2312"/>
          <w:kern w:val="0"/>
          <w:sz w:val="32"/>
          <w:szCs w:val="32"/>
          <w:lang w:val="en-US" w:eastAsia="zh-CN"/>
        </w:rPr>
        <w:t>上年</w:t>
      </w:r>
      <w:r>
        <w:rPr>
          <w:rFonts w:hint="eastAsia" w:eastAsia="仿宋_GB2312"/>
          <w:kern w:val="0"/>
          <w:sz w:val="32"/>
          <w:szCs w:val="32"/>
          <w:lang w:val="en-US" w:eastAsia="zh-CN"/>
        </w:rPr>
        <w:t>度收入</w:t>
      </w:r>
      <w:r>
        <w:rPr>
          <w:rFonts w:eastAsia="仿宋_GB2312"/>
          <w:kern w:val="0"/>
          <w:sz w:val="32"/>
          <w:szCs w:val="32"/>
          <w:lang w:val="en-US" w:eastAsia="zh-CN"/>
        </w:rPr>
        <w:t>568243.70</w:t>
      </w:r>
      <w:r>
        <w:rPr>
          <w:rFonts w:eastAsia="仿宋_GB2312"/>
          <w:kern w:val="0"/>
          <w:sz w:val="32"/>
          <w:szCs w:val="32"/>
        </w:rPr>
        <w:t>元</w:t>
      </w:r>
      <w:r>
        <w:rPr>
          <w:rFonts w:hint="eastAsia" w:eastAsia="仿宋_GB2312"/>
          <w:kern w:val="0"/>
          <w:sz w:val="32"/>
          <w:szCs w:val="32"/>
          <w:lang w:eastAsia="zh-CN"/>
        </w:rPr>
        <w:t>，</w:t>
      </w:r>
      <w:r>
        <w:rPr>
          <w:rFonts w:hint="eastAsia" w:eastAsia="仿宋_GB2312"/>
          <w:kern w:val="0"/>
          <w:sz w:val="32"/>
          <w:szCs w:val="32"/>
          <w:lang w:val="en-US" w:eastAsia="zh-CN"/>
        </w:rPr>
        <w:t>支出</w:t>
      </w:r>
      <w:r>
        <w:rPr>
          <w:rFonts w:eastAsia="仿宋_GB2312"/>
          <w:kern w:val="0"/>
          <w:sz w:val="32"/>
          <w:szCs w:val="32"/>
          <w:lang w:val="en-US" w:eastAsia="zh-CN"/>
        </w:rPr>
        <w:t>568243.70</w:t>
      </w:r>
      <w:r>
        <w:rPr>
          <w:rFonts w:eastAsia="仿宋_GB2312"/>
          <w:kern w:val="0"/>
          <w:sz w:val="32"/>
          <w:szCs w:val="32"/>
        </w:rPr>
        <w:t>元元。</w:t>
      </w:r>
    </w:p>
    <w:p>
      <w:pPr>
        <w:pStyle w:val="9"/>
        <w:numPr>
          <w:ilvl w:val="0"/>
          <w:numId w:val="0"/>
        </w:num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二、收入决算情况说明</w:t>
      </w:r>
    </w:p>
    <w:p>
      <w:pPr>
        <w:pStyle w:val="9"/>
        <w:numPr>
          <w:ilvl w:val="0"/>
          <w:numId w:val="0"/>
        </w:numPr>
        <w:spacing w:line="560" w:lineRule="exact"/>
        <w:ind w:firstLine="537" w:firstLineChars="168"/>
        <w:outlineLvl w:val="1"/>
        <w:rPr>
          <w:rFonts w:eastAsia="仿宋_GB2312"/>
          <w:sz w:val="32"/>
          <w:szCs w:val="32"/>
        </w:rPr>
      </w:pPr>
      <w:r>
        <w:rPr>
          <w:rFonts w:hint="eastAsia" w:eastAsia="仿宋_GB2312"/>
          <w:kern w:val="0"/>
          <w:sz w:val="32"/>
          <w:szCs w:val="32"/>
          <w:lang w:eastAsia="zh-CN"/>
        </w:rPr>
        <w:t>2021</w:t>
      </w:r>
      <w:r>
        <w:rPr>
          <w:rFonts w:eastAsia="仿宋_GB2312"/>
          <w:kern w:val="0"/>
          <w:sz w:val="32"/>
          <w:szCs w:val="32"/>
        </w:rPr>
        <w:t>年度</w:t>
      </w:r>
      <w:r>
        <w:rPr>
          <w:rFonts w:eastAsia="仿宋_GB2312"/>
          <w:sz w:val="32"/>
          <w:szCs w:val="32"/>
        </w:rPr>
        <w:t>收入合计</w:t>
      </w:r>
      <w:r>
        <w:rPr>
          <w:rFonts w:eastAsia="仿宋_GB2312"/>
          <w:sz w:val="32"/>
          <w:szCs w:val="32"/>
          <w:lang w:val="en-US" w:eastAsia="zh-CN"/>
        </w:rPr>
        <w:t>467188.31</w:t>
      </w:r>
      <w:r>
        <w:rPr>
          <w:rFonts w:eastAsia="仿宋_GB2312"/>
          <w:sz w:val="32"/>
          <w:szCs w:val="32"/>
        </w:rPr>
        <w:t>元，其中：财政拨款收入</w:t>
      </w:r>
      <w:r>
        <w:rPr>
          <w:rFonts w:eastAsia="仿宋_GB2312"/>
          <w:sz w:val="32"/>
          <w:szCs w:val="32"/>
          <w:lang w:val="en-US" w:eastAsia="zh-CN"/>
        </w:rPr>
        <w:t>418635.73</w:t>
      </w:r>
      <w:r>
        <w:rPr>
          <w:rFonts w:eastAsia="仿宋_GB2312"/>
          <w:sz w:val="32"/>
          <w:szCs w:val="32"/>
        </w:rPr>
        <w:t>元，占</w:t>
      </w:r>
      <w:r>
        <w:rPr>
          <w:rFonts w:eastAsia="仿宋_GB2312"/>
          <w:sz w:val="32"/>
          <w:szCs w:val="32"/>
          <w:lang w:val="en-US" w:eastAsia="zh-CN"/>
        </w:rPr>
        <w:t>90</w:t>
      </w:r>
      <w:r>
        <w:rPr>
          <w:rFonts w:eastAsia="仿宋_GB2312"/>
          <w:sz w:val="32"/>
          <w:szCs w:val="32"/>
        </w:rPr>
        <w:t>%；其他收入</w:t>
      </w:r>
      <w:r>
        <w:rPr>
          <w:rFonts w:eastAsia="仿宋_GB2312"/>
          <w:sz w:val="32"/>
          <w:szCs w:val="32"/>
          <w:lang w:val="en-US" w:eastAsia="zh-CN"/>
        </w:rPr>
        <w:t>48552.58</w:t>
      </w:r>
      <w:r>
        <w:rPr>
          <w:rFonts w:eastAsia="仿宋_GB2312"/>
          <w:sz w:val="32"/>
          <w:szCs w:val="32"/>
        </w:rPr>
        <w:t>元，占</w:t>
      </w:r>
      <w:r>
        <w:rPr>
          <w:rFonts w:eastAsia="仿宋_GB2312"/>
          <w:sz w:val="32"/>
          <w:szCs w:val="32"/>
          <w:lang w:val="en-US" w:eastAsia="zh-CN"/>
        </w:rPr>
        <w:t>10</w:t>
      </w:r>
      <w:r>
        <w:rPr>
          <w:rFonts w:eastAsia="仿宋_GB2312"/>
          <w:sz w:val="32"/>
          <w:szCs w:val="32"/>
        </w:rPr>
        <w:t>%。</w:t>
      </w:r>
    </w:p>
    <w:p>
      <w:pPr>
        <w:pStyle w:val="9"/>
        <w:numPr>
          <w:ilvl w:val="0"/>
          <w:numId w:val="0"/>
        </w:num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三、支出决算情况说明</w:t>
      </w:r>
    </w:p>
    <w:p>
      <w:pPr>
        <w:pStyle w:val="9"/>
        <w:numPr>
          <w:ilvl w:val="0"/>
          <w:numId w:val="0"/>
        </w:numPr>
        <w:spacing w:line="560" w:lineRule="exact"/>
        <w:ind w:firstLine="614" w:firstLineChars="192"/>
        <w:outlineLvl w:val="1"/>
        <w:rPr>
          <w:rFonts w:hint="eastAsia" w:eastAsia="仿宋_GB2312"/>
          <w:kern w:val="0"/>
          <w:sz w:val="32"/>
          <w:szCs w:val="32"/>
          <w:lang w:eastAsia="zh-CN"/>
        </w:rPr>
      </w:pPr>
      <w:r>
        <w:rPr>
          <w:rFonts w:hint="eastAsia" w:eastAsia="仿宋_GB2312"/>
          <w:kern w:val="0"/>
          <w:sz w:val="32"/>
          <w:szCs w:val="32"/>
          <w:lang w:eastAsia="zh-CN"/>
        </w:rPr>
        <w:t>2021</w:t>
      </w:r>
      <w:r>
        <w:rPr>
          <w:rFonts w:eastAsia="仿宋_GB2312"/>
          <w:kern w:val="0"/>
          <w:sz w:val="32"/>
          <w:szCs w:val="32"/>
        </w:rPr>
        <w:t>年度支出合计</w:t>
      </w:r>
      <w:r>
        <w:rPr>
          <w:rFonts w:eastAsia="仿宋_GB2312"/>
          <w:kern w:val="0"/>
          <w:sz w:val="32"/>
          <w:szCs w:val="32"/>
          <w:lang w:val="en-US" w:eastAsia="zh-CN"/>
        </w:rPr>
        <w:t>470243.16</w:t>
      </w:r>
      <w:r>
        <w:rPr>
          <w:rFonts w:eastAsia="仿宋_GB2312"/>
          <w:kern w:val="0"/>
          <w:sz w:val="32"/>
          <w:szCs w:val="32"/>
        </w:rPr>
        <w:t>元，其中：基本支出</w:t>
      </w:r>
      <w:r>
        <w:rPr>
          <w:rFonts w:eastAsia="仿宋_GB2312"/>
          <w:kern w:val="0"/>
          <w:sz w:val="32"/>
          <w:szCs w:val="32"/>
          <w:lang w:val="en-US" w:eastAsia="zh-CN"/>
        </w:rPr>
        <w:t>389771.88</w:t>
      </w:r>
      <w:r>
        <w:rPr>
          <w:rFonts w:eastAsia="仿宋_GB2312"/>
          <w:kern w:val="0"/>
          <w:sz w:val="32"/>
          <w:szCs w:val="32"/>
        </w:rPr>
        <w:t>元，占</w:t>
      </w:r>
      <w:r>
        <w:rPr>
          <w:rFonts w:eastAsia="仿宋_GB2312"/>
          <w:kern w:val="0"/>
          <w:sz w:val="32"/>
          <w:szCs w:val="32"/>
          <w:lang w:val="en-US" w:eastAsia="zh-CN"/>
        </w:rPr>
        <w:t>83</w:t>
      </w:r>
      <w:r>
        <w:rPr>
          <w:rFonts w:eastAsia="仿宋_GB2312"/>
          <w:kern w:val="0"/>
          <w:sz w:val="32"/>
          <w:szCs w:val="32"/>
        </w:rPr>
        <w:t>%；项目支出</w:t>
      </w:r>
      <w:r>
        <w:rPr>
          <w:rFonts w:eastAsia="仿宋_GB2312"/>
          <w:kern w:val="0"/>
          <w:sz w:val="32"/>
          <w:szCs w:val="32"/>
          <w:lang w:val="en-US" w:eastAsia="zh-CN"/>
        </w:rPr>
        <w:t>80471.28</w:t>
      </w:r>
      <w:r>
        <w:rPr>
          <w:rFonts w:eastAsia="仿宋_GB2312"/>
          <w:kern w:val="0"/>
          <w:sz w:val="32"/>
          <w:szCs w:val="32"/>
        </w:rPr>
        <w:t>元，占</w:t>
      </w:r>
      <w:r>
        <w:rPr>
          <w:rFonts w:eastAsia="仿宋_GB2312"/>
          <w:kern w:val="0"/>
          <w:sz w:val="32"/>
          <w:szCs w:val="32"/>
          <w:lang w:val="en-US" w:eastAsia="zh-CN"/>
        </w:rPr>
        <w:t>17</w:t>
      </w:r>
      <w:r>
        <w:rPr>
          <w:rFonts w:eastAsia="仿宋_GB2312"/>
          <w:kern w:val="0"/>
          <w:sz w:val="32"/>
          <w:szCs w:val="32"/>
        </w:rPr>
        <w:t>%</w:t>
      </w:r>
      <w:r>
        <w:rPr>
          <w:rFonts w:hint="eastAsia" w:eastAsia="仿宋_GB2312"/>
          <w:kern w:val="0"/>
          <w:sz w:val="32"/>
          <w:szCs w:val="32"/>
          <w:lang w:eastAsia="zh-CN"/>
        </w:rPr>
        <w:t>。</w:t>
      </w:r>
    </w:p>
    <w:p>
      <w:pPr>
        <w:pStyle w:val="9"/>
        <w:numPr>
          <w:ilvl w:val="0"/>
          <w:numId w:val="0"/>
        </w:num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四、财政拨款收入支出决算总体情况说明</w:t>
      </w:r>
    </w:p>
    <w:p>
      <w:pPr>
        <w:pStyle w:val="9"/>
        <w:numPr>
          <w:ilvl w:val="0"/>
          <w:numId w:val="0"/>
        </w:numPr>
        <w:spacing w:line="560" w:lineRule="exact"/>
        <w:ind w:firstLine="537" w:firstLineChars="168"/>
        <w:outlineLvl w:val="1"/>
        <w:rPr>
          <w:rFonts w:eastAsia="仿宋_GB2312"/>
          <w:kern w:val="0"/>
          <w:sz w:val="32"/>
          <w:szCs w:val="32"/>
        </w:rPr>
      </w:pPr>
      <w:r>
        <w:rPr>
          <w:rFonts w:hint="eastAsia" w:eastAsia="仿宋_GB2312"/>
          <w:kern w:val="0"/>
          <w:sz w:val="32"/>
          <w:szCs w:val="32"/>
          <w:lang w:eastAsia="zh-CN"/>
        </w:rPr>
        <w:t>2021</w:t>
      </w:r>
      <w:r>
        <w:rPr>
          <w:rFonts w:eastAsia="仿宋_GB2312"/>
          <w:kern w:val="0"/>
          <w:sz w:val="32"/>
          <w:szCs w:val="32"/>
        </w:rPr>
        <w:t>年度财政拨款收入总计</w:t>
      </w:r>
      <w:r>
        <w:rPr>
          <w:rFonts w:eastAsia="仿宋_GB2312"/>
          <w:kern w:val="0"/>
          <w:sz w:val="32"/>
          <w:szCs w:val="32"/>
          <w:lang w:val="en-US" w:eastAsia="zh-CN"/>
        </w:rPr>
        <w:t>568243.70</w:t>
      </w:r>
      <w:r>
        <w:rPr>
          <w:rFonts w:eastAsia="仿宋_GB2312"/>
          <w:kern w:val="0"/>
          <w:sz w:val="32"/>
          <w:szCs w:val="32"/>
        </w:rPr>
        <w:t>元，支出总计</w:t>
      </w:r>
      <w:r>
        <w:rPr>
          <w:rFonts w:eastAsia="仿宋_GB2312"/>
          <w:kern w:val="0"/>
          <w:sz w:val="32"/>
          <w:szCs w:val="32"/>
          <w:lang w:val="en-US" w:eastAsia="zh-CN"/>
        </w:rPr>
        <w:t>568243.70</w:t>
      </w:r>
      <w:r>
        <w:rPr>
          <w:rFonts w:eastAsia="仿宋_GB2312"/>
          <w:kern w:val="0"/>
          <w:sz w:val="32"/>
          <w:szCs w:val="32"/>
        </w:rPr>
        <w:t>元。</w:t>
      </w:r>
      <w:r>
        <w:rPr>
          <w:rFonts w:eastAsia="仿宋_GB2312"/>
          <w:kern w:val="0"/>
          <w:sz w:val="32"/>
          <w:szCs w:val="32"/>
          <w:lang w:val="en-US" w:eastAsia="zh-CN"/>
        </w:rPr>
        <w:t>上年</w:t>
      </w:r>
      <w:r>
        <w:rPr>
          <w:rFonts w:hint="eastAsia" w:eastAsia="仿宋_GB2312"/>
          <w:kern w:val="0"/>
          <w:sz w:val="32"/>
          <w:szCs w:val="32"/>
          <w:lang w:val="en-US" w:eastAsia="zh-CN"/>
        </w:rPr>
        <w:t>度收入</w:t>
      </w:r>
      <w:r>
        <w:rPr>
          <w:rFonts w:eastAsia="仿宋_GB2312"/>
          <w:kern w:val="0"/>
          <w:sz w:val="32"/>
          <w:szCs w:val="32"/>
          <w:lang w:val="en-US" w:eastAsia="zh-CN"/>
        </w:rPr>
        <w:t>568243.70</w:t>
      </w:r>
      <w:r>
        <w:rPr>
          <w:rFonts w:eastAsia="仿宋_GB2312"/>
          <w:kern w:val="0"/>
          <w:sz w:val="32"/>
          <w:szCs w:val="32"/>
        </w:rPr>
        <w:t>元</w:t>
      </w:r>
      <w:r>
        <w:rPr>
          <w:rFonts w:hint="eastAsia" w:eastAsia="仿宋_GB2312"/>
          <w:kern w:val="0"/>
          <w:sz w:val="32"/>
          <w:szCs w:val="32"/>
          <w:lang w:eastAsia="zh-CN"/>
        </w:rPr>
        <w:t>，</w:t>
      </w:r>
      <w:r>
        <w:rPr>
          <w:rFonts w:hint="eastAsia" w:eastAsia="仿宋_GB2312"/>
          <w:kern w:val="0"/>
          <w:sz w:val="32"/>
          <w:szCs w:val="32"/>
          <w:lang w:val="en-US" w:eastAsia="zh-CN"/>
        </w:rPr>
        <w:t>支</w:t>
      </w:r>
      <w:r>
        <w:rPr>
          <w:rFonts w:eastAsia="仿宋_GB2312"/>
          <w:kern w:val="0"/>
          <w:sz w:val="32"/>
          <w:szCs w:val="32"/>
          <w:lang w:val="en-US" w:eastAsia="zh-CN"/>
        </w:rPr>
        <w:t>568243.70</w:t>
      </w:r>
      <w:r>
        <w:rPr>
          <w:rFonts w:eastAsia="仿宋_GB2312"/>
          <w:kern w:val="0"/>
          <w:sz w:val="32"/>
          <w:szCs w:val="32"/>
        </w:rPr>
        <w:t>元。</w:t>
      </w:r>
    </w:p>
    <w:p>
      <w:pPr>
        <w:pStyle w:val="9"/>
        <w:numPr>
          <w:ilvl w:val="0"/>
          <w:numId w:val="0"/>
        </w:num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五、一般公共预算财政拨款支出决算情况说明</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（一）一般公共预算财政拨款支出决算总体情况。</w:t>
      </w:r>
    </w:p>
    <w:p>
      <w:pPr>
        <w:pStyle w:val="9"/>
        <w:spacing w:line="560" w:lineRule="exact"/>
        <w:ind w:firstLine="640" w:firstLineChars="200"/>
        <w:rPr>
          <w:rFonts w:eastAsia="仿宋_GB2312"/>
          <w:kern w:val="0"/>
          <w:sz w:val="32"/>
          <w:szCs w:val="32"/>
        </w:rPr>
      </w:pPr>
      <w:r>
        <w:rPr>
          <w:rFonts w:hint="eastAsia" w:eastAsia="仿宋_GB2312"/>
          <w:kern w:val="0"/>
          <w:sz w:val="32"/>
          <w:szCs w:val="32"/>
          <w:lang w:eastAsia="zh-CN"/>
        </w:rPr>
        <w:t>2021</w:t>
      </w:r>
      <w:r>
        <w:rPr>
          <w:rFonts w:eastAsia="仿宋_GB2312"/>
          <w:kern w:val="0"/>
          <w:sz w:val="32"/>
          <w:szCs w:val="32"/>
        </w:rPr>
        <w:t>年度一般公共预算财政拨款支出</w:t>
      </w:r>
      <w:r>
        <w:rPr>
          <w:rFonts w:eastAsia="仿宋_GB2312"/>
          <w:kern w:val="0"/>
          <w:sz w:val="32"/>
          <w:szCs w:val="32"/>
          <w:lang w:val="en-US" w:eastAsia="zh-CN"/>
        </w:rPr>
        <w:t>568243.70</w:t>
      </w:r>
      <w:r>
        <w:rPr>
          <w:rFonts w:eastAsia="仿宋_GB2312"/>
          <w:kern w:val="0"/>
          <w:sz w:val="32"/>
          <w:szCs w:val="32"/>
        </w:rPr>
        <w:t>元，占本年支出合计的</w:t>
      </w:r>
      <w:r>
        <w:rPr>
          <w:rFonts w:eastAsia="仿宋_GB2312"/>
          <w:kern w:val="0"/>
          <w:sz w:val="32"/>
          <w:szCs w:val="32"/>
          <w:lang w:val="en-US" w:eastAsia="zh-CN"/>
        </w:rPr>
        <w:t>100</w:t>
      </w:r>
      <w:r>
        <w:rPr>
          <w:rFonts w:eastAsia="仿宋_GB2312"/>
          <w:kern w:val="0"/>
          <w:sz w:val="32"/>
          <w:szCs w:val="32"/>
        </w:rPr>
        <w:t>%。</w:t>
      </w:r>
      <w:r>
        <w:rPr>
          <w:rFonts w:hint="eastAsia" w:eastAsia="仿宋_GB2312"/>
          <w:kern w:val="0"/>
          <w:sz w:val="32"/>
          <w:szCs w:val="32"/>
          <w:lang w:eastAsia="zh-CN"/>
        </w:rPr>
        <w:t>我</w:t>
      </w:r>
      <w:r>
        <w:rPr>
          <w:rFonts w:eastAsia="仿宋_GB2312"/>
          <w:kern w:val="0"/>
          <w:sz w:val="32"/>
          <w:szCs w:val="32"/>
          <w:lang w:val="en-US" w:eastAsia="zh-CN"/>
        </w:rPr>
        <w:t>单位</w:t>
      </w:r>
      <w:r>
        <w:rPr>
          <w:rFonts w:hint="eastAsia" w:eastAsia="仿宋_GB2312"/>
          <w:kern w:val="0"/>
          <w:sz w:val="32"/>
          <w:szCs w:val="32"/>
          <w:lang w:val="en-US" w:eastAsia="zh-CN"/>
        </w:rPr>
        <w:t>为2021年</w:t>
      </w:r>
      <w:r>
        <w:rPr>
          <w:rFonts w:eastAsia="仿宋_GB2312"/>
          <w:kern w:val="0"/>
          <w:sz w:val="32"/>
          <w:szCs w:val="32"/>
          <w:lang w:val="en-US" w:eastAsia="zh-CN"/>
        </w:rPr>
        <w:t>上年</w:t>
      </w:r>
      <w:r>
        <w:rPr>
          <w:rFonts w:hint="eastAsia" w:eastAsia="仿宋_GB2312"/>
          <w:kern w:val="0"/>
          <w:sz w:val="32"/>
          <w:szCs w:val="32"/>
          <w:lang w:val="en-US" w:eastAsia="zh-CN"/>
        </w:rPr>
        <w:t>度收入</w:t>
      </w:r>
      <w:r>
        <w:rPr>
          <w:rFonts w:eastAsia="仿宋_GB2312"/>
          <w:kern w:val="0"/>
          <w:sz w:val="32"/>
          <w:szCs w:val="32"/>
          <w:lang w:val="en-US" w:eastAsia="zh-CN"/>
        </w:rPr>
        <w:t>568243.70</w:t>
      </w:r>
      <w:r>
        <w:rPr>
          <w:rFonts w:eastAsia="仿宋_GB2312"/>
          <w:kern w:val="0"/>
          <w:sz w:val="32"/>
          <w:szCs w:val="32"/>
        </w:rPr>
        <w:t>元</w:t>
      </w:r>
      <w:r>
        <w:rPr>
          <w:rFonts w:hint="eastAsia" w:eastAsia="仿宋_GB2312"/>
          <w:kern w:val="0"/>
          <w:sz w:val="32"/>
          <w:szCs w:val="32"/>
          <w:lang w:eastAsia="zh-CN"/>
        </w:rPr>
        <w:t>，支出</w:t>
      </w:r>
      <w:r>
        <w:rPr>
          <w:rFonts w:eastAsia="仿宋_GB2312"/>
          <w:kern w:val="0"/>
          <w:sz w:val="32"/>
          <w:szCs w:val="32"/>
          <w:lang w:val="en-US" w:eastAsia="zh-CN"/>
        </w:rPr>
        <w:t>568243.70</w:t>
      </w:r>
      <w:r>
        <w:rPr>
          <w:rFonts w:eastAsia="仿宋_GB2312"/>
          <w:kern w:val="0"/>
          <w:sz w:val="32"/>
          <w:szCs w:val="32"/>
        </w:rPr>
        <w:t>元</w:t>
      </w:r>
      <w:r>
        <w:rPr>
          <w:rFonts w:hint="eastAsia" w:eastAsia="仿宋_GB2312"/>
          <w:kern w:val="0"/>
          <w:sz w:val="32"/>
          <w:szCs w:val="32"/>
          <w:lang w:eastAsia="zh-CN"/>
        </w:rPr>
        <w:t>元</w:t>
      </w:r>
      <w:r>
        <w:rPr>
          <w:rFonts w:eastAsia="仿宋_GB2312"/>
          <w:kern w:val="0"/>
          <w:sz w:val="32"/>
          <w:szCs w:val="32"/>
        </w:rPr>
        <w:t>。</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（二）一般公共预算财政拨款支出决算结构情况。</w:t>
      </w:r>
    </w:p>
    <w:p>
      <w:pPr>
        <w:pStyle w:val="9"/>
        <w:spacing w:line="560" w:lineRule="exact"/>
        <w:ind w:firstLine="640" w:firstLineChars="200"/>
        <w:rPr>
          <w:rFonts w:hint="eastAsia" w:eastAsia="仿宋_GB2312"/>
          <w:b/>
          <w:kern w:val="0"/>
          <w:sz w:val="32"/>
          <w:szCs w:val="32"/>
          <w:lang w:eastAsia="zh-CN"/>
        </w:rPr>
      </w:pPr>
      <w:r>
        <w:rPr>
          <w:rFonts w:hint="eastAsia" w:eastAsia="仿宋_GB2312"/>
          <w:kern w:val="0"/>
          <w:sz w:val="32"/>
          <w:szCs w:val="32"/>
          <w:lang w:eastAsia="zh-CN"/>
        </w:rPr>
        <w:t>2021</w:t>
      </w:r>
      <w:r>
        <w:rPr>
          <w:rFonts w:eastAsia="仿宋_GB2312"/>
          <w:kern w:val="0"/>
          <w:sz w:val="32"/>
          <w:szCs w:val="32"/>
        </w:rPr>
        <w:t>年度一般公共预算财政拨款支出</w:t>
      </w:r>
      <w:r>
        <w:rPr>
          <w:rFonts w:eastAsia="仿宋_GB2312"/>
          <w:kern w:val="0"/>
          <w:sz w:val="32"/>
          <w:szCs w:val="32"/>
          <w:lang w:val="en-US" w:eastAsia="zh-CN"/>
        </w:rPr>
        <w:t>470243.16</w:t>
      </w:r>
      <w:r>
        <w:rPr>
          <w:rFonts w:eastAsia="仿宋_GB2312"/>
          <w:kern w:val="0"/>
          <w:sz w:val="32"/>
          <w:szCs w:val="32"/>
        </w:rPr>
        <w:t>元，主要用于以下方面</w:t>
      </w:r>
      <w:r>
        <w:rPr>
          <w:rFonts w:hint="eastAsia" w:eastAsia="仿宋_GB2312"/>
          <w:kern w:val="0"/>
          <w:sz w:val="32"/>
          <w:szCs w:val="32"/>
          <w:lang w:eastAsia="zh-CN"/>
        </w:rPr>
        <w:t>：</w:t>
      </w:r>
      <w:r>
        <w:rPr>
          <w:rFonts w:eastAsia="仿宋_GB2312"/>
          <w:kern w:val="0"/>
          <w:sz w:val="32"/>
          <w:szCs w:val="32"/>
        </w:rPr>
        <w:t>一般公共服务（类）支出</w:t>
      </w:r>
      <w:r>
        <w:rPr>
          <w:rFonts w:eastAsia="仿宋_GB2312"/>
          <w:kern w:val="0"/>
          <w:sz w:val="32"/>
          <w:szCs w:val="32"/>
          <w:lang w:val="en-US" w:eastAsia="zh-CN"/>
        </w:rPr>
        <w:t>422099.40</w:t>
      </w:r>
      <w:r>
        <w:rPr>
          <w:rFonts w:eastAsia="仿宋_GB2312"/>
          <w:kern w:val="0"/>
          <w:sz w:val="32"/>
          <w:szCs w:val="32"/>
        </w:rPr>
        <w:t>元，占</w:t>
      </w:r>
      <w:r>
        <w:rPr>
          <w:rFonts w:eastAsia="仿宋_GB2312"/>
          <w:kern w:val="0"/>
          <w:sz w:val="32"/>
          <w:szCs w:val="32"/>
          <w:lang w:val="en-US" w:eastAsia="zh-CN"/>
        </w:rPr>
        <w:t>90</w:t>
      </w:r>
      <w:r>
        <w:rPr>
          <w:rFonts w:eastAsia="仿宋_GB2312"/>
          <w:kern w:val="0"/>
          <w:sz w:val="32"/>
          <w:szCs w:val="32"/>
        </w:rPr>
        <w:t>%；社会保障和就业（类）支出</w:t>
      </w:r>
      <w:r>
        <w:rPr>
          <w:rFonts w:eastAsia="仿宋_GB2312"/>
          <w:kern w:val="0"/>
          <w:sz w:val="32"/>
          <w:szCs w:val="32"/>
          <w:lang w:val="en-US" w:eastAsia="zh-CN"/>
        </w:rPr>
        <w:t>15512.00</w:t>
      </w:r>
      <w:r>
        <w:rPr>
          <w:rFonts w:eastAsia="仿宋_GB2312"/>
          <w:kern w:val="0"/>
          <w:sz w:val="32"/>
          <w:szCs w:val="32"/>
        </w:rPr>
        <w:t>元，占</w:t>
      </w:r>
      <w:r>
        <w:rPr>
          <w:rFonts w:eastAsia="仿宋_GB2312"/>
          <w:kern w:val="0"/>
          <w:sz w:val="32"/>
          <w:szCs w:val="32"/>
          <w:lang w:val="en-US" w:eastAsia="zh-CN"/>
        </w:rPr>
        <w:t>33</w:t>
      </w:r>
      <w:r>
        <w:rPr>
          <w:rFonts w:eastAsia="仿宋_GB2312"/>
          <w:kern w:val="0"/>
          <w:sz w:val="32"/>
          <w:szCs w:val="32"/>
        </w:rPr>
        <w:t>%；住房保障（类）支出</w:t>
      </w:r>
      <w:r>
        <w:rPr>
          <w:rFonts w:eastAsia="仿宋_GB2312"/>
          <w:kern w:val="0"/>
          <w:sz w:val="32"/>
          <w:szCs w:val="32"/>
          <w:lang w:val="en-US" w:eastAsia="zh-CN"/>
        </w:rPr>
        <w:t>14360.98</w:t>
      </w:r>
      <w:r>
        <w:rPr>
          <w:rFonts w:eastAsia="仿宋_GB2312"/>
          <w:kern w:val="0"/>
          <w:sz w:val="32"/>
          <w:szCs w:val="32"/>
        </w:rPr>
        <w:t>元，占</w:t>
      </w:r>
      <w:r>
        <w:rPr>
          <w:rFonts w:eastAsia="仿宋_GB2312"/>
          <w:kern w:val="0"/>
          <w:sz w:val="32"/>
          <w:szCs w:val="32"/>
          <w:lang w:val="en-US" w:eastAsia="zh-CN"/>
        </w:rPr>
        <w:t>31</w:t>
      </w:r>
      <w:r>
        <w:rPr>
          <w:rFonts w:eastAsia="仿宋_GB2312"/>
          <w:kern w:val="0"/>
          <w:sz w:val="32"/>
          <w:szCs w:val="32"/>
        </w:rPr>
        <w:t>%</w:t>
      </w:r>
      <w:r>
        <w:rPr>
          <w:rFonts w:hint="eastAsia" w:eastAsia="仿宋_GB2312"/>
          <w:kern w:val="0"/>
          <w:sz w:val="32"/>
          <w:szCs w:val="32"/>
          <w:lang w:eastAsia="zh-CN"/>
        </w:rPr>
        <w:t>。</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（三）一般公共预算财政拨款支出决算具体情况。</w:t>
      </w:r>
    </w:p>
    <w:p>
      <w:pPr>
        <w:pStyle w:val="12"/>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2021</w:t>
      </w:r>
      <w:r>
        <w:rPr>
          <w:rFonts w:hint="default" w:ascii="Times New Roman" w:hAnsi="Times New Roman" w:eastAsia="仿宋_GB2312" w:cs="Times New Roman"/>
          <w:color w:val="auto"/>
          <w:kern w:val="2"/>
          <w:sz w:val="32"/>
          <w:szCs w:val="32"/>
          <w:lang w:val="en-US" w:eastAsia="zh-CN" w:bidi="ar-SA"/>
        </w:rPr>
        <w:t>年度一般公共预算财政拨款支出年初预算为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元，支出决算为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元，其中：</w:t>
      </w:r>
    </w:p>
    <w:p>
      <w:pPr>
        <w:pStyle w:val="12"/>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1.一般公共服务（类）财政事务（款）行政运行（项）。年初预算为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元，支出决算为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w:t>
      </w:r>
    </w:p>
    <w:p>
      <w:pPr>
        <w:pStyle w:val="12"/>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2.一般公共服务（类）财政事务（款）一般行政管理事务（项）。年初预算为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元，支出决算为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w:t>
      </w:r>
    </w:p>
    <w:p>
      <w:pPr>
        <w:pStyle w:val="12"/>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3.一般公共服务（类）财政事务（款）机关服务（项）。年初预算为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元，支出决算为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元。</w:t>
      </w:r>
    </w:p>
    <w:p>
      <w:pPr>
        <w:pStyle w:val="9"/>
        <w:numPr>
          <w:ilvl w:val="0"/>
          <w:numId w:val="0"/>
        </w:numPr>
        <w:spacing w:line="560" w:lineRule="exact"/>
        <w:outlineLvl w:val="1"/>
        <w:rPr>
          <w:rFonts w:ascii="黑体" w:hAnsi="黑体" w:eastAsia="黑体"/>
          <w:kern w:val="0"/>
          <w:sz w:val="32"/>
          <w:szCs w:val="32"/>
        </w:rPr>
      </w:pPr>
      <w:r>
        <w:rPr>
          <w:rFonts w:ascii="黑体" w:hAnsi="黑体" w:eastAsia="黑体"/>
          <w:kern w:val="0"/>
          <w:sz w:val="32"/>
          <w:szCs w:val="32"/>
        </w:rPr>
        <w:t>六、一般公共预算财政拨款基本支出决算情况说明</w:t>
      </w:r>
    </w:p>
    <w:p>
      <w:pPr>
        <w:pStyle w:val="12"/>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ascii="Times New Roman" w:hAnsi="Times New Roman" w:eastAsia="仿宋_GB2312" w:cs="Times New Roman"/>
          <w:color w:val="auto"/>
          <w:sz w:val="32"/>
          <w:szCs w:val="32"/>
        </w:rPr>
        <w:t>年度一般公共预算财政拨款基本支出</w:t>
      </w:r>
      <w:r>
        <w:rPr>
          <w:rFonts w:ascii="Times New Roman" w:hAnsi="Times New Roman" w:eastAsia="仿宋_GB2312" w:cs="Times New Roman"/>
          <w:color w:val="auto"/>
          <w:sz w:val="32"/>
          <w:szCs w:val="32"/>
          <w:lang w:val="en-US" w:eastAsia="zh-CN"/>
        </w:rPr>
        <w:t>389771.88</w:t>
      </w:r>
      <w:r>
        <w:rPr>
          <w:rFonts w:ascii="Times New Roman" w:hAnsi="Times New Roman" w:eastAsia="仿宋_GB2312" w:cs="Times New Roman"/>
          <w:color w:val="auto"/>
          <w:sz w:val="32"/>
          <w:szCs w:val="32"/>
        </w:rPr>
        <w:t>元，其中：人员经费元</w:t>
      </w:r>
      <w:r>
        <w:rPr>
          <w:rFonts w:hint="eastAsia" w:ascii="Times New Roman" w:hAnsi="Times New Roman" w:eastAsia="仿宋_GB2312" w:cs="Times New Roman"/>
          <w:color w:val="auto"/>
          <w:sz w:val="32"/>
          <w:szCs w:val="32"/>
          <w:lang w:val="en-US" w:eastAsia="zh-CN"/>
        </w:rPr>
        <w:t>356758.92元</w:t>
      </w:r>
      <w:r>
        <w:rPr>
          <w:rFonts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11625</w:t>
      </w:r>
      <w:r>
        <w:rPr>
          <w:rFonts w:ascii="Times New Roman" w:hAnsi="Times New Roman" w:eastAsia="仿宋_GB2312" w:cs="Times New Roman"/>
          <w:color w:val="auto"/>
          <w:sz w:val="32"/>
          <w:szCs w:val="32"/>
        </w:rPr>
        <w:t>元。支出具体情况如下：</w:t>
      </w:r>
    </w:p>
    <w:p>
      <w:pPr>
        <w:pStyle w:val="12"/>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ascii="Times New Roman" w:hAnsi="Times New Roman" w:eastAsia="仿宋_GB2312" w:cs="Times New Roman"/>
          <w:color w:val="auto"/>
          <w:sz w:val="32"/>
          <w:szCs w:val="32"/>
          <w:lang w:val="en-US" w:eastAsia="zh-CN"/>
        </w:rPr>
        <w:t>356758.92</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新增单位</w:t>
      </w:r>
      <w:r>
        <w:rPr>
          <w:rFonts w:hint="eastAsia" w:eastAsia="仿宋_GB2312"/>
          <w:kern w:val="0"/>
          <w:sz w:val="32"/>
          <w:szCs w:val="32"/>
          <w:lang w:val="en-US" w:eastAsia="zh-CN"/>
        </w:rPr>
        <w:t>无</w:t>
      </w:r>
      <w:r>
        <w:rPr>
          <w:rFonts w:eastAsia="仿宋_GB2312"/>
          <w:kern w:val="0"/>
          <w:sz w:val="32"/>
          <w:szCs w:val="32"/>
          <w:lang w:val="en-US" w:eastAsia="zh-CN"/>
        </w:rPr>
        <w:t>上年数</w:t>
      </w:r>
      <w:r>
        <w:rPr>
          <w:rFonts w:hint="eastAsia" w:eastAsia="仿宋_GB2312"/>
          <w:kern w:val="0"/>
          <w:sz w:val="32"/>
          <w:szCs w:val="32"/>
          <w:lang w:val="en-US" w:eastAsia="zh-CN"/>
        </w:rPr>
        <w:t>对比</w:t>
      </w:r>
      <w:r>
        <w:rPr>
          <w:rFonts w:eastAsia="仿宋_GB2312"/>
          <w:kern w:val="0"/>
          <w:sz w:val="32"/>
          <w:szCs w:val="32"/>
        </w:rPr>
        <w:t>。</w:t>
      </w:r>
    </w:p>
    <w:p>
      <w:pPr>
        <w:pStyle w:val="12"/>
        <w:spacing w:line="56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2.商品和服务支出</w:t>
      </w:r>
      <w:r>
        <w:rPr>
          <w:rFonts w:ascii="Times New Roman" w:hAnsi="Times New Roman" w:eastAsia="仿宋_GB2312" w:cs="Times New Roman"/>
          <w:sz w:val="32"/>
          <w:szCs w:val="32"/>
          <w:lang w:val="en-US" w:eastAsia="zh-CN"/>
        </w:rPr>
        <w:t>31012.96</w:t>
      </w:r>
      <w:r>
        <w:rPr>
          <w:rFonts w:ascii="Times New Roman" w:hAnsi="Times New Roman" w:eastAsia="仿宋_GB2312" w:cs="Times New Roman"/>
          <w:sz w:val="32"/>
          <w:szCs w:val="32"/>
        </w:rPr>
        <w:t>元，</w:t>
      </w:r>
      <w:r>
        <w:rPr>
          <w:rFonts w:hint="eastAsia" w:ascii="Times New Roman" w:hAnsi="Times New Roman" w:eastAsia="仿宋_GB2312" w:cs="Times New Roman"/>
          <w:color w:val="auto"/>
          <w:sz w:val="32"/>
          <w:szCs w:val="32"/>
          <w:lang w:eastAsia="zh-CN"/>
        </w:rPr>
        <w:t>新增单位</w:t>
      </w:r>
      <w:r>
        <w:rPr>
          <w:rFonts w:hint="eastAsia" w:eastAsia="仿宋_GB2312"/>
          <w:kern w:val="0"/>
          <w:sz w:val="32"/>
          <w:szCs w:val="32"/>
          <w:lang w:val="en-US" w:eastAsia="zh-CN"/>
        </w:rPr>
        <w:t>无</w:t>
      </w:r>
      <w:r>
        <w:rPr>
          <w:rFonts w:eastAsia="仿宋_GB2312"/>
          <w:kern w:val="0"/>
          <w:sz w:val="32"/>
          <w:szCs w:val="32"/>
          <w:lang w:val="en-US" w:eastAsia="zh-CN"/>
        </w:rPr>
        <w:t>上年数</w:t>
      </w:r>
      <w:r>
        <w:rPr>
          <w:rFonts w:hint="eastAsia" w:eastAsia="仿宋_GB2312"/>
          <w:kern w:val="0"/>
          <w:sz w:val="32"/>
          <w:szCs w:val="32"/>
          <w:lang w:val="en-US" w:eastAsia="zh-CN"/>
        </w:rPr>
        <w:t>对比</w:t>
      </w:r>
      <w:r>
        <w:rPr>
          <w:rFonts w:eastAsia="仿宋_GB2312"/>
          <w:kern w:val="0"/>
          <w:sz w:val="32"/>
          <w:szCs w:val="32"/>
        </w:rPr>
        <w:t>。</w:t>
      </w:r>
    </w:p>
    <w:p>
      <w:pPr>
        <w:pStyle w:val="9"/>
        <w:numPr>
          <w:ilvl w:val="0"/>
          <w:numId w:val="0"/>
        </w:numPr>
        <w:spacing w:line="560" w:lineRule="exact"/>
        <w:outlineLvl w:val="1"/>
        <w:rPr>
          <w:rFonts w:ascii="黑体" w:hAnsi="黑体" w:eastAsia="黑体"/>
          <w:kern w:val="0"/>
          <w:sz w:val="32"/>
          <w:szCs w:val="32"/>
        </w:rPr>
      </w:pPr>
      <w:r>
        <w:rPr>
          <w:rFonts w:ascii="黑体" w:hAnsi="黑体" w:eastAsia="黑体"/>
          <w:kern w:val="0"/>
          <w:sz w:val="32"/>
          <w:szCs w:val="32"/>
        </w:rPr>
        <w:t>七、一般公共预算财政拨款“三公”经费支出决算情况说明</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（一）“三公”经费一般公共预算财政拨款支出决算总体情况说明。</w:t>
      </w:r>
    </w:p>
    <w:p>
      <w:pPr>
        <w:pStyle w:val="12"/>
        <w:spacing w:line="560" w:lineRule="exact"/>
        <w:ind w:firstLine="640" w:firstLineChars="200"/>
        <w:rPr>
          <w:rFonts w:eastAsia="仿宋_GB2312"/>
          <w:kern w:val="0"/>
          <w:sz w:val="32"/>
          <w:szCs w:val="32"/>
        </w:rPr>
      </w:pPr>
      <w:r>
        <w:rPr>
          <w:rFonts w:hint="eastAsia" w:ascii="Times New Roman" w:hAnsi="Times New Roman" w:eastAsia="仿宋_GB2312" w:cs="Times New Roman"/>
          <w:color w:val="auto"/>
          <w:kern w:val="2"/>
          <w:sz w:val="32"/>
          <w:szCs w:val="32"/>
          <w:lang w:val="en-US" w:eastAsia="zh-CN" w:bidi="ar-SA"/>
        </w:rPr>
        <w:t>2021年度“三公”经费一般公共预算财政拨款支出年初预算为0元，支出决算为0元。金凤区工商联为2021年新增一级预算单位，2021年5月从金凤区统战部财务分离出来，所以无预算和支出。</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lang w:eastAsia="zh-CN"/>
        </w:rPr>
        <w:t>（二）</w:t>
      </w:r>
      <w:r>
        <w:rPr>
          <w:rFonts w:ascii="楷体_GB2312" w:hAnsi="楷体_GB2312" w:eastAsia="楷体_GB2312"/>
          <w:b/>
          <w:kern w:val="0"/>
          <w:sz w:val="32"/>
          <w:szCs w:val="32"/>
        </w:rPr>
        <w:t>“三公”经费一般公共预算财政拨款支出决算具体情况说明。</w:t>
      </w:r>
    </w:p>
    <w:p>
      <w:pPr>
        <w:pStyle w:val="12"/>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2021年度“三公”经费一般公共预算财政拨款支出决算中，无因公出国（境）费支；无公务用车购置及运行费支出；公务接待费支出。具体情况如下：新增预算单位，</w:t>
      </w:r>
    </w:p>
    <w:p>
      <w:pPr>
        <w:pStyle w:val="12"/>
        <w:spacing w:line="560" w:lineRule="exact"/>
        <w:ind w:firstLine="627" w:firstLineChars="196"/>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1.因公出国（境）费。年初预算为0元，支出决算为0元，金凤区工商联为2021年新增一级预算单位，2021年5月从金凤区统战部财务分离出来，所以无预算和支出。</w:t>
      </w:r>
    </w:p>
    <w:p>
      <w:pPr>
        <w:pStyle w:val="9"/>
        <w:autoSpaceDE w:val="0"/>
        <w:autoSpaceDN w:val="0"/>
        <w:spacing w:line="560" w:lineRule="exact"/>
        <w:ind w:firstLine="627" w:firstLineChars="196"/>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2.公务用车购置及运行维护费。年初预算为0元，支出决算为0元。金凤区工商联为</w:t>
      </w:r>
      <w:r>
        <w:rPr>
          <w:rFonts w:hint="eastAsia" w:eastAsia="仿宋_GB2312" w:cs="Times New Roman"/>
          <w:color w:val="auto"/>
          <w:kern w:val="2"/>
          <w:sz w:val="32"/>
          <w:szCs w:val="32"/>
          <w:lang w:val="en-US" w:eastAsia="zh-CN" w:bidi="ar-SA"/>
        </w:rPr>
        <w:t>2021</w:t>
      </w:r>
      <w:r>
        <w:rPr>
          <w:rFonts w:hint="eastAsia" w:ascii="Times New Roman" w:hAnsi="Times New Roman" w:eastAsia="仿宋_GB2312" w:cs="Times New Roman"/>
          <w:color w:val="auto"/>
          <w:kern w:val="2"/>
          <w:sz w:val="32"/>
          <w:szCs w:val="32"/>
          <w:lang w:val="en-US" w:eastAsia="zh-CN" w:bidi="ar-SA"/>
        </w:rPr>
        <w:t>年新增一级预算单位，</w:t>
      </w:r>
      <w:r>
        <w:rPr>
          <w:rFonts w:hint="eastAsia" w:eastAsia="仿宋_GB2312" w:cs="Times New Roman"/>
          <w:color w:val="auto"/>
          <w:kern w:val="2"/>
          <w:sz w:val="32"/>
          <w:szCs w:val="32"/>
          <w:lang w:val="en-US" w:eastAsia="zh-CN" w:bidi="ar-SA"/>
        </w:rPr>
        <w:t>2021</w:t>
      </w:r>
      <w:r>
        <w:rPr>
          <w:rFonts w:hint="eastAsia" w:ascii="Times New Roman" w:hAnsi="Times New Roman" w:eastAsia="仿宋_GB2312" w:cs="Times New Roman"/>
          <w:color w:val="auto"/>
          <w:kern w:val="2"/>
          <w:sz w:val="32"/>
          <w:szCs w:val="32"/>
          <w:lang w:val="en-US" w:eastAsia="zh-CN" w:bidi="ar-SA"/>
        </w:rPr>
        <w:t>年5月从金凤区统战部财务分离出来，所以无预算和支出。</w:t>
      </w:r>
    </w:p>
    <w:p>
      <w:pPr>
        <w:pStyle w:val="9"/>
        <w:autoSpaceDE w:val="0"/>
        <w:autoSpaceDN w:val="0"/>
        <w:spacing w:line="560" w:lineRule="exact"/>
        <w:ind w:firstLine="627" w:firstLineChars="196"/>
        <w:jc w:val="left"/>
        <w:rPr>
          <w:rFonts w:eastAsia="仿宋_GB2312"/>
          <w:color w:val="FF0000"/>
          <w:kern w:val="0"/>
          <w:sz w:val="32"/>
          <w:szCs w:val="32"/>
        </w:rPr>
      </w:pPr>
      <w:r>
        <w:rPr>
          <w:rFonts w:hint="eastAsia" w:ascii="Times New Roman" w:hAnsi="Times New Roman" w:eastAsia="仿宋_GB2312" w:cs="Times New Roman"/>
          <w:color w:val="auto"/>
          <w:kern w:val="2"/>
          <w:sz w:val="32"/>
          <w:szCs w:val="32"/>
          <w:lang w:val="en-US" w:eastAsia="zh-CN" w:bidi="ar-SA"/>
        </w:rPr>
        <w:t>3.公务接待费。年初预算为0元，支出决算为0元，金凤区</w:t>
      </w:r>
      <w:r>
        <w:rPr>
          <w:rFonts w:ascii="仿宋" w:hAnsi="仿宋" w:eastAsia="仿宋"/>
          <w:sz w:val="32"/>
          <w:szCs w:val="32"/>
          <w:lang w:val="en-US" w:eastAsia="zh-CN"/>
        </w:rPr>
        <w:t>工商联为</w:t>
      </w:r>
      <w:r>
        <w:rPr>
          <w:rFonts w:hint="eastAsia" w:ascii="仿宋" w:hAnsi="仿宋" w:eastAsia="仿宋"/>
          <w:sz w:val="32"/>
          <w:szCs w:val="32"/>
          <w:lang w:val="en-US" w:eastAsia="zh-CN"/>
        </w:rPr>
        <w:t>2021年</w:t>
      </w:r>
      <w:r>
        <w:rPr>
          <w:rFonts w:ascii="仿宋" w:hAnsi="仿宋" w:eastAsia="仿宋"/>
          <w:sz w:val="32"/>
          <w:szCs w:val="32"/>
          <w:lang w:val="en-US" w:eastAsia="zh-CN"/>
        </w:rPr>
        <w:t>新增</w:t>
      </w:r>
      <w:r>
        <w:rPr>
          <w:rFonts w:hint="eastAsia" w:ascii="仿宋" w:hAnsi="仿宋" w:eastAsia="仿宋"/>
          <w:sz w:val="32"/>
          <w:szCs w:val="32"/>
          <w:lang w:val="en-US" w:eastAsia="zh-CN"/>
        </w:rPr>
        <w:t>一级</w:t>
      </w:r>
      <w:r>
        <w:rPr>
          <w:rFonts w:ascii="仿宋" w:hAnsi="仿宋" w:eastAsia="仿宋"/>
          <w:sz w:val="32"/>
          <w:szCs w:val="32"/>
          <w:lang w:val="en-US" w:eastAsia="zh-CN"/>
        </w:rPr>
        <w:t>预算单位</w:t>
      </w:r>
      <w:r>
        <w:rPr>
          <w:rFonts w:hint="eastAsia" w:ascii="仿宋" w:hAnsi="仿宋" w:eastAsia="仿宋"/>
          <w:sz w:val="32"/>
          <w:szCs w:val="32"/>
          <w:lang w:val="en-US" w:eastAsia="zh-CN"/>
        </w:rPr>
        <w:t>，2021</w:t>
      </w:r>
      <w:r>
        <w:rPr>
          <w:rFonts w:ascii="仿宋" w:hAnsi="仿宋" w:eastAsia="仿宋"/>
          <w:sz w:val="32"/>
          <w:szCs w:val="32"/>
          <w:lang w:val="en-US" w:eastAsia="zh-CN"/>
        </w:rPr>
        <w:t>年</w:t>
      </w:r>
      <w:r>
        <w:rPr>
          <w:rFonts w:hint="eastAsia" w:ascii="仿宋" w:hAnsi="仿宋" w:eastAsia="仿宋"/>
          <w:sz w:val="32"/>
          <w:szCs w:val="32"/>
          <w:lang w:val="en-US" w:eastAsia="zh-CN"/>
        </w:rPr>
        <w:t>5</w:t>
      </w:r>
      <w:r>
        <w:rPr>
          <w:rFonts w:ascii="仿宋" w:hAnsi="仿宋" w:eastAsia="仿宋"/>
          <w:sz w:val="32"/>
          <w:szCs w:val="32"/>
          <w:lang w:val="en-US" w:eastAsia="zh-CN"/>
        </w:rPr>
        <w:t>月从金凤区统战部财务分离出来</w:t>
      </w:r>
      <w:r>
        <w:rPr>
          <w:rFonts w:hint="eastAsia" w:ascii="仿宋" w:hAnsi="仿宋" w:eastAsia="仿宋"/>
          <w:sz w:val="32"/>
          <w:szCs w:val="32"/>
          <w:lang w:val="en-US" w:eastAsia="zh-CN"/>
        </w:rPr>
        <w:t>，所以无预算和支出。</w:t>
      </w:r>
    </w:p>
    <w:p>
      <w:pPr>
        <w:pStyle w:val="9"/>
        <w:numPr>
          <w:ilvl w:val="0"/>
          <w:numId w:val="0"/>
        </w:numPr>
        <w:spacing w:line="560" w:lineRule="exact"/>
        <w:outlineLvl w:val="1"/>
        <w:rPr>
          <w:rFonts w:ascii="黑体" w:hAnsi="黑体" w:eastAsia="黑体"/>
          <w:kern w:val="0"/>
          <w:sz w:val="32"/>
          <w:szCs w:val="32"/>
        </w:rPr>
      </w:pPr>
      <w:r>
        <w:rPr>
          <w:rFonts w:ascii="黑体" w:hAnsi="黑体" w:eastAsia="黑体"/>
          <w:kern w:val="0"/>
          <w:sz w:val="32"/>
          <w:szCs w:val="32"/>
        </w:rPr>
        <w:t>八、政府性基金预算财政拨款收入支出决算情况说明</w:t>
      </w:r>
    </w:p>
    <w:p>
      <w:pPr>
        <w:pStyle w:val="12"/>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color w:val="auto"/>
          <w:kern w:val="2"/>
          <w:sz w:val="32"/>
          <w:szCs w:val="32"/>
          <w:lang w:val="en-US" w:eastAsia="zh-CN" w:bidi="ar-SA"/>
        </w:rPr>
        <w:t>2021年度政府性基金预算财政拨款年初结转和结余0元，本年收入0元，本年支出0元，年末结转和结余0元，</w:t>
      </w:r>
      <w:r>
        <w:rPr>
          <w:rFonts w:ascii="仿宋" w:hAnsi="仿宋" w:eastAsia="仿宋"/>
          <w:sz w:val="32"/>
          <w:szCs w:val="32"/>
          <w:lang w:val="en-US" w:eastAsia="zh-CN"/>
        </w:rPr>
        <w:t>金凤区工商联为</w:t>
      </w:r>
      <w:r>
        <w:rPr>
          <w:rFonts w:hint="eastAsia" w:ascii="仿宋" w:hAnsi="仿宋" w:eastAsia="仿宋"/>
          <w:sz w:val="32"/>
          <w:szCs w:val="32"/>
          <w:lang w:val="en-US" w:eastAsia="zh-CN"/>
        </w:rPr>
        <w:t>2021年</w:t>
      </w:r>
      <w:r>
        <w:rPr>
          <w:rFonts w:ascii="仿宋" w:hAnsi="仿宋" w:eastAsia="仿宋"/>
          <w:sz w:val="32"/>
          <w:szCs w:val="32"/>
          <w:lang w:val="en-US" w:eastAsia="zh-CN"/>
        </w:rPr>
        <w:t>新增</w:t>
      </w:r>
      <w:r>
        <w:rPr>
          <w:rFonts w:hint="eastAsia" w:ascii="仿宋" w:hAnsi="仿宋" w:eastAsia="仿宋"/>
          <w:sz w:val="32"/>
          <w:szCs w:val="32"/>
          <w:lang w:val="en-US" w:eastAsia="zh-CN"/>
        </w:rPr>
        <w:t>一级</w:t>
      </w:r>
      <w:r>
        <w:rPr>
          <w:rFonts w:ascii="仿宋" w:hAnsi="仿宋" w:eastAsia="仿宋"/>
          <w:sz w:val="32"/>
          <w:szCs w:val="32"/>
          <w:lang w:val="en-US" w:eastAsia="zh-CN"/>
        </w:rPr>
        <w:t>预算单位</w:t>
      </w:r>
      <w:r>
        <w:rPr>
          <w:rFonts w:hint="eastAsia" w:ascii="仿宋" w:hAnsi="仿宋" w:eastAsia="仿宋"/>
          <w:sz w:val="32"/>
          <w:szCs w:val="32"/>
          <w:lang w:val="en-US" w:eastAsia="zh-CN"/>
        </w:rPr>
        <w:t>，2021</w:t>
      </w:r>
      <w:r>
        <w:rPr>
          <w:rFonts w:ascii="仿宋" w:hAnsi="仿宋" w:eastAsia="仿宋"/>
          <w:sz w:val="32"/>
          <w:szCs w:val="32"/>
          <w:lang w:val="en-US" w:eastAsia="zh-CN"/>
        </w:rPr>
        <w:t>年</w:t>
      </w:r>
      <w:r>
        <w:rPr>
          <w:rFonts w:hint="eastAsia" w:ascii="仿宋" w:hAnsi="仿宋" w:eastAsia="仿宋"/>
          <w:sz w:val="32"/>
          <w:szCs w:val="32"/>
          <w:lang w:val="en-US" w:eastAsia="zh-CN"/>
        </w:rPr>
        <w:t>5</w:t>
      </w:r>
      <w:r>
        <w:rPr>
          <w:rFonts w:ascii="仿宋" w:hAnsi="仿宋" w:eastAsia="仿宋"/>
          <w:sz w:val="32"/>
          <w:szCs w:val="32"/>
          <w:lang w:val="en-US" w:eastAsia="zh-CN"/>
        </w:rPr>
        <w:t>月从金凤区统战部财务分离出来</w:t>
      </w:r>
      <w:r>
        <w:rPr>
          <w:rFonts w:hint="eastAsia" w:ascii="仿宋" w:hAnsi="仿宋" w:eastAsia="仿宋"/>
          <w:sz w:val="32"/>
          <w:szCs w:val="32"/>
          <w:lang w:val="en-US" w:eastAsia="zh-CN"/>
        </w:rPr>
        <w:t>，所以无预算和支出。</w:t>
      </w:r>
    </w:p>
    <w:p>
      <w:pPr>
        <w:pStyle w:val="2"/>
        <w:keepNext w:val="0"/>
        <w:keepLines w:val="0"/>
        <w:pageBreakBefore w:val="0"/>
        <w:kinsoku/>
        <w:wordWrap/>
        <w:overflowPunct/>
        <w:topLinePunct w:val="0"/>
        <w:bidi w:val="0"/>
        <w:spacing w:line="560" w:lineRule="exac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九、国有资本运营预算财政拨款支出情况说明</w:t>
      </w:r>
    </w:p>
    <w:p>
      <w:pPr>
        <w:pStyle w:val="2"/>
        <w:keepNext w:val="0"/>
        <w:keepLines w:val="0"/>
        <w:pageBreakBefore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2021年度我单位国有资本运营预算财政拨款本年支出0元。</w:t>
      </w:r>
    </w:p>
    <w:p>
      <w:pPr>
        <w:keepNext w:val="0"/>
        <w:keepLines w:val="0"/>
        <w:pageBreakBefore w:val="0"/>
        <w:kinsoku/>
        <w:wordWrap/>
        <w:overflowPunct/>
        <w:topLinePunct w:val="0"/>
        <w:bidi w:val="0"/>
        <w:spacing w:line="560" w:lineRule="exact"/>
        <w:textAlignment w:val="auto"/>
        <w:outlineLvl w:val="1"/>
        <w:rPr>
          <w:rFonts w:hint="eastAsia" w:ascii="楷体_GB2312" w:eastAsia="楷体_GB2312"/>
          <w:b/>
          <w:kern w:val="0"/>
          <w:sz w:val="32"/>
          <w:szCs w:val="32"/>
          <w:lang w:eastAsia="zh-CN"/>
        </w:rPr>
      </w:pPr>
      <w:r>
        <w:rPr>
          <w:rFonts w:hint="eastAsia" w:ascii="黑体" w:hAnsi="黑体" w:eastAsia="黑体"/>
          <w:kern w:val="0"/>
          <w:sz w:val="32"/>
          <w:szCs w:val="32"/>
          <w:lang w:eastAsia="zh-CN"/>
        </w:rPr>
        <w:t>十</w:t>
      </w:r>
      <w:r>
        <w:rPr>
          <w:rFonts w:ascii="黑体" w:hAnsi="黑体" w:eastAsia="黑体"/>
          <w:kern w:val="0"/>
          <w:sz w:val="32"/>
          <w:szCs w:val="32"/>
        </w:rPr>
        <w:t>、其他重要事项的情况说明</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lang w:eastAsia="zh-CN"/>
        </w:rPr>
        <w:t>（一）</w:t>
      </w:r>
      <w:r>
        <w:rPr>
          <w:rFonts w:ascii="楷体_GB2312" w:hAnsi="楷体_GB2312" w:eastAsia="楷体_GB2312"/>
          <w:b/>
          <w:kern w:val="0"/>
          <w:sz w:val="32"/>
          <w:szCs w:val="32"/>
        </w:rPr>
        <w:t>机关运行经费支出情况说明</w:t>
      </w:r>
    </w:p>
    <w:p>
      <w:pPr>
        <w:pStyle w:val="9"/>
        <w:snapToGrid w:val="0"/>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2021年度本部门机关运行经费年初预算为</w:t>
      </w:r>
      <w:r>
        <w:rPr>
          <w:rFonts w:hint="eastAsia" w:eastAsia="仿宋_GB2312"/>
          <w:sz w:val="32"/>
          <w:szCs w:val="32"/>
          <w:lang w:val="en-US" w:eastAsia="zh-CN"/>
        </w:rPr>
        <w:t>12000</w:t>
      </w:r>
      <w:r>
        <w:rPr>
          <w:rFonts w:hint="eastAsia" w:eastAsia="仿宋_GB2312"/>
          <w:sz w:val="32"/>
          <w:szCs w:val="32"/>
          <w:lang w:eastAsia="zh-CN"/>
        </w:rPr>
        <w:t>元，支出决算为</w:t>
      </w:r>
      <w:r>
        <w:rPr>
          <w:rFonts w:hint="eastAsia" w:eastAsia="仿宋_GB2312"/>
          <w:sz w:val="32"/>
          <w:szCs w:val="32"/>
          <w:lang w:val="en-US" w:eastAsia="zh-CN"/>
        </w:rPr>
        <w:t>11625</w:t>
      </w:r>
      <w:r>
        <w:rPr>
          <w:rFonts w:hint="eastAsia" w:eastAsia="仿宋_GB2312"/>
          <w:sz w:val="32"/>
          <w:szCs w:val="32"/>
          <w:lang w:eastAsia="zh-CN"/>
        </w:rPr>
        <w:t>元。</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（二）政府采购情况说明</w:t>
      </w:r>
    </w:p>
    <w:p>
      <w:pPr>
        <w:pStyle w:val="9"/>
        <w:snapToGrid w:val="0"/>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2021年度本部门政府采购预算</w:t>
      </w:r>
      <w:r>
        <w:rPr>
          <w:rFonts w:hint="eastAsia" w:eastAsia="仿宋_GB2312"/>
          <w:sz w:val="32"/>
          <w:szCs w:val="32"/>
          <w:lang w:val="en-US" w:eastAsia="zh-CN"/>
        </w:rPr>
        <w:t>0</w:t>
      </w:r>
      <w:r>
        <w:rPr>
          <w:rFonts w:hint="eastAsia" w:eastAsia="仿宋_GB2312"/>
          <w:sz w:val="32"/>
          <w:szCs w:val="32"/>
          <w:lang w:eastAsia="zh-CN"/>
        </w:rPr>
        <w:t>元，支出决算总额</w:t>
      </w:r>
      <w:r>
        <w:rPr>
          <w:rFonts w:hint="eastAsia" w:eastAsia="仿宋_GB2312"/>
          <w:sz w:val="32"/>
          <w:szCs w:val="32"/>
          <w:lang w:val="en-US" w:eastAsia="zh-CN"/>
        </w:rPr>
        <w:t>0</w:t>
      </w:r>
      <w:r>
        <w:rPr>
          <w:rFonts w:hint="eastAsia" w:eastAsia="仿宋_GB2312"/>
          <w:sz w:val="32"/>
          <w:szCs w:val="32"/>
          <w:lang w:eastAsia="zh-CN"/>
        </w:rPr>
        <w:t>元，</w:t>
      </w:r>
      <w:r>
        <w:rPr>
          <w:rFonts w:hint="eastAsia" w:eastAsia="仿宋_GB2312"/>
          <w:sz w:val="32"/>
          <w:szCs w:val="32"/>
          <w:lang w:val="en-US" w:eastAsia="zh-CN"/>
        </w:rPr>
        <w:t>本单位采购办公设备、耗材等用品费用使用公用经费支出</w:t>
      </w:r>
      <w:r>
        <w:rPr>
          <w:rFonts w:hint="eastAsia" w:eastAsia="仿宋_GB2312"/>
          <w:sz w:val="32"/>
          <w:szCs w:val="32"/>
          <w:lang w:eastAsia="zh-CN"/>
        </w:rPr>
        <w:t>。</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（三）国有资产占有使用情况说明</w:t>
      </w:r>
    </w:p>
    <w:p>
      <w:pPr>
        <w:pStyle w:val="9"/>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截至2021年12月31日，我单位房屋面积0平方米，无车辆。</w:t>
      </w:r>
    </w:p>
    <w:p>
      <w:pPr>
        <w:pStyle w:val="9"/>
        <w:numPr>
          <w:ilvl w:val="0"/>
          <w:numId w:val="0"/>
        </w:numPr>
        <w:spacing w:line="560" w:lineRule="exact"/>
        <w:ind w:firstLine="643" w:firstLineChars="200"/>
        <w:outlineLvl w:val="1"/>
        <w:rPr>
          <w:rFonts w:ascii="楷体_GB2312" w:hAnsi="楷体_GB2312" w:eastAsia="楷体_GB2312"/>
          <w:b/>
          <w:kern w:val="0"/>
          <w:sz w:val="32"/>
          <w:szCs w:val="32"/>
        </w:rPr>
      </w:pPr>
      <w:r>
        <w:rPr>
          <w:rFonts w:ascii="楷体_GB2312" w:hAnsi="楷体_GB2312" w:eastAsia="楷体_GB2312"/>
          <w:b/>
          <w:kern w:val="0"/>
          <w:sz w:val="32"/>
          <w:szCs w:val="32"/>
        </w:rPr>
        <w:t>（四）预算绩效管理工作开展情况说明</w:t>
      </w:r>
    </w:p>
    <w:p>
      <w:pPr>
        <w:pStyle w:val="9"/>
        <w:numPr>
          <w:ilvl w:val="0"/>
          <w:numId w:val="0"/>
        </w:numPr>
        <w:spacing w:line="560" w:lineRule="exact"/>
        <w:ind w:firstLine="643" w:firstLineChars="200"/>
        <w:outlineLvl w:val="1"/>
        <w:rPr>
          <w:rFonts w:eastAsia="仿宋_GB2312"/>
          <w:b/>
          <w:kern w:val="0"/>
          <w:sz w:val="32"/>
          <w:szCs w:val="32"/>
        </w:rPr>
      </w:pPr>
      <w:r>
        <w:rPr>
          <w:rFonts w:eastAsia="仿宋_GB2312"/>
          <w:b/>
          <w:kern w:val="0"/>
          <w:sz w:val="32"/>
          <w:szCs w:val="32"/>
        </w:rPr>
        <w:t>1.预算绩效管理工作开展情况。</w:t>
      </w:r>
    </w:p>
    <w:p>
      <w:pPr>
        <w:pStyle w:val="9"/>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lang w:eastAsia="zh-CN"/>
        </w:rPr>
        <w:t>我单位</w:t>
      </w:r>
      <w:r>
        <w:rPr>
          <w:rFonts w:hint="eastAsia" w:eastAsia="仿宋_GB2312"/>
          <w:sz w:val="32"/>
          <w:szCs w:val="32"/>
          <w:lang w:val="en-US" w:eastAsia="zh-CN"/>
        </w:rPr>
        <w:t>2021年未实施重点项目。</w:t>
      </w:r>
    </w:p>
    <w:p>
      <w:pPr>
        <w:pStyle w:val="9"/>
        <w:numPr>
          <w:ilvl w:val="0"/>
          <w:numId w:val="0"/>
        </w:numPr>
        <w:spacing w:line="560" w:lineRule="exact"/>
        <w:ind w:firstLine="420" w:firstLineChars="200"/>
        <w:outlineLvl w:val="1"/>
        <w:rPr>
          <w:rFonts w:eastAsia="仿宋_GB2312"/>
          <w:kern w:val="0"/>
          <w:sz w:val="32"/>
          <w:szCs w:val="32"/>
        </w:rPr>
      </w:pPr>
      <w:r>
        <w:br w:type="page"/>
      </w:r>
    </w:p>
    <w:p>
      <w:pPr>
        <w:pStyle w:val="9"/>
        <w:numPr>
          <w:ilvl w:val="0"/>
          <w:numId w:val="0"/>
        </w:numPr>
        <w:spacing w:line="560" w:lineRule="exact"/>
        <w:jc w:val="center"/>
        <w:outlineLvl w:val="1"/>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第四部分</w:t>
      </w:r>
      <w:r>
        <w:rPr>
          <w:rFonts w:ascii="方正小标宋简体" w:hAnsi="方正小标宋简体" w:eastAsia="方正小标宋简体" w:cs="方正小标宋简体"/>
          <w:kern w:val="0"/>
          <w:sz w:val="44"/>
          <w:szCs w:val="44"/>
          <w:lang w:val="en-US" w:eastAsia="zh-CN"/>
        </w:rPr>
        <w:t xml:space="preserve">  </w:t>
      </w:r>
      <w:r>
        <w:rPr>
          <w:rFonts w:ascii="方正小标宋简体" w:hAnsi="方正小标宋简体" w:eastAsia="方正小标宋简体" w:cs="方正小标宋简体"/>
          <w:kern w:val="0"/>
          <w:sz w:val="44"/>
          <w:szCs w:val="44"/>
        </w:rPr>
        <w:t>名词解释</w:t>
      </w:r>
    </w:p>
    <w:p>
      <w:pPr>
        <w:pStyle w:val="9"/>
        <w:snapToGrid w:val="0"/>
        <w:spacing w:line="560" w:lineRule="exact"/>
        <w:rPr>
          <w:rFonts w:eastAsia="仿宋_GB2312"/>
          <w:kern w:val="0"/>
          <w:sz w:val="44"/>
          <w:szCs w:val="44"/>
        </w:rPr>
      </w:pPr>
    </w:p>
    <w:p>
      <w:pPr>
        <w:pStyle w:val="9"/>
        <w:snapToGrid w:val="0"/>
        <w:spacing w:line="560" w:lineRule="exact"/>
        <w:ind w:firstLine="640" w:firstLineChars="200"/>
        <w:rPr>
          <w:rFonts w:eastAsia="仿宋_GB2312"/>
          <w:sz w:val="32"/>
          <w:szCs w:val="32"/>
        </w:rPr>
      </w:pPr>
      <w:r>
        <w:rPr>
          <w:rFonts w:eastAsia="仿宋_GB2312"/>
          <w:sz w:val="32"/>
          <w:szCs w:val="32"/>
        </w:rPr>
        <w:t>一、支出功能分类科目编码、名称：按照《</w:t>
      </w:r>
      <w:r>
        <w:rPr>
          <w:rFonts w:hint="eastAsia" w:eastAsia="仿宋_GB2312"/>
          <w:sz w:val="32"/>
          <w:szCs w:val="32"/>
          <w:lang w:eastAsia="zh-CN"/>
        </w:rPr>
        <w:t>2021</w:t>
      </w:r>
      <w:r>
        <w:rPr>
          <w:rFonts w:eastAsia="仿宋_GB2312"/>
          <w:sz w:val="32"/>
          <w:szCs w:val="32"/>
        </w:rPr>
        <w:t>年政府收支分类科目》“类”、“款”、“项”的编码和名称填列</w:t>
      </w:r>
    </w:p>
    <w:p>
      <w:pPr>
        <w:pStyle w:val="9"/>
        <w:snapToGrid w:val="0"/>
        <w:spacing w:line="560" w:lineRule="exact"/>
        <w:ind w:firstLine="640" w:firstLineChars="200"/>
        <w:rPr>
          <w:rFonts w:eastAsia="仿宋_GB2312"/>
          <w:sz w:val="32"/>
          <w:szCs w:val="32"/>
        </w:rPr>
      </w:pPr>
      <w:r>
        <w:rPr>
          <w:rFonts w:eastAsia="仿宋_GB2312"/>
          <w:sz w:val="32"/>
          <w:szCs w:val="32"/>
        </w:rPr>
        <w:t>二、年初结转和结余：是指单位上年结转本年使用的基本支出结转、项目支出结转和结余和经营结余。</w:t>
      </w:r>
    </w:p>
    <w:p>
      <w:pPr>
        <w:pStyle w:val="9"/>
        <w:snapToGrid w:val="0"/>
        <w:spacing w:line="560" w:lineRule="exact"/>
        <w:ind w:firstLine="640" w:firstLineChars="200"/>
        <w:rPr>
          <w:rFonts w:eastAsia="仿宋_GB2312"/>
          <w:sz w:val="32"/>
          <w:szCs w:val="32"/>
        </w:rPr>
      </w:pPr>
      <w:r>
        <w:rPr>
          <w:rFonts w:eastAsia="仿宋_GB2312"/>
          <w:sz w:val="32"/>
          <w:szCs w:val="32"/>
        </w:rPr>
        <w:t>三、基本支出结转：是指单位基本支出收支相抵后结转本年使用的累计余额，包括事业单位未转入事业基金的基本支出结转。</w:t>
      </w:r>
    </w:p>
    <w:p>
      <w:pPr>
        <w:pStyle w:val="9"/>
        <w:snapToGrid w:val="0"/>
        <w:spacing w:line="560" w:lineRule="exact"/>
        <w:ind w:firstLine="640" w:firstLineChars="200"/>
        <w:rPr>
          <w:rFonts w:eastAsia="仿宋_GB2312"/>
          <w:sz w:val="32"/>
          <w:szCs w:val="32"/>
        </w:rPr>
      </w:pPr>
      <w:r>
        <w:rPr>
          <w:rFonts w:eastAsia="仿宋_GB2312"/>
          <w:sz w:val="32"/>
          <w:szCs w:val="32"/>
        </w:rPr>
        <w:t>四、项目支出结转和结余：是指单位从财政部门或上级单位等取得，需要结转本年继续使用的项目支出收支累计余额。</w:t>
      </w:r>
    </w:p>
    <w:p>
      <w:pPr>
        <w:pStyle w:val="9"/>
        <w:snapToGrid w:val="0"/>
        <w:spacing w:line="560" w:lineRule="exact"/>
        <w:ind w:firstLine="640" w:firstLineChars="200"/>
        <w:rPr>
          <w:rFonts w:eastAsia="仿宋_GB2312"/>
          <w:sz w:val="32"/>
          <w:szCs w:val="32"/>
        </w:rPr>
      </w:pPr>
      <w:r>
        <w:rPr>
          <w:rFonts w:eastAsia="仿宋_GB2312"/>
          <w:sz w:val="32"/>
          <w:szCs w:val="32"/>
        </w:rPr>
        <w:t>五、基本建设资金结转和结余：是指单位基本建设类资金中非偿还性资金结转本年使用的累计余额。</w:t>
      </w:r>
    </w:p>
    <w:p>
      <w:pPr>
        <w:pStyle w:val="9"/>
        <w:snapToGrid w:val="0"/>
        <w:spacing w:line="560" w:lineRule="exact"/>
        <w:ind w:firstLine="640" w:firstLineChars="200"/>
        <w:rPr>
          <w:rFonts w:eastAsia="仿宋_GB2312"/>
          <w:sz w:val="32"/>
          <w:szCs w:val="32"/>
        </w:rPr>
      </w:pPr>
      <w:r>
        <w:rPr>
          <w:rFonts w:eastAsia="仿宋_GB2312"/>
          <w:sz w:val="32"/>
          <w:szCs w:val="32"/>
        </w:rPr>
        <w:t>六、本年收入：是指单位本年度取得的全部收入。</w:t>
      </w:r>
    </w:p>
    <w:p>
      <w:pPr>
        <w:pStyle w:val="9"/>
        <w:snapToGrid w:val="0"/>
        <w:spacing w:line="560" w:lineRule="exact"/>
        <w:ind w:firstLine="640" w:firstLineChars="200"/>
        <w:rPr>
          <w:rFonts w:eastAsia="仿宋_GB2312"/>
          <w:sz w:val="32"/>
          <w:szCs w:val="32"/>
        </w:rPr>
      </w:pPr>
      <w:r>
        <w:rPr>
          <w:rFonts w:eastAsia="仿宋_GB2312"/>
          <w:sz w:val="32"/>
          <w:szCs w:val="32"/>
        </w:rPr>
        <w:t>七、本年支出：是指单位本年度全部支出。</w:t>
      </w:r>
    </w:p>
    <w:p>
      <w:pPr>
        <w:pStyle w:val="9"/>
        <w:snapToGrid w:val="0"/>
        <w:spacing w:line="560" w:lineRule="exact"/>
        <w:ind w:firstLine="640" w:firstLineChars="200"/>
        <w:rPr>
          <w:rFonts w:eastAsia="仿宋_GB2312"/>
          <w:sz w:val="32"/>
          <w:szCs w:val="32"/>
        </w:rPr>
      </w:pPr>
      <w:r>
        <w:rPr>
          <w:rFonts w:eastAsia="仿宋_GB2312"/>
          <w:sz w:val="32"/>
          <w:szCs w:val="32"/>
        </w:rPr>
        <w:t>八、结余分配：是指单位当年结余的分配情况。</w:t>
      </w:r>
    </w:p>
    <w:p>
      <w:pPr>
        <w:pStyle w:val="9"/>
        <w:snapToGrid w:val="0"/>
        <w:spacing w:line="560" w:lineRule="exact"/>
        <w:ind w:firstLine="640" w:firstLineChars="200"/>
        <w:rPr>
          <w:rFonts w:eastAsia="仿宋_GB2312"/>
          <w:sz w:val="32"/>
          <w:szCs w:val="32"/>
        </w:rPr>
      </w:pPr>
      <w:r>
        <w:rPr>
          <w:rFonts w:eastAsia="仿宋_GB2312"/>
          <w:sz w:val="32"/>
          <w:szCs w:val="32"/>
        </w:rPr>
        <w:t>九、年末结转和结余：是指单位结转下年的基本支出结转、项目支出结转和结余和经营结余。</w:t>
      </w:r>
    </w:p>
    <w:p>
      <w:pPr>
        <w:pStyle w:val="9"/>
        <w:snapToGrid w:val="0"/>
        <w:spacing w:line="560" w:lineRule="exact"/>
        <w:ind w:firstLine="640" w:firstLineChars="200"/>
        <w:rPr>
          <w:rFonts w:eastAsia="仿宋_GB2312"/>
          <w:sz w:val="32"/>
          <w:szCs w:val="32"/>
        </w:rPr>
      </w:pPr>
      <w:r>
        <w:rPr>
          <w:rFonts w:eastAsia="仿宋_GB2312"/>
          <w:sz w:val="32"/>
          <w:szCs w:val="32"/>
        </w:rPr>
        <w:t>十、财政拨款收入：是指单位本年度从本级财政部门取得的财政拨款，包括一般公共预算财政拨款和政府性基金预算财政拨款。</w:t>
      </w:r>
    </w:p>
    <w:p>
      <w:pPr>
        <w:pStyle w:val="9"/>
        <w:snapToGrid w:val="0"/>
        <w:spacing w:line="560" w:lineRule="exact"/>
        <w:ind w:firstLine="640" w:firstLineChars="200"/>
        <w:rPr>
          <w:rFonts w:eastAsia="仿宋_GB2312"/>
          <w:sz w:val="32"/>
          <w:szCs w:val="32"/>
        </w:rPr>
      </w:pPr>
      <w:r>
        <w:rPr>
          <w:rFonts w:eastAsia="仿宋_GB2312"/>
          <w:sz w:val="32"/>
          <w:szCs w:val="32"/>
        </w:rPr>
        <w:t>十一、事业收入：是指事业单位开展专业业务活动及其辅助活动取得的收入。</w:t>
      </w:r>
    </w:p>
    <w:p>
      <w:pPr>
        <w:pStyle w:val="9"/>
        <w:snapToGrid w:val="0"/>
        <w:spacing w:line="560" w:lineRule="exact"/>
        <w:ind w:firstLine="640" w:firstLineChars="200"/>
        <w:rPr>
          <w:rFonts w:eastAsia="仿宋_GB2312"/>
          <w:sz w:val="32"/>
          <w:szCs w:val="32"/>
        </w:rPr>
      </w:pPr>
      <w:r>
        <w:rPr>
          <w:rFonts w:eastAsia="仿宋_GB2312"/>
          <w:sz w:val="32"/>
          <w:szCs w:val="32"/>
        </w:rPr>
        <w:t>十二、经营收入：是指事业单位在专业业务活动及其辅助活动之外开展非独立核算经营活动取得的收入。</w:t>
      </w:r>
    </w:p>
    <w:p>
      <w:pPr>
        <w:pStyle w:val="9"/>
        <w:snapToGrid w:val="0"/>
        <w:spacing w:line="560" w:lineRule="exact"/>
        <w:ind w:firstLine="640" w:firstLineChars="200"/>
        <w:rPr>
          <w:rFonts w:eastAsia="仿宋_GB2312"/>
          <w:sz w:val="32"/>
          <w:szCs w:val="32"/>
        </w:rPr>
      </w:pPr>
      <w:r>
        <w:rPr>
          <w:rFonts w:eastAsia="仿宋_GB2312"/>
          <w:sz w:val="32"/>
          <w:szCs w:val="32"/>
        </w:rPr>
        <w:t>十三、其他收入：是指单位取得的除“财政拨款收入”、“事业收入”、“经营收入”等以外的各项收入。</w:t>
      </w:r>
    </w:p>
    <w:p>
      <w:pPr>
        <w:pStyle w:val="9"/>
        <w:snapToGrid w:val="0"/>
        <w:spacing w:line="560" w:lineRule="exact"/>
        <w:ind w:firstLine="640" w:firstLineChars="200"/>
        <w:rPr>
          <w:rFonts w:eastAsia="仿宋_GB2312"/>
          <w:sz w:val="32"/>
          <w:szCs w:val="32"/>
        </w:rPr>
      </w:pPr>
      <w:r>
        <w:rPr>
          <w:rFonts w:eastAsia="仿宋_GB2312"/>
          <w:sz w:val="32"/>
          <w:szCs w:val="32"/>
        </w:rPr>
        <w:t>十四、基本支出：是指单位为保障机构正常运转、完成日常工作任务而发生的各项支出。</w:t>
      </w:r>
    </w:p>
    <w:p>
      <w:pPr>
        <w:pStyle w:val="9"/>
        <w:snapToGrid w:val="0"/>
        <w:spacing w:line="560" w:lineRule="exact"/>
        <w:ind w:firstLine="640" w:firstLineChars="200"/>
        <w:rPr>
          <w:rFonts w:eastAsia="仿宋_GB2312"/>
          <w:sz w:val="32"/>
          <w:szCs w:val="32"/>
        </w:rPr>
      </w:pPr>
      <w:r>
        <w:rPr>
          <w:rFonts w:eastAsia="仿宋_GB2312"/>
          <w:sz w:val="32"/>
          <w:szCs w:val="32"/>
        </w:rPr>
        <w:t>十五、项目支出：是指单位为完成特定的行政工作任务或事业发展目标，在基本支出之外发生的各项支出。</w:t>
      </w:r>
    </w:p>
    <w:p>
      <w:pPr>
        <w:pStyle w:val="9"/>
        <w:snapToGrid w:val="0"/>
        <w:spacing w:line="560" w:lineRule="exact"/>
        <w:ind w:firstLine="640" w:firstLineChars="200"/>
        <w:rPr>
          <w:rFonts w:eastAsia="仿宋_GB2312"/>
          <w:sz w:val="32"/>
          <w:szCs w:val="32"/>
        </w:rPr>
      </w:pPr>
      <w:r>
        <w:rPr>
          <w:rFonts w:eastAsia="仿宋_GB2312"/>
          <w:sz w:val="32"/>
          <w:szCs w:val="32"/>
        </w:rPr>
        <w:t>十六、经营支出：是指事业单位在专业活动及辅助活动之外开展非独立核算经营活动发生的支出。</w:t>
      </w:r>
    </w:p>
    <w:p>
      <w:pPr>
        <w:pStyle w:val="9"/>
        <w:snapToGrid w:val="0"/>
        <w:spacing w:line="560" w:lineRule="exact"/>
        <w:ind w:firstLine="640" w:firstLineChars="200"/>
        <w:rPr>
          <w:rFonts w:eastAsia="仿宋_GB2312"/>
          <w:sz w:val="32"/>
          <w:szCs w:val="32"/>
        </w:rPr>
      </w:pPr>
      <w:r>
        <w:rPr>
          <w:rFonts w:eastAsia="仿宋_GB2312"/>
          <w:sz w:val="32"/>
          <w:szCs w:val="32"/>
        </w:rPr>
        <w:t>十七、人员经费：是指单位基本支出中用一般公共预算财政拨款安排的“工资福利支出”和“对个人和家庭的补助”。</w:t>
      </w:r>
    </w:p>
    <w:p>
      <w:pPr>
        <w:pStyle w:val="9"/>
        <w:snapToGrid w:val="0"/>
        <w:spacing w:line="560" w:lineRule="exact"/>
        <w:ind w:firstLine="640" w:firstLineChars="200"/>
        <w:rPr>
          <w:rFonts w:eastAsia="仿宋_GB2312"/>
          <w:sz w:val="32"/>
          <w:szCs w:val="32"/>
        </w:rPr>
      </w:pPr>
      <w:r>
        <w:rPr>
          <w:rFonts w:eastAsia="仿宋_GB2312"/>
          <w:sz w:val="32"/>
          <w:szCs w:val="32"/>
        </w:rPr>
        <w:t>十八、日常公用经费：是指单位用一般公共预算财政拨款安排的除人员经费以外的基本支出。</w:t>
      </w:r>
    </w:p>
    <w:p>
      <w:pPr>
        <w:pStyle w:val="9"/>
        <w:snapToGrid w:val="0"/>
        <w:spacing w:line="560" w:lineRule="exact"/>
        <w:ind w:firstLine="640" w:firstLineChars="200"/>
        <w:rPr>
          <w:rFonts w:eastAsia="仿宋_GB2312"/>
          <w:sz w:val="32"/>
          <w:szCs w:val="32"/>
        </w:rPr>
      </w:pPr>
      <w:r>
        <w:rPr>
          <w:rFonts w:eastAsia="仿宋_GB2312"/>
          <w:color w:val="000000"/>
          <w:kern w:val="0"/>
          <w:sz w:val="32"/>
          <w:szCs w:val="32"/>
        </w:rPr>
        <w:t>十九、“三公”经费：纳入中央财政预决算管理的“三公”经费，是指部门用财政拨款安排的因公出国（境）费、公务用车购置及运行费和公务接待费。</w:t>
      </w:r>
    </w:p>
    <w:p>
      <w:pPr>
        <w:pStyle w:val="9"/>
        <w:snapToGrid w:val="0"/>
        <w:spacing w:line="560" w:lineRule="exact"/>
        <w:ind w:firstLine="640" w:firstLineChars="200"/>
        <w:rPr>
          <w:rFonts w:eastAsia="仿宋_GB2312"/>
          <w:sz w:val="32"/>
          <w:szCs w:val="32"/>
        </w:rPr>
      </w:pPr>
      <w:r>
        <w:rPr>
          <w:rFonts w:eastAsia="仿宋_GB2312"/>
          <w:color w:val="333333"/>
          <w:kern w:val="0"/>
          <w:sz w:val="32"/>
          <w:szCs w:val="32"/>
        </w:rPr>
        <w:t>二十、机关运行经费：</w:t>
      </w:r>
      <w:r>
        <w:rPr>
          <w:rFonts w:eastAsia="仿宋_GB2312"/>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widowControl/>
        <w:spacing w:line="560" w:lineRule="exact"/>
        <w:jc w:val="left"/>
        <w:rPr>
          <w:rFonts w:eastAsia="仿宋_GB2312"/>
          <w:kern w:val="0"/>
          <w:sz w:val="32"/>
          <w:szCs w:val="32"/>
        </w:rPr>
      </w:pPr>
    </w:p>
    <w:p>
      <w:pPr>
        <w:pStyle w:val="9"/>
        <w:spacing w:line="560" w:lineRule="exact"/>
        <w:ind w:firstLine="280" w:firstLineChars="100"/>
        <w:rPr>
          <w:rFonts w:eastAsia="仿宋_GB2312"/>
          <w:color w:val="000000"/>
          <w:sz w:val="28"/>
          <w:szCs w:val="28"/>
        </w:rPr>
      </w:pPr>
    </w:p>
    <w:p>
      <w:pPr>
        <w:pStyle w:val="9"/>
        <w:spacing w:line="560" w:lineRule="exact"/>
        <w:ind w:firstLine="280" w:firstLineChars="100"/>
        <w:rPr>
          <w:rFonts w:eastAsia="仿宋_GB2312"/>
          <w:color w:val="000000"/>
          <w:sz w:val="28"/>
          <w:szCs w:val="28"/>
        </w:rPr>
      </w:pPr>
    </w:p>
    <w:p>
      <w:pPr>
        <w:pStyle w:val="9"/>
        <w:snapToGrid w:val="0"/>
        <w:spacing w:line="560" w:lineRule="exact"/>
        <w:ind w:right="160"/>
        <w:jc w:val="right"/>
        <w:rPr>
          <w:rFonts w:eastAsia="仿宋_GB2312"/>
          <w:sz w:val="32"/>
          <w:szCs w:val="32"/>
        </w:rPr>
      </w:pPr>
    </w:p>
    <w:p>
      <w:pPr>
        <w:pStyle w:val="9"/>
        <w:snapToGrid w:val="0"/>
        <w:spacing w:line="560" w:lineRule="exact"/>
        <w:ind w:right="160"/>
        <w:jc w:val="right"/>
        <w:rPr>
          <w:rFonts w:eastAsia="仿宋_GB2312"/>
          <w:sz w:val="32"/>
          <w:szCs w:val="32"/>
        </w:rPr>
      </w:pPr>
    </w:p>
    <w:p>
      <w:pPr>
        <w:pStyle w:val="9"/>
        <w:spacing w:line="560" w:lineRule="exact"/>
        <w:rPr>
          <w:rFonts w:eastAsia="仿宋_GB2312"/>
          <w:sz w:val="32"/>
          <w:szCs w:val="32"/>
        </w:rPr>
      </w:pPr>
    </w:p>
    <w:sectPr>
      <w:headerReference r:id="rId4" w:type="default"/>
      <w:footerReference r:id="rId5" w:type="default"/>
      <w:pgSz w:w="11906" w:h="16838"/>
      <w:pgMar w:top="2098" w:right="1474" w:bottom="1984" w:left="1587" w:header="737" w:footer="624" w:gutter="0"/>
      <w:pgBorders>
        <w:top w:val="none" w:sz="0" w:space="0"/>
        <w:left w:val="none" w:sz="0" w:space="0"/>
        <w:bottom w:val="none" w:sz="0" w:space="0"/>
        <w:right w:val="none" w:sz="0" w:space="0"/>
      </w:pgBorders>
      <w:pgNumType w:fmt="decimal"/>
      <w:cols w:space="0" w:num="1"/>
      <w:formProt w:val="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autoHyphenation/>
  <w:hdrShapeDefaults>
    <o:shapelayout v:ext="edit">
      <o:idmap v:ext="edit" data="3,4"/>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GZhYzA0ODJjM2MyNDgwMWNiZGE0M2FlZDQ0OTgifQ=="/>
  </w:docVars>
  <w:rsids>
    <w:rsidRoot w:val="00000000"/>
    <w:rsid w:val="144E7182"/>
    <w:rsid w:val="17310DCC"/>
    <w:rsid w:val="17EB77B6"/>
    <w:rsid w:val="19DB269E"/>
    <w:rsid w:val="20C20C5F"/>
    <w:rsid w:val="25375D91"/>
    <w:rsid w:val="3BCA3E97"/>
    <w:rsid w:val="47BF244B"/>
    <w:rsid w:val="4EC43449"/>
    <w:rsid w:val="501B3F0A"/>
    <w:rsid w:val="5A1E1E19"/>
    <w:rsid w:val="657450A3"/>
    <w:rsid w:val="77320D3A"/>
    <w:rsid w:val="7C2C3012"/>
    <w:rsid w:val="7E85462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51"/>
    <w:basedOn w:val="7"/>
    <w:qFormat/>
    <w:uiPriority w:val="0"/>
    <w:rPr>
      <w:rFonts w:ascii="Arial" w:hAnsi="Arial" w:cs="Arial"/>
      <w:color w:val="000000"/>
      <w:sz w:val="20"/>
      <w:szCs w:val="20"/>
      <w:u w:val="none"/>
    </w:rPr>
  </w:style>
  <w:style w:type="paragraph" w:customStyle="1" w:styleId="9">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10">
    <w:name w:val="页脚1"/>
    <w:basedOn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1">
    <w:name w:val="页眉1"/>
    <w:basedOn w:val="9"/>
    <w:unhideWhenUsed/>
    <w:qFormat/>
    <w:uiPriority w:val="99"/>
    <w:pPr>
      <w:pBdr>
        <w:bottom w:val="single" w:color="000000"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Default"/>
    <w:qFormat/>
    <w:uiPriority w:val="0"/>
    <w:pPr>
      <w:widowControl w:val="0"/>
      <w:suppressAutoHyphens w:val="0"/>
      <w:bidi w:val="0"/>
      <w:spacing w:beforeLines="0" w:beforeAutospacing="0" w:afterLines="0" w:afterAutospacing="0"/>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EB7AD-1FDD-42D4-8D07-57B74AF9416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7130</Words>
  <Characters>11025</Characters>
  <Paragraphs>1289</Paragraphs>
  <TotalTime>57</TotalTime>
  <ScaleCrop>false</ScaleCrop>
  <LinksUpToDate>false</LinksUpToDate>
  <CharactersWithSpaces>11412</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2019-08-28T10:01:00Z</dcterms:created>
  <dc:creator>lenovo</dc:creator>
  <cp:lastModifiedBy>༺濤༻</cp:lastModifiedBy>
  <cp:lastPrinted>2021-09-16T06:40:00Z</cp:lastPrinted>
  <dcterms:modified xsi:type="dcterms:W3CDTF">2022-10-04T08:00:24Z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08F6B93A8065474BB473A2CE943E8B7A</vt:lpwstr>
  </property>
  <property fmtid="{D5CDD505-2E9C-101B-9397-08002B2CF9AE}" pid="3" name="KSOProductBuildVer">
    <vt:lpwstr>2052-11.1.0.12313</vt:lpwstr>
  </property>
</Properties>
</file>