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49736">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银川市金凤区人民政府</w:t>
      </w:r>
    </w:p>
    <w:p w14:paraId="45662911">
      <w:pPr>
        <w:keepNext w:val="0"/>
        <w:keepLines w:val="0"/>
        <w:pageBreakBefore w:val="0"/>
        <w:widowControl w:val="0"/>
        <w:kinsoku/>
        <w:wordWrap/>
        <w:overflowPunct/>
        <w:topLinePunct w:val="0"/>
        <w:autoSpaceDE/>
        <w:autoSpaceDN/>
        <w:bidi w:val="0"/>
        <w:adjustRightInd/>
        <w:snapToGrid/>
        <w:spacing w:line="560" w:lineRule="exact"/>
        <w:ind w:right="0" w:rightChars="0" w:firstLine="2891" w:firstLineChars="900"/>
        <w:jc w:val="both"/>
        <w:textAlignment w:val="auto"/>
        <w:outlineLvl w:val="9"/>
        <w:rPr>
          <w:rFonts w:hint="eastAsia" w:ascii="黑体" w:hAnsi="黑体" w:eastAsia="黑体" w:cs="黑体"/>
          <w:b/>
          <w:bCs/>
          <w:color w:val="auto"/>
          <w:sz w:val="32"/>
          <w:szCs w:val="32"/>
        </w:rPr>
      </w:pPr>
      <w:r>
        <w:rPr>
          <w:rFonts w:hint="eastAsia" w:ascii="黑体" w:hAnsi="黑体" w:eastAsia="黑体" w:cs="黑体"/>
          <w:b/>
          <w:bCs/>
          <w:color w:val="auto"/>
          <w:sz w:val="32"/>
          <w:szCs w:val="32"/>
        </w:rPr>
        <w:t>行政复议决定书</w:t>
      </w:r>
    </w:p>
    <w:p w14:paraId="6662DBB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 w:hAnsi="仿宋" w:eastAsia="仿宋" w:cs="仿宋"/>
          <w:color w:val="auto"/>
          <w:sz w:val="32"/>
          <w:szCs w:val="32"/>
        </w:rPr>
      </w:pPr>
    </w:p>
    <w:p w14:paraId="516042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银金政行复</w:t>
      </w:r>
      <w:r>
        <w:rPr>
          <w:rFonts w:hint="eastAsia" w:ascii="仿宋" w:hAnsi="仿宋" w:eastAsia="仿宋" w:cs="仿宋"/>
          <w:color w:val="auto"/>
          <w:sz w:val="32"/>
          <w:szCs w:val="32"/>
          <w:lang w:eastAsia="zh-CN"/>
        </w:rPr>
        <w:t>决字</w:t>
      </w:r>
      <w:r>
        <w:rPr>
          <w:rFonts w:hint="eastAsia" w:ascii="仿宋" w:hAnsi="仿宋" w:eastAsia="仿宋" w:cs="仿宋"/>
          <w:color w:val="auto"/>
          <w:sz w:val="32"/>
          <w:szCs w:val="32"/>
          <w:lang w:val="en-US" w:eastAsia="zh-CN"/>
        </w:rPr>
        <w:t>[2024]</w:t>
      </w:r>
      <w:r>
        <w:rPr>
          <w:rFonts w:hint="eastAsia" w:ascii="仿宋" w:hAnsi="仿宋" w:eastAsia="仿宋" w:cs="仿宋"/>
          <w:sz w:val="32"/>
          <w:szCs w:val="32"/>
          <w:lang w:val="en-US" w:eastAsia="zh-CN"/>
        </w:rPr>
        <w:t>014号</w:t>
      </w:r>
    </w:p>
    <w:p w14:paraId="586A4D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sz w:val="32"/>
          <w:szCs w:val="32"/>
          <w:lang w:eastAsia="zh-CN"/>
        </w:rPr>
      </w:pPr>
      <w:r>
        <w:rPr>
          <w:rFonts w:hint="eastAsia" w:ascii="楷体" w:hAnsi="楷体" w:eastAsia="楷体" w:cs="楷体"/>
          <w:b/>
          <w:bCs/>
          <w:color w:val="auto"/>
          <w:sz w:val="32"/>
          <w:szCs w:val="32"/>
        </w:rPr>
        <w:t>申请人：</w:t>
      </w:r>
      <w:r>
        <w:rPr>
          <w:rFonts w:hint="eastAsia" w:ascii="仿宋" w:hAnsi="仿宋" w:eastAsia="仿宋" w:cs="仿宋"/>
          <w:sz w:val="32"/>
          <w:szCs w:val="32"/>
        </w:rPr>
        <w:t>银川市</w:t>
      </w:r>
      <w:r>
        <w:rPr>
          <w:rFonts w:hint="eastAsia" w:ascii="仿宋" w:hAnsi="仿宋" w:eastAsia="仿宋" w:cs="仿宋"/>
          <w:sz w:val="32"/>
          <w:szCs w:val="32"/>
          <w:lang w:eastAsia="zh-CN"/>
        </w:rPr>
        <w:t>XX房地产有限公司</w:t>
      </w:r>
    </w:p>
    <w:p w14:paraId="70829F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法定代表人：</w:t>
      </w:r>
      <w:r>
        <w:rPr>
          <w:rFonts w:hint="eastAsia" w:ascii="仿宋" w:hAnsi="仿宋" w:eastAsia="仿宋" w:cs="仿宋"/>
          <w:sz w:val="32"/>
          <w:szCs w:val="32"/>
          <w:lang w:val="en-US" w:eastAsia="zh-CN"/>
        </w:rPr>
        <w:t>冯某某（总经理）</w:t>
      </w:r>
    </w:p>
    <w:p w14:paraId="187298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auto"/>
          <w:sz w:val="32"/>
          <w:szCs w:val="32"/>
          <w:lang w:val="en-US" w:eastAsia="zh-CN"/>
        </w:rPr>
        <w:t>地址：</w:t>
      </w:r>
      <w:r>
        <w:rPr>
          <w:rFonts w:hint="eastAsia" w:ascii="仿宋" w:hAnsi="仿宋" w:eastAsia="仿宋" w:cs="仿宋"/>
          <w:sz w:val="32"/>
          <w:szCs w:val="32"/>
          <w:lang w:val="en-US" w:eastAsia="zh-CN"/>
        </w:rPr>
        <w:t>银川市XX街XX巷8#</w:t>
      </w:r>
    </w:p>
    <w:p w14:paraId="3546DA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联系方式：139XXXXXXXX</w:t>
      </w:r>
    </w:p>
    <w:p w14:paraId="450EE2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color w:val="auto"/>
          <w:kern w:val="2"/>
          <w:sz w:val="32"/>
          <w:szCs w:val="32"/>
          <w:lang w:val="en-US" w:eastAsia="zh-CN" w:bidi="ar-SA"/>
        </w:rPr>
        <w:t>委托代理人：</w:t>
      </w:r>
      <w:r>
        <w:rPr>
          <w:rFonts w:hint="eastAsia" w:ascii="仿宋" w:hAnsi="仿宋" w:eastAsia="仿宋" w:cs="仿宋"/>
          <w:sz w:val="32"/>
          <w:szCs w:val="32"/>
          <w:highlight w:val="none"/>
          <w:lang w:val="en-US" w:eastAsia="zh-CN"/>
        </w:rPr>
        <w:t>曹某某（该公司工作人员）</w:t>
      </w:r>
    </w:p>
    <w:p w14:paraId="5B42F4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联系电话：130XXXXXXXX</w:t>
      </w:r>
    </w:p>
    <w:p w14:paraId="024CC75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color w:val="auto"/>
          <w:sz w:val="32"/>
          <w:szCs w:val="32"/>
          <w:lang w:eastAsia="zh-CN"/>
        </w:rPr>
      </w:pPr>
      <w:r>
        <w:rPr>
          <w:rFonts w:hint="eastAsia" w:ascii="楷体" w:hAnsi="楷体" w:eastAsia="楷体" w:cs="楷体"/>
          <w:b/>
          <w:bCs/>
          <w:color w:val="auto"/>
          <w:sz w:val="32"/>
          <w:szCs w:val="32"/>
        </w:rPr>
        <w:t>被申请人：</w:t>
      </w:r>
      <w:r>
        <w:rPr>
          <w:rFonts w:hint="eastAsia" w:ascii="仿宋" w:hAnsi="仿宋" w:eastAsia="仿宋" w:cs="仿宋"/>
          <w:color w:val="auto"/>
          <w:sz w:val="32"/>
          <w:szCs w:val="32"/>
        </w:rPr>
        <w:t>银川市金凤区综合执法局</w:t>
      </w:r>
    </w:p>
    <w:p w14:paraId="33A4E8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b w:val="0"/>
          <w:bCs w:val="0"/>
          <w:color w:val="auto"/>
          <w:sz w:val="32"/>
          <w:szCs w:val="32"/>
          <w:lang w:eastAsia="zh-CN"/>
        </w:rPr>
        <w:t>法定代表人：袁旭，该局局长</w:t>
      </w:r>
    </w:p>
    <w:p w14:paraId="2EF15164">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银川市金凤区上海路与满城街交</w:t>
      </w:r>
      <w:r>
        <w:rPr>
          <w:rFonts w:hint="eastAsia" w:ascii="仿宋" w:hAnsi="仿宋" w:eastAsia="仿宋" w:cs="仿宋"/>
          <w:color w:val="auto"/>
          <w:sz w:val="32"/>
          <w:szCs w:val="32"/>
          <w:lang w:eastAsia="zh-CN"/>
        </w:rPr>
        <w:t>叉</w:t>
      </w:r>
      <w:r>
        <w:rPr>
          <w:rFonts w:hint="eastAsia" w:ascii="仿宋" w:hAnsi="仿宋" w:eastAsia="仿宋" w:cs="仿宋"/>
          <w:color w:val="auto"/>
          <w:sz w:val="32"/>
          <w:szCs w:val="32"/>
        </w:rPr>
        <w:t>口向东200米</w:t>
      </w:r>
    </w:p>
    <w:p w14:paraId="4404C1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楷体" w:hAnsi="楷体" w:eastAsia="楷体" w:cs="楷体"/>
          <w:b/>
          <w:bCs/>
          <w:color w:val="auto"/>
          <w:sz w:val="32"/>
          <w:szCs w:val="32"/>
          <w:lang w:eastAsia="zh-CN"/>
        </w:rPr>
        <w:t>申请人</w:t>
      </w:r>
      <w:r>
        <w:rPr>
          <w:rFonts w:hint="eastAsia" w:ascii="楷体" w:hAnsi="楷体" w:eastAsia="楷体" w:cs="楷体"/>
          <w:b/>
          <w:bCs/>
          <w:color w:val="auto"/>
          <w:sz w:val="32"/>
          <w:szCs w:val="32"/>
        </w:rPr>
        <w:t>行政复议请求：</w:t>
      </w:r>
    </w:p>
    <w:p w14:paraId="3E9B4FA9">
      <w:pPr>
        <w:pStyle w:val="2"/>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lang w:val="en-US"/>
        </w:rPr>
      </w:pPr>
      <w:r>
        <w:rPr>
          <w:rFonts w:hint="eastAsia" w:ascii="仿宋" w:hAnsi="仿宋" w:eastAsia="仿宋" w:cs="仿宋"/>
          <w:kern w:val="2"/>
          <w:sz w:val="32"/>
          <w:szCs w:val="32"/>
          <w:lang w:val="en-US" w:eastAsia="zh-CN" w:bidi="ar-SA"/>
        </w:rPr>
        <w:t>申请人请求依法撤销被申请人银川市金凤区综合执法局作出的银金综行罚决字</w:t>
      </w:r>
      <w:r>
        <w:rPr>
          <w:rFonts w:hint="eastAsia" w:ascii="仿宋" w:hAnsi="仿宋" w:eastAsia="仿宋" w:cs="仿宋"/>
          <w:color w:val="auto"/>
          <w:sz w:val="32"/>
          <w:szCs w:val="32"/>
          <w:lang w:val="en-US" w:eastAsia="zh-CN"/>
        </w:rPr>
        <w:t>[2024]</w:t>
      </w:r>
      <w:r>
        <w:rPr>
          <w:rFonts w:hint="eastAsia" w:ascii="仿宋" w:hAnsi="仿宋" w:eastAsia="仿宋" w:cs="仿宋"/>
          <w:kern w:val="2"/>
          <w:sz w:val="32"/>
          <w:szCs w:val="32"/>
          <w:lang w:val="en-US" w:eastAsia="zh-CN" w:bidi="ar-SA"/>
        </w:rPr>
        <w:t>第411001号《行政处罚决定书》，并重新审理该案。</w:t>
      </w:r>
    </w:p>
    <w:p w14:paraId="09C1C38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bCs/>
          <w:color w:val="auto"/>
          <w:sz w:val="32"/>
          <w:szCs w:val="32"/>
          <w:lang w:val="en-US" w:eastAsia="zh-CN"/>
        </w:rPr>
        <w:t>申请人称：</w:t>
      </w:r>
      <w:r>
        <w:rPr>
          <w:rFonts w:hint="eastAsia" w:ascii="楷体" w:hAnsi="楷体" w:eastAsia="楷体" w:cs="楷体"/>
          <w:b w:val="0"/>
          <w:bCs w:val="0"/>
          <w:color w:val="auto"/>
          <w:sz w:val="32"/>
          <w:szCs w:val="32"/>
          <w:lang w:val="en-US" w:eastAsia="zh-CN"/>
        </w:rPr>
        <w:t>一、申请人并未交付使用案涉XX城15#、16＃办公公寓楼，被申请人认定申请人交付使用明显错误。</w:t>
      </w:r>
    </w:p>
    <w:p w14:paraId="7684A2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XX城15#、16＃办公公寓楼的施工单位为XX省XX建设集团股份有限公司，施工单位在施工结束后并未向申请人交付，而是自行将XX城15#、16＃办公公寓楼一至三层商业网点出租给第三方使用。因此，是施工单位自行占有使用XX城15#、16＃办公公寓楼，申请人根本不存在交付使用该楼宇的行为。</w:t>
      </w:r>
    </w:p>
    <w:p w14:paraId="4FA56A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二、施工单位实际使用的房屋面积仅为1766.29m2，被申请人按照15#、16＃办公公寓楼全部面积26824.72m2的工程合同价款计算罚款金额明显错误。</w:t>
      </w:r>
    </w:p>
    <w:p w14:paraId="6240457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根据《建设工程施工合同》以及《建筑工程施工许可证》的记载，XX城15#、16＃办公公寓楼建筑面积为26824.72m2，工程合同价款为27884162元，每平米合同价款为1039.50元。施工单位XX省XX建设集团股份有限公司仅仅只是出租了XX城15#、16＃办公公寓楼中的1766.29m2，其中，15＃楼出租面积为1475.32m2，16＃楼出租面积为290.97m2。</w:t>
      </w:r>
    </w:p>
    <w:p w14:paraId="02CCCB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因此，应按照实际出租使用面积1766.29m2的工程价款金额（该部分工程价款金额为1766.29m2x1039.50元＝1836058.46元）为基础计算罚款金额，被申请人按照15#、16＃办公公寓楼全部面积26824.72m2的工程合同价款27884162元为基础计算罚款金额明显错误。</w:t>
      </w:r>
    </w:p>
    <w:p w14:paraId="1FF00F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综上，被申请人银川市金凤区综合执法局作出的银金综行罚决字【2024】第411001号《行政处罚决定书》认定事实错误，适用法律错误，请求复议机关依法予以撤销。</w:t>
      </w:r>
    </w:p>
    <w:p w14:paraId="01BB4DC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b/>
          <w:bCs/>
          <w:color w:val="auto"/>
          <w:sz w:val="32"/>
          <w:szCs w:val="32"/>
          <w:lang w:val="en-US" w:eastAsia="zh-CN"/>
        </w:rPr>
        <w:t>被申请人称：</w:t>
      </w:r>
      <w:r>
        <w:rPr>
          <w:rFonts w:hint="eastAsia" w:ascii="楷体" w:hAnsi="楷体" w:eastAsia="楷体" w:cs="楷体"/>
          <w:color w:val="auto"/>
          <w:sz w:val="32"/>
          <w:szCs w:val="32"/>
          <w:lang w:val="en-US" w:eastAsia="zh-CN"/>
        </w:rPr>
        <w:t>一、申请人未竣工验收违法交付使用事实清楚，被申请人查处程序合法，违法主体认定无误，事实认定清楚、正确。</w:t>
      </w:r>
    </w:p>
    <w:p w14:paraId="3B0EC59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11月15日被申请人接银川市住房城乡建设和交通局线索移交函，反映XX城15#、16＃办公公寓项目存在未组织竣工验收已交付使用的行为，涉嫌违反《建设工程质量管理条例》第十六条之规定，建议被申请人调查处理。被申请人按程序经领导审批同意后，于2023年11月20日立案调查。经查，银川市XX房地产有限公司建设的XX项目位于银川市XX区XX大街以东，XX路以南，XX路以北，XX小区以西，XX城15#、16＃办公公寓位于该项目北侧，北邻金凤区XX路。XX城15#、16＃办公公寓于2015年开工建设，2017年完工，15＃办公公寓部分已预售，部分顶账，16＃办公公寓部分产权抵顶工程款归施工方所有。被申请人办案人员调查时，15＃办公公寓部分房屋出租给XX台球俱乐部，XX医药，XX超市，XX孕婴童精品百货连锁经营使用，16＃办公公寓部分房屋出租给XX牛肉面，XX药店，XX凉皮麻辣,XX大药房，XX孕婴用品店经营使用。截止被申请人调查终结之日，申请人未提供竣工验收资料。该行为已构成未组织竣工验收擅自交付使用，违反《建设工程质量管理条例》第十六条第三款"建设工程经验收合格的，方可交付使用"之规定，申请人系XX项目开发方和实施主体，是《建设工程质量管理条例》规定意义上的"建设单位"。在工程完工后，申请人作为建设单位应当组织设计、施工、工程监理等有关单位进行竣工验收，经竣工验收合格后才将合格的房源进行出售（顶账）及出租使用。也就是说，申请人在没有竣工验收的情况下，对案涉房屋负有实际管理和控制义务，其无权擅自让任何人包括施工单位使用案涉房屋，更不能将15#、16＃办公公寓楼部分进行出租牟利，其上述行为违反了《建设工程质量管理条例》第十六条第三款"建设工程经验收合格的，方可交付使用"之规定，违法事实清楚，证据确凿。具体有现场检查笔录，现场取证照片与视频，承租方提供的房屋租赁合同，当事人委托代理人询问（调查）笔录及提供的资料，银川市住房城乡建设和交通局线索移交函等证据证明。申请人主张其并非违法行为实施主体系偷换主体概念，没有事实和法律依据，不能成立。</w:t>
      </w:r>
    </w:p>
    <w:p w14:paraId="2CC99B2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lang w:val="en-US" w:eastAsia="zh-CN"/>
        </w:rPr>
      </w:pPr>
      <w:bookmarkStart w:id="0" w:name="_GoBack"/>
      <w:bookmarkEnd w:id="0"/>
      <w:r>
        <w:rPr>
          <w:rFonts w:hint="eastAsia" w:ascii="楷体" w:hAnsi="楷体" w:eastAsia="楷体" w:cs="楷体"/>
          <w:color w:val="auto"/>
          <w:sz w:val="32"/>
          <w:szCs w:val="32"/>
          <w:lang w:val="en-US" w:eastAsia="zh-CN"/>
        </w:rPr>
        <w:t>二、对申请人罚款金额依据工程合同价款计算无误，被申请人适用法律正确。</w:t>
      </w:r>
    </w:p>
    <w:p w14:paraId="3C37A46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鉴于申请人的上述违法事实，被申请人依据《建设工程质量管理条例》第五十八条第（一）项之规定，“违反本条例规定，建设单位有下列行为之一的，责令改正，处工程合同价款百分之二以上百分之四以下的罚款；造成损失的，依法承担赔偿责任；（一）未组织竣工验收，擅自交付使用的”，</w:t>
      </w:r>
    </w:p>
    <w:p w14:paraId="4F9B2BE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参照《银川市综合执法监督局行政处罚裁量基准》“未组织竣工验收，擅自交付使用的责令改正，处工程合同价款2％以上2.5％以下的罚款”的裁量标准，鉴于申请人在2020年 5月19日因同一建设项目其他楼栋未组织竣工验收交付使用的违法行为被本机关给予行政处罚（银金综行罚决字（2020）第411024号），此次再次因为同类违法行为被查处，被申请人对申请人作出责令改正，并处XX城15#、16＃办公公寓工程合同价款贰仟柒佰捌拾捌万肆仟壹佰陆拾贰元（¥27884162)2.5％即人民币陆拾玖万柒仟壹佰零肆元零伍分（¥697104.05）罚款的行政处罚，适用法律无误，申请人理解适用法律有误，其所主张应当按照实际使用面积处以罚款与法律规定不符，没有法律依据，不能成立。</w:t>
      </w:r>
    </w:p>
    <w:p w14:paraId="3662CD7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eastAsia="zh-CN"/>
        </w:rPr>
      </w:pPr>
      <w:r>
        <w:rPr>
          <w:rFonts w:hint="eastAsia" w:ascii="仿宋" w:hAnsi="仿宋" w:eastAsia="仿宋" w:cs="仿宋"/>
          <w:color w:val="auto"/>
          <w:sz w:val="32"/>
          <w:szCs w:val="32"/>
          <w:lang w:val="en-US" w:eastAsia="zh-CN"/>
        </w:rPr>
        <w:t xml:space="preserve">    综上，被申请人作出的银金综行罚决字〔2024〕第411001号《行政处罚决定书》认定的违法事实清楚，所依据的证据确凿充分，适用法律正确，程序合法，处罚内容适当。申请人银川市XX房地产有限公司提出的上述两条理由均不成立，依据《中华人民共和国行政复议法》第六十八条规定，请复议机关依法维持被申请人作出的行政处罚决定。</w:t>
      </w:r>
    </w:p>
    <w:p w14:paraId="30CF91B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黑体" w:hAnsi="黑体" w:eastAsia="黑体" w:cs="黑体"/>
          <w:b/>
          <w:bCs/>
          <w:color w:val="auto"/>
          <w:sz w:val="32"/>
          <w:szCs w:val="32"/>
          <w:highlight w:val="none"/>
        </w:rPr>
      </w:pPr>
      <w:r>
        <w:rPr>
          <w:rFonts w:hint="eastAsia" w:ascii="楷体" w:hAnsi="楷体" w:eastAsia="楷体" w:cs="楷体"/>
          <w:b/>
          <w:bCs/>
          <w:color w:val="auto"/>
          <w:sz w:val="32"/>
          <w:szCs w:val="32"/>
          <w:highlight w:val="none"/>
        </w:rPr>
        <w:t>经审理查明：</w:t>
      </w:r>
    </w:p>
    <w:p w14:paraId="2D8A7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sz w:val="32"/>
          <w:szCs w:val="32"/>
          <w:highlight w:val="none"/>
          <w:lang w:val="en-US" w:eastAsia="zh-CN"/>
        </w:rPr>
        <w:t>复</w:t>
      </w:r>
      <w:r>
        <w:rPr>
          <w:rFonts w:hint="eastAsia" w:ascii="仿宋" w:hAnsi="仿宋" w:eastAsia="仿宋" w:cs="仿宋"/>
          <w:b w:val="0"/>
          <w:bCs w:val="0"/>
          <w:color w:val="auto"/>
          <w:sz w:val="32"/>
          <w:szCs w:val="32"/>
          <w:highlight w:val="none"/>
          <w:lang w:val="en-US" w:eastAsia="zh-CN"/>
        </w:rPr>
        <w:t>议机关于2024年2月5日收到</w:t>
      </w:r>
      <w:r>
        <w:rPr>
          <w:rFonts w:hint="eastAsia" w:ascii="仿宋" w:hAnsi="仿宋" w:eastAsia="仿宋" w:cs="仿宋"/>
          <w:sz w:val="32"/>
          <w:szCs w:val="32"/>
        </w:rPr>
        <w:t>银川市</w:t>
      </w:r>
      <w:r>
        <w:rPr>
          <w:rFonts w:hint="eastAsia" w:ascii="仿宋" w:hAnsi="仿宋" w:eastAsia="仿宋" w:cs="仿宋"/>
          <w:sz w:val="32"/>
          <w:szCs w:val="32"/>
          <w:lang w:eastAsia="zh-CN"/>
        </w:rPr>
        <w:t>XX房地产有限公司</w:t>
      </w:r>
      <w:r>
        <w:rPr>
          <w:rFonts w:hint="eastAsia" w:ascii="仿宋" w:hAnsi="仿宋" w:eastAsia="仿宋" w:cs="仿宋"/>
          <w:b w:val="0"/>
          <w:bCs w:val="0"/>
          <w:color w:val="auto"/>
          <w:sz w:val="32"/>
          <w:szCs w:val="32"/>
          <w:highlight w:val="none"/>
          <w:lang w:val="en-US" w:eastAsia="zh-CN"/>
        </w:rPr>
        <w:t>的行政复议申请书，2024年2月9日受理。于2024年3月27日召集双方当事人开展案件调解会，充分听取双方当事人意见，双方在会上初步达成调解协议，申请人于2024年4月2日向本机关申请中止案件审理，本机关</w:t>
      </w:r>
      <w:r>
        <w:rPr>
          <w:rFonts w:hint="eastAsia" w:ascii="仿宋" w:hAnsi="仿宋" w:eastAsia="仿宋" w:cs="仿宋"/>
          <w:color w:val="000000" w:themeColor="text1"/>
          <w:sz w:val="32"/>
          <w:szCs w:val="32"/>
          <w:highlight w:val="none"/>
          <w:lang w:eastAsia="zh-CN"/>
          <w14:textFill>
            <w14:solidFill>
              <w14:schemeClr w14:val="tx1"/>
            </w14:solidFill>
          </w14:textFill>
        </w:rPr>
        <w:t>根据</w:t>
      </w:r>
      <w:r>
        <w:rPr>
          <w:rFonts w:hint="eastAsia" w:ascii="仿宋" w:hAnsi="仿宋" w:eastAsia="仿宋" w:cs="仿宋"/>
          <w:sz w:val="32"/>
          <w:szCs w:val="32"/>
          <w:vertAlign w:val="baseline"/>
          <w:lang w:val="en-US" w:eastAsia="zh-CN"/>
        </w:rPr>
        <w:t>《中华人民共和国行政复议法》第三十九条第一款第（六）项之规定，经申请人申请，对方当事人同意，中止复议审理，并</w:t>
      </w:r>
      <w:r>
        <w:rPr>
          <w:rFonts w:hint="eastAsia" w:ascii="仿宋" w:hAnsi="仿宋" w:eastAsia="仿宋" w:cs="仿宋"/>
          <w:b w:val="0"/>
          <w:bCs w:val="0"/>
          <w:color w:val="auto"/>
          <w:sz w:val="32"/>
          <w:szCs w:val="32"/>
          <w:highlight w:val="none"/>
          <w:lang w:val="en-US" w:eastAsia="zh-CN"/>
        </w:rPr>
        <w:t>于同日向双方当事人送达行政复议中止通知书。后因申请人申请放弃调解，于2024年4月22日向本机关提交了恢复行政复议审理申请书，本机关</w:t>
      </w:r>
      <w:r>
        <w:rPr>
          <w:rFonts w:hint="eastAsia" w:ascii="仿宋" w:hAnsi="仿宋" w:eastAsia="仿宋" w:cs="仿宋"/>
          <w:sz w:val="32"/>
          <w:szCs w:val="32"/>
          <w:vertAlign w:val="baseline"/>
          <w:lang w:val="en-US" w:eastAsia="zh-CN"/>
        </w:rPr>
        <w:t>根据《中华人民共和国行政复议法》第三十九条第二款之规定，恢复本案审理，</w:t>
      </w:r>
      <w:r>
        <w:rPr>
          <w:rFonts w:hint="eastAsia" w:ascii="仿宋" w:hAnsi="仿宋" w:eastAsia="仿宋" w:cs="仿宋"/>
          <w:b w:val="0"/>
          <w:bCs w:val="0"/>
          <w:color w:val="auto"/>
          <w:sz w:val="32"/>
          <w:szCs w:val="32"/>
          <w:highlight w:val="none"/>
          <w:lang w:val="en-US" w:eastAsia="zh-CN"/>
        </w:rPr>
        <w:t>并于同日向双方当事人送达了恢复行政复议案件审理通知书，本案即日起恢复审理。经查明，</w:t>
      </w:r>
      <w:r>
        <w:rPr>
          <w:rFonts w:hint="eastAsia" w:ascii="仿宋" w:hAnsi="仿宋" w:eastAsia="仿宋" w:cs="仿宋"/>
          <w:sz w:val="32"/>
          <w:szCs w:val="32"/>
          <w:lang w:eastAsia="zh-CN"/>
        </w:rPr>
        <w:t>2023年11月15日被申请人接到银川市住房城乡建设和交通局线索移交函，反映XX城15#、16＃办公公寓项目存在未组织竣工验收已交付使用的行为，涉嫌违反《建设工程质量管理条例》第十六条之规定，建议被申请人调查处理。被申请人按程序经领导审批同意后，于2023年11月20日立案调查。经查，银川市XX房地产有限公司建设的XX项目位于银川市金凤区</w:t>
      </w:r>
      <w:r>
        <w:rPr>
          <w:rFonts w:hint="eastAsia" w:ascii="仿宋" w:hAnsi="仿宋" w:eastAsia="仿宋" w:cs="仿宋"/>
          <w:sz w:val="32"/>
          <w:szCs w:val="32"/>
          <w:lang w:val="en-US" w:eastAsia="zh-CN"/>
        </w:rPr>
        <w:t>XX</w:t>
      </w:r>
      <w:r>
        <w:rPr>
          <w:rFonts w:hint="eastAsia" w:ascii="仿宋" w:hAnsi="仿宋" w:eastAsia="仿宋" w:cs="仿宋"/>
          <w:sz w:val="32"/>
          <w:szCs w:val="32"/>
          <w:lang w:eastAsia="zh-CN"/>
        </w:rPr>
        <w:t>大街以东，</w:t>
      </w:r>
      <w:r>
        <w:rPr>
          <w:rFonts w:hint="eastAsia" w:ascii="仿宋" w:hAnsi="仿宋" w:eastAsia="仿宋" w:cs="仿宋"/>
          <w:sz w:val="32"/>
          <w:szCs w:val="32"/>
          <w:lang w:val="en-US" w:eastAsia="zh-CN"/>
        </w:rPr>
        <w:t>XX</w:t>
      </w:r>
      <w:r>
        <w:rPr>
          <w:rFonts w:hint="eastAsia" w:ascii="仿宋" w:hAnsi="仿宋" w:eastAsia="仿宋" w:cs="仿宋"/>
          <w:sz w:val="32"/>
          <w:szCs w:val="32"/>
          <w:lang w:eastAsia="zh-CN"/>
        </w:rPr>
        <w:t>路以南，</w:t>
      </w:r>
      <w:r>
        <w:rPr>
          <w:rFonts w:hint="eastAsia" w:ascii="仿宋" w:hAnsi="仿宋" w:eastAsia="仿宋" w:cs="仿宋"/>
          <w:sz w:val="32"/>
          <w:szCs w:val="32"/>
          <w:lang w:val="en-US" w:eastAsia="zh-CN"/>
        </w:rPr>
        <w:t>XX</w:t>
      </w:r>
      <w:r>
        <w:rPr>
          <w:rFonts w:hint="eastAsia" w:ascii="仿宋" w:hAnsi="仿宋" w:eastAsia="仿宋" w:cs="仿宋"/>
          <w:sz w:val="32"/>
          <w:szCs w:val="32"/>
          <w:lang w:eastAsia="zh-CN"/>
        </w:rPr>
        <w:t>路以北，</w:t>
      </w:r>
      <w:r>
        <w:rPr>
          <w:rFonts w:hint="eastAsia" w:ascii="仿宋" w:hAnsi="仿宋" w:eastAsia="仿宋" w:cs="仿宋"/>
          <w:sz w:val="32"/>
          <w:szCs w:val="32"/>
          <w:lang w:val="en-US" w:eastAsia="zh-CN"/>
        </w:rPr>
        <w:t>XX</w:t>
      </w:r>
      <w:r>
        <w:rPr>
          <w:rFonts w:hint="eastAsia" w:ascii="仿宋" w:hAnsi="仿宋" w:eastAsia="仿宋" w:cs="仿宋"/>
          <w:sz w:val="32"/>
          <w:szCs w:val="32"/>
          <w:lang w:eastAsia="zh-CN"/>
        </w:rPr>
        <w:t>小区以西，XX城15#、16＃办公公寓位于该项目北侧，北邻金凤区</w:t>
      </w:r>
      <w:r>
        <w:rPr>
          <w:rFonts w:hint="eastAsia" w:ascii="仿宋" w:hAnsi="仿宋" w:eastAsia="仿宋" w:cs="仿宋"/>
          <w:sz w:val="32"/>
          <w:szCs w:val="32"/>
          <w:lang w:val="en-US" w:eastAsia="zh-CN"/>
        </w:rPr>
        <w:t>XX</w:t>
      </w:r>
      <w:r>
        <w:rPr>
          <w:rFonts w:hint="eastAsia" w:ascii="仿宋" w:hAnsi="仿宋" w:eastAsia="仿宋" w:cs="仿宋"/>
          <w:sz w:val="32"/>
          <w:szCs w:val="32"/>
          <w:lang w:eastAsia="zh-CN"/>
        </w:rPr>
        <w:t>路。XX城15#、16＃办公公寓于2015年开工建设，2017年完工，15＃办公公寓部分已预售，部分顶账，16＃办公公寓部分产权抵顶工程款归施工方所有。被申请人办案人员调查时，15＃办公公寓部分房屋出租给</w:t>
      </w:r>
      <w:r>
        <w:rPr>
          <w:rFonts w:hint="eastAsia" w:ascii="仿宋" w:hAnsi="仿宋" w:eastAsia="仿宋" w:cs="仿宋"/>
          <w:sz w:val="32"/>
          <w:szCs w:val="32"/>
          <w:lang w:val="en-US" w:eastAsia="zh-CN"/>
        </w:rPr>
        <w:t>XX</w:t>
      </w:r>
      <w:r>
        <w:rPr>
          <w:rFonts w:hint="eastAsia" w:ascii="仿宋" w:hAnsi="仿宋" w:eastAsia="仿宋" w:cs="仿宋"/>
          <w:sz w:val="32"/>
          <w:szCs w:val="32"/>
          <w:lang w:eastAsia="zh-CN"/>
        </w:rPr>
        <w:t>台球俱乐部，</w:t>
      </w:r>
      <w:r>
        <w:rPr>
          <w:rFonts w:hint="eastAsia" w:ascii="仿宋" w:hAnsi="仿宋" w:eastAsia="仿宋" w:cs="仿宋"/>
          <w:sz w:val="32"/>
          <w:szCs w:val="32"/>
          <w:lang w:val="en-US" w:eastAsia="zh-CN"/>
        </w:rPr>
        <w:t>XX</w:t>
      </w:r>
      <w:r>
        <w:rPr>
          <w:rFonts w:hint="eastAsia" w:ascii="仿宋" w:hAnsi="仿宋" w:eastAsia="仿宋" w:cs="仿宋"/>
          <w:sz w:val="32"/>
          <w:szCs w:val="32"/>
          <w:lang w:eastAsia="zh-CN"/>
        </w:rPr>
        <w:t>医药，</w:t>
      </w:r>
      <w:r>
        <w:rPr>
          <w:rFonts w:hint="eastAsia" w:ascii="仿宋" w:hAnsi="仿宋" w:eastAsia="仿宋" w:cs="仿宋"/>
          <w:sz w:val="32"/>
          <w:szCs w:val="32"/>
          <w:lang w:val="en-US" w:eastAsia="zh-CN"/>
        </w:rPr>
        <w:t>XX</w:t>
      </w:r>
      <w:r>
        <w:rPr>
          <w:rFonts w:hint="eastAsia" w:ascii="仿宋" w:hAnsi="仿宋" w:eastAsia="仿宋" w:cs="仿宋"/>
          <w:sz w:val="32"/>
          <w:szCs w:val="32"/>
          <w:lang w:eastAsia="zh-CN"/>
        </w:rPr>
        <w:t>超市，</w:t>
      </w:r>
      <w:r>
        <w:rPr>
          <w:rFonts w:hint="eastAsia" w:ascii="仿宋" w:hAnsi="仿宋" w:eastAsia="仿宋" w:cs="仿宋"/>
          <w:sz w:val="32"/>
          <w:szCs w:val="32"/>
          <w:lang w:val="en-US" w:eastAsia="zh-CN"/>
        </w:rPr>
        <w:t>XX</w:t>
      </w:r>
      <w:r>
        <w:rPr>
          <w:rFonts w:hint="eastAsia" w:ascii="仿宋" w:hAnsi="仿宋" w:eastAsia="仿宋" w:cs="仿宋"/>
          <w:sz w:val="32"/>
          <w:szCs w:val="32"/>
          <w:lang w:eastAsia="zh-CN"/>
        </w:rPr>
        <w:t>孕婴童精品百货连锁经营使用，16＃办公公寓部分房屋出租给</w:t>
      </w:r>
      <w:r>
        <w:rPr>
          <w:rFonts w:hint="eastAsia" w:ascii="仿宋" w:hAnsi="仿宋" w:eastAsia="仿宋" w:cs="仿宋"/>
          <w:sz w:val="32"/>
          <w:szCs w:val="32"/>
          <w:lang w:val="en-US" w:eastAsia="zh-CN"/>
        </w:rPr>
        <w:t>XX</w:t>
      </w:r>
      <w:r>
        <w:rPr>
          <w:rFonts w:hint="eastAsia" w:ascii="仿宋" w:hAnsi="仿宋" w:eastAsia="仿宋" w:cs="仿宋"/>
          <w:sz w:val="32"/>
          <w:szCs w:val="32"/>
          <w:lang w:eastAsia="zh-CN"/>
        </w:rPr>
        <w:t>牛肉面，</w:t>
      </w:r>
      <w:r>
        <w:rPr>
          <w:rFonts w:hint="eastAsia" w:ascii="仿宋" w:hAnsi="仿宋" w:eastAsia="仿宋" w:cs="仿宋"/>
          <w:sz w:val="32"/>
          <w:szCs w:val="32"/>
          <w:lang w:val="en-US" w:eastAsia="zh-CN"/>
        </w:rPr>
        <w:t>XX</w:t>
      </w:r>
      <w:r>
        <w:rPr>
          <w:rFonts w:hint="eastAsia" w:ascii="仿宋" w:hAnsi="仿宋" w:eastAsia="仿宋" w:cs="仿宋"/>
          <w:sz w:val="32"/>
          <w:szCs w:val="32"/>
          <w:lang w:eastAsia="zh-CN"/>
        </w:rPr>
        <w:t>药店，</w:t>
      </w:r>
      <w:r>
        <w:rPr>
          <w:rFonts w:hint="eastAsia" w:ascii="仿宋" w:hAnsi="仿宋" w:eastAsia="仿宋" w:cs="仿宋"/>
          <w:sz w:val="32"/>
          <w:szCs w:val="32"/>
          <w:lang w:val="en-US" w:eastAsia="zh-CN"/>
        </w:rPr>
        <w:t>XX</w:t>
      </w:r>
      <w:r>
        <w:rPr>
          <w:rFonts w:hint="eastAsia" w:ascii="仿宋" w:hAnsi="仿宋" w:eastAsia="仿宋" w:cs="仿宋"/>
          <w:sz w:val="32"/>
          <w:szCs w:val="32"/>
          <w:lang w:eastAsia="zh-CN"/>
        </w:rPr>
        <w:t>凉皮麻辣烫、</w:t>
      </w:r>
      <w:r>
        <w:rPr>
          <w:rFonts w:hint="eastAsia" w:ascii="仿宋" w:hAnsi="仿宋" w:eastAsia="仿宋" w:cs="仿宋"/>
          <w:sz w:val="32"/>
          <w:szCs w:val="32"/>
          <w:lang w:val="en-US" w:eastAsia="zh-CN"/>
        </w:rPr>
        <w:t>XX</w:t>
      </w:r>
      <w:r>
        <w:rPr>
          <w:rFonts w:hint="eastAsia" w:ascii="仿宋" w:hAnsi="仿宋" w:eastAsia="仿宋" w:cs="仿宋"/>
          <w:sz w:val="32"/>
          <w:szCs w:val="32"/>
          <w:lang w:eastAsia="zh-CN"/>
        </w:rPr>
        <w:t>大药房，</w:t>
      </w:r>
      <w:r>
        <w:rPr>
          <w:rFonts w:hint="eastAsia" w:ascii="仿宋" w:hAnsi="仿宋" w:eastAsia="仿宋" w:cs="仿宋"/>
          <w:sz w:val="32"/>
          <w:szCs w:val="32"/>
          <w:lang w:val="en-US" w:eastAsia="zh-CN"/>
        </w:rPr>
        <w:t>XX</w:t>
      </w:r>
      <w:r>
        <w:rPr>
          <w:rFonts w:hint="eastAsia" w:ascii="仿宋" w:hAnsi="仿宋" w:eastAsia="仿宋" w:cs="仿宋"/>
          <w:sz w:val="32"/>
          <w:szCs w:val="32"/>
          <w:lang w:eastAsia="zh-CN"/>
        </w:rPr>
        <w:t>孕婴用品店经营使用。截止被申请人调查终结之日，申请人未提供竣工验收资料，该行为已构成未组织竣工验收擅自交付使用的违法行为。鉴于申请人已于</w:t>
      </w:r>
      <w:r>
        <w:rPr>
          <w:rFonts w:hint="eastAsia" w:ascii="仿宋" w:hAnsi="仿宋" w:eastAsia="仿宋" w:cs="仿宋"/>
          <w:sz w:val="32"/>
          <w:szCs w:val="32"/>
          <w:lang w:val="en-US" w:eastAsia="zh-CN"/>
        </w:rPr>
        <w:t>2020年5月19日因同一建设项目其他楼栋未组织竣工验收交付使用的违法行为被金凤区综合执法局给予行政处罚，本次未组织竣工验收的行为是再次违法，属于从重处罚情节，故</w:t>
      </w:r>
      <w:r>
        <w:rPr>
          <w:rFonts w:hint="eastAsia" w:ascii="仿宋" w:hAnsi="仿宋" w:eastAsia="仿宋" w:cs="仿宋"/>
          <w:b w:val="0"/>
          <w:bCs w:val="0"/>
          <w:color w:val="auto"/>
          <w:sz w:val="32"/>
          <w:szCs w:val="32"/>
          <w:highlight w:val="none"/>
          <w:lang w:val="en-US" w:eastAsia="zh-CN"/>
        </w:rPr>
        <w:t>被申请人根据</w:t>
      </w:r>
      <w:r>
        <w:rPr>
          <w:rFonts w:hint="eastAsia" w:ascii="仿宋" w:hAnsi="仿宋" w:eastAsia="仿宋" w:cs="仿宋"/>
          <w:sz w:val="32"/>
          <w:szCs w:val="32"/>
          <w:lang w:eastAsia="zh-CN"/>
        </w:rPr>
        <w:t>《建设工程质量管理条例》第五十八条第（一）项之规定，参照《银川市综合执法监督局行政处罚裁量基准》对申请人作出责令改正，并处XX城15#、16＃办公公寓工程合同价款2.5％罚款的行政处罚。</w:t>
      </w:r>
    </w:p>
    <w:p w14:paraId="2D4C4C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sz w:val="32"/>
          <w:szCs w:val="32"/>
          <w:highlight w:val="none"/>
          <w:lang w:val="en-US" w:eastAsia="zh-CN"/>
        </w:rPr>
      </w:pPr>
      <w:r>
        <w:rPr>
          <w:rFonts w:hint="eastAsia" w:ascii="楷体" w:hAnsi="楷体" w:eastAsia="楷体" w:cs="楷体"/>
          <w:b/>
          <w:bCs/>
          <w:color w:val="auto"/>
          <w:sz w:val="32"/>
          <w:szCs w:val="32"/>
          <w:highlight w:val="none"/>
        </w:rPr>
        <w:t>上述事实有</w:t>
      </w:r>
      <w:r>
        <w:rPr>
          <w:rFonts w:hint="eastAsia" w:ascii="楷体" w:hAnsi="楷体" w:eastAsia="楷体" w:cs="楷体"/>
          <w:b/>
          <w:bCs/>
          <w:color w:val="auto"/>
          <w:sz w:val="32"/>
          <w:szCs w:val="32"/>
          <w:highlight w:val="none"/>
          <w:lang w:eastAsia="zh-CN"/>
        </w:rPr>
        <w:t>以下</w:t>
      </w:r>
      <w:r>
        <w:rPr>
          <w:rFonts w:hint="eastAsia" w:ascii="楷体" w:hAnsi="楷体" w:eastAsia="楷体" w:cs="楷体"/>
          <w:b/>
          <w:bCs/>
          <w:color w:val="auto"/>
          <w:sz w:val="32"/>
          <w:szCs w:val="32"/>
          <w:highlight w:val="none"/>
        </w:rPr>
        <w:t>证据证明</w:t>
      </w:r>
      <w:r>
        <w:rPr>
          <w:rFonts w:hint="eastAsia" w:ascii="楷体" w:hAnsi="楷体" w:eastAsia="楷体" w:cs="楷体"/>
          <w:b/>
          <w:bCs/>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关于XX城15#、16#办公公寓项目违法违规行为线索移交的函》及其附件（《涉嫌违法违规行为线索资料交接表》《营业执照复印件》《资质证书复印件》《法人身份证复印件》《施工许可证及银川市建设工程中标通知书》《建设工程施工合同》《建设工程质量问题通知书》《现场照片》）《银川市金凤区综合执法局案源登记表》《银川市金凤区综合执法局立案审批表》《银川市金凤区综合执法局协助调查通知书》《送达回证》《银川市金凤区综合执法局现场勘验（检查）笔录》《银川市金凤区综合执法局现场取证记录》《银川市金凤区综合执法局现场询问（调查）笔录》《授权委托书》《受委托人身份证复印件》《银川市金凤区综合执法局调取证据通知书》（银金综调证【2023】4号、银金综调证【2023】5号、银金综调证【2023】6号、银金综调证【2023】7号、银金综调证</w:t>
      </w:r>
    </w:p>
    <w:p w14:paraId="0D1CD0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2023】8号）及其《送达回证》《银川市金凤区综合执法局责令整改通知书》及其《送达回证》《中华人民共和国建设用地规划许可证》《中华人民共和国建设工程规划许可证》《银川市金凤区综合执法局行政处罚决定书》（银金综行罚决字【2020】第411024号）《银川市金凤区综合执法局调查终结报告》《银川市金凤区综合执法局案件审核表》《银川市金凤区综合执法局行政机关负责人集体讨论记录》《银川市金凤区综合执法局行政处罚事先告知书》《银川市金凤区综合执法局行政处理决定审批表》《银川市金凤区综合执法局行政处罚决定书》（银金综行罚决字【2024】第411001号）、银川市XX房地产有限公司关于《银川市金凤区综合执法局行政处罚事先告知书》的陈述、银川市金凤区综合执法局关于银川市XX房地产有限公司陈述意见的答复、《银川市金凤区综合执法局履行行政决定催告书》。</w:t>
      </w:r>
    </w:p>
    <w:p w14:paraId="126B82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本机关认为：</w:t>
      </w:r>
    </w:p>
    <w:p w14:paraId="48A38698">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 w:hAnsi="仿宋" w:eastAsia="仿宋" w:cs="仿宋"/>
          <w:b w:val="0"/>
          <w:bCs w:val="0"/>
          <w:color w:val="auto"/>
          <w:sz w:val="32"/>
          <w:szCs w:val="32"/>
          <w:highlight w:val="none"/>
          <w:lang w:val="en-US" w:eastAsia="zh-CN"/>
        </w:rPr>
      </w:pPr>
      <w:r>
        <w:rPr>
          <w:rFonts w:hint="eastAsia" w:ascii="楷体" w:hAnsi="楷体" w:eastAsia="楷体" w:cs="楷体"/>
          <w:b/>
          <w:bCs/>
          <w:color w:val="auto"/>
          <w:sz w:val="32"/>
          <w:szCs w:val="32"/>
          <w:highlight w:val="none"/>
        </w:rPr>
        <w:t>职权方面</w:t>
      </w:r>
      <w:r>
        <w:rPr>
          <w:rFonts w:hint="eastAsia" w:ascii="楷体" w:hAnsi="楷体" w:eastAsia="楷体" w:cs="楷体"/>
          <w:b/>
          <w:bCs/>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根据《银川市城市管理相对集中行政处罚权实施办法(试行)》第二条、第四条之规定，被申请人具有对</w:t>
      </w:r>
      <w:r>
        <w:rPr>
          <w:rFonts w:hint="eastAsia" w:ascii="仿宋" w:hAnsi="仿宋" w:eastAsia="仿宋" w:cs="仿宋"/>
          <w:sz w:val="32"/>
          <w:szCs w:val="32"/>
          <w:lang w:eastAsia="zh-CN"/>
        </w:rPr>
        <w:t>未组织竣工验收已交付使用</w:t>
      </w:r>
      <w:r>
        <w:rPr>
          <w:rFonts w:hint="eastAsia" w:ascii="仿宋" w:hAnsi="仿宋" w:eastAsia="仿宋" w:cs="仿宋"/>
          <w:b w:val="0"/>
          <w:bCs w:val="0"/>
          <w:color w:val="auto"/>
          <w:sz w:val="32"/>
          <w:szCs w:val="32"/>
          <w:highlight w:val="none"/>
          <w:lang w:val="en-US" w:eastAsia="zh-CN"/>
        </w:rPr>
        <w:t>的行为作出行政处罚的法定职权。</w:t>
      </w:r>
    </w:p>
    <w:p w14:paraId="7A9FB6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eastAsia" w:ascii="楷体" w:hAnsi="楷体" w:eastAsia="楷体" w:cs="楷体"/>
          <w:b/>
          <w:bCs/>
          <w:color w:val="auto"/>
          <w:sz w:val="32"/>
          <w:szCs w:val="32"/>
          <w:highlight w:val="none"/>
          <w:lang w:val="en-US" w:eastAsia="zh-CN"/>
        </w:rPr>
        <w:t>事实认定方面：</w:t>
      </w:r>
      <w:r>
        <w:rPr>
          <w:rFonts w:hint="eastAsia" w:ascii="仿宋" w:hAnsi="仿宋" w:eastAsia="仿宋" w:cs="仿宋"/>
          <w:b w:val="0"/>
          <w:bCs w:val="0"/>
          <w:sz w:val="32"/>
          <w:szCs w:val="32"/>
          <w:lang w:val="en-US" w:eastAsia="zh-CN"/>
        </w:rPr>
        <w:t>对于申请人称其“</w:t>
      </w:r>
      <w:r>
        <w:rPr>
          <w:rFonts w:hint="eastAsia" w:ascii="仿宋" w:hAnsi="仿宋" w:eastAsia="仿宋" w:cs="仿宋"/>
          <w:color w:val="auto"/>
          <w:sz w:val="32"/>
          <w:szCs w:val="32"/>
        </w:rPr>
        <w:t>并未交付使用案涉</w:t>
      </w:r>
      <w:r>
        <w:rPr>
          <w:rFonts w:hint="eastAsia" w:ascii="仿宋" w:hAnsi="仿宋" w:eastAsia="仿宋" w:cs="仿宋"/>
          <w:color w:val="auto"/>
          <w:sz w:val="32"/>
          <w:szCs w:val="32"/>
          <w:lang w:eastAsia="zh-CN"/>
        </w:rPr>
        <w:t>XX城</w:t>
      </w:r>
      <w:r>
        <w:rPr>
          <w:rFonts w:hint="eastAsia" w:ascii="仿宋" w:hAnsi="仿宋" w:eastAsia="仿宋" w:cs="仿宋"/>
          <w:color w:val="auto"/>
          <w:sz w:val="32"/>
          <w:szCs w:val="32"/>
        </w:rPr>
        <w:t>15#、16＃办公公寓楼</w:t>
      </w:r>
      <w:r>
        <w:rPr>
          <w:rFonts w:hint="eastAsia" w:ascii="仿宋" w:hAnsi="仿宋" w:eastAsia="仿宋" w:cs="仿宋"/>
          <w:color w:val="auto"/>
          <w:sz w:val="32"/>
          <w:szCs w:val="32"/>
          <w:lang w:eastAsia="zh-CN"/>
        </w:rPr>
        <w:t>，”本机关认为：</w:t>
      </w:r>
      <w:r>
        <w:rPr>
          <w:rFonts w:hint="eastAsia" w:ascii="仿宋" w:hAnsi="仿宋" w:eastAsia="仿宋" w:cs="仿宋"/>
          <w:sz w:val="32"/>
          <w:szCs w:val="32"/>
          <w:lang w:eastAsia="zh-CN"/>
        </w:rPr>
        <w:t>申请人系</w:t>
      </w:r>
      <w:r>
        <w:rPr>
          <w:rFonts w:hint="eastAsia" w:ascii="仿宋" w:hAnsi="仿宋" w:eastAsia="仿宋" w:cs="仿宋"/>
          <w:sz w:val="32"/>
          <w:szCs w:val="32"/>
          <w:lang w:val="en-US" w:eastAsia="zh-CN"/>
        </w:rPr>
        <w:t>XX</w:t>
      </w:r>
      <w:r>
        <w:rPr>
          <w:rFonts w:hint="eastAsia" w:ascii="仿宋" w:hAnsi="仿宋" w:eastAsia="仿宋" w:cs="仿宋"/>
          <w:sz w:val="32"/>
          <w:szCs w:val="32"/>
          <w:lang w:eastAsia="zh-CN"/>
        </w:rPr>
        <w:t>项目开发方和实施主体，是《建设工程质量管理条例》规定意义上的“建设单位”。在工程完工后，申请人作为建设单位应当组织设计、施工、工程监理等有关单位进行竣工验收，经竣工验收合格后才将合格的房源进行出售（顶账）及出租使用。申请人在没有竣工验收的情况下，对案涉房屋负有实际管理和控制义务，其无权擅自让任何人包括施工单位使用案涉房屋，更不能将15#、16＃办公公寓楼部分进行出租牟利，因此申请人构成未组织竣工验收擅自交付使用的违法行为。</w:t>
      </w:r>
    </w:p>
    <w:p w14:paraId="32D7DB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sz w:val="32"/>
          <w:szCs w:val="32"/>
          <w:lang w:eastAsia="zh-CN"/>
        </w:rPr>
        <w:t>对于申请人称：“被申请人</w:t>
      </w:r>
      <w:r>
        <w:rPr>
          <w:rFonts w:hint="eastAsia" w:ascii="仿宋" w:hAnsi="仿宋" w:eastAsia="仿宋" w:cs="仿宋"/>
          <w:color w:val="auto"/>
          <w:sz w:val="32"/>
          <w:szCs w:val="32"/>
          <w:lang w:eastAsia="zh-CN"/>
        </w:rPr>
        <w:t>计算罚款金额明显错误”，本机关认为：虽然申请人只交付使用了部分房屋，但是被申请人是</w:t>
      </w:r>
      <w:r>
        <w:rPr>
          <w:rFonts w:hint="eastAsia" w:ascii="仿宋" w:hAnsi="仿宋" w:eastAsia="仿宋" w:cs="仿宋"/>
          <w:b w:val="0"/>
          <w:bCs w:val="0"/>
          <w:color w:val="auto"/>
          <w:sz w:val="32"/>
          <w:szCs w:val="32"/>
          <w:highlight w:val="none"/>
          <w:lang w:val="en-US" w:eastAsia="zh-CN"/>
        </w:rPr>
        <w:t>根据</w:t>
      </w:r>
      <w:r>
        <w:rPr>
          <w:rFonts w:hint="eastAsia" w:ascii="仿宋" w:hAnsi="仿宋" w:eastAsia="仿宋" w:cs="仿宋"/>
          <w:sz w:val="32"/>
          <w:szCs w:val="32"/>
          <w:lang w:eastAsia="zh-CN"/>
        </w:rPr>
        <w:t>《建设工程质量管理条例》第五十八条第（一）项之规定，参照《银川市综合执法监督局行政处罚裁量基准》</w:t>
      </w:r>
      <w:r>
        <w:rPr>
          <w:rFonts w:hint="eastAsia" w:ascii="仿宋" w:hAnsi="仿宋" w:eastAsia="仿宋" w:cs="仿宋"/>
          <w:sz w:val="32"/>
          <w:szCs w:val="32"/>
          <w:lang w:val="en-US" w:eastAsia="zh-CN"/>
        </w:rPr>
        <w:t>对申请人作出</w:t>
      </w:r>
      <w:r>
        <w:rPr>
          <w:rFonts w:hint="eastAsia" w:ascii="仿宋" w:hAnsi="仿宋" w:eastAsia="仿宋" w:cs="仿宋"/>
          <w:sz w:val="32"/>
          <w:szCs w:val="32"/>
          <w:lang w:eastAsia="zh-CN"/>
        </w:rPr>
        <w:t>工程合同价款2.5％的罚款，</w:t>
      </w:r>
      <w:r>
        <w:rPr>
          <w:rFonts w:hint="eastAsia" w:ascii="仿宋" w:hAnsi="仿宋" w:eastAsia="仿宋" w:cs="仿宋"/>
          <w:sz w:val="32"/>
          <w:szCs w:val="32"/>
          <w:lang w:val="en-US" w:eastAsia="zh-CN"/>
        </w:rPr>
        <w:t>并非按照实际使用房屋面积的价款作出的处罚，</w:t>
      </w:r>
      <w:r>
        <w:rPr>
          <w:rFonts w:hint="eastAsia" w:ascii="仿宋" w:hAnsi="仿宋" w:eastAsia="仿宋" w:cs="仿宋"/>
          <w:b w:val="0"/>
          <w:bCs w:val="0"/>
          <w:color w:val="auto"/>
          <w:sz w:val="32"/>
          <w:szCs w:val="32"/>
          <w:highlight w:val="none"/>
          <w:lang w:val="en-US" w:eastAsia="zh-CN"/>
        </w:rPr>
        <w:t>故该案事实清楚，证据充分。</w:t>
      </w:r>
    </w:p>
    <w:p w14:paraId="44B5C4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highlight w:val="none"/>
          <w:lang w:eastAsia="zh-CN"/>
        </w:rPr>
      </w:pPr>
      <w:r>
        <w:rPr>
          <w:rFonts w:hint="eastAsia" w:ascii="楷体" w:hAnsi="楷体" w:eastAsia="楷体" w:cs="楷体"/>
          <w:b/>
          <w:bCs/>
          <w:color w:val="auto"/>
          <w:sz w:val="32"/>
          <w:szCs w:val="32"/>
          <w:highlight w:val="none"/>
          <w:lang w:val="en-US" w:eastAsia="zh-CN"/>
        </w:rPr>
        <w:t>程序方面：</w:t>
      </w:r>
      <w:r>
        <w:rPr>
          <w:rFonts w:hint="eastAsia" w:ascii="仿宋" w:hAnsi="仿宋" w:eastAsia="仿宋" w:cs="仿宋"/>
          <w:sz w:val="32"/>
          <w:szCs w:val="32"/>
          <w:lang w:eastAsia="zh-CN"/>
        </w:rPr>
        <w:t>2023年11月15日被申请人接到银川市住房城乡建设和交通局线索移交函，反映XX城15#、16＃办公公寓项目存在未组织竣工验收已交付使用的行为，涉嫌违反《建设工程质量管理条例》第十六条之规定，建议被申请人调查处理。被申请人按程序经领导审批同意后，于2023年11月20日立案调查。立案后，被申请人</w:t>
      </w:r>
      <w:r>
        <w:rPr>
          <w:rFonts w:hint="eastAsia" w:ascii="仿宋" w:hAnsi="仿宋" w:eastAsia="仿宋" w:cs="仿宋"/>
          <w:sz w:val="32"/>
          <w:szCs w:val="32"/>
          <w:lang w:val="en-US" w:eastAsia="zh-CN"/>
        </w:rPr>
        <w:t>通过询问申请人、实地走访等方式依法进行调查，同时保障了申请人的申辩的权利，</w:t>
      </w:r>
      <w:r>
        <w:rPr>
          <w:rFonts w:hint="eastAsia" w:ascii="仿宋" w:hAnsi="仿宋" w:eastAsia="仿宋" w:cs="仿宋"/>
          <w:color w:val="auto"/>
          <w:sz w:val="32"/>
          <w:szCs w:val="32"/>
          <w:highlight w:val="none"/>
        </w:rPr>
        <w:t>依据</w:t>
      </w:r>
      <w:r>
        <w:rPr>
          <w:rFonts w:hint="eastAsia" w:ascii="仿宋" w:hAnsi="仿宋" w:eastAsia="仿宋" w:cs="仿宋"/>
          <w:sz w:val="32"/>
          <w:szCs w:val="32"/>
          <w:lang w:eastAsia="zh-CN"/>
        </w:rPr>
        <w:t>《建设工程质量管理条例》</w:t>
      </w:r>
      <w:r>
        <w:rPr>
          <w:rFonts w:hint="eastAsia" w:ascii="仿宋" w:hAnsi="仿宋" w:eastAsia="仿宋" w:cs="仿宋"/>
          <w:color w:val="auto"/>
          <w:sz w:val="32"/>
          <w:szCs w:val="32"/>
          <w:highlight w:val="none"/>
        </w:rPr>
        <w:t>的相关规定，作出</w:t>
      </w:r>
      <w:r>
        <w:rPr>
          <w:rFonts w:hint="eastAsia" w:ascii="仿宋" w:hAnsi="仿宋" w:eastAsia="仿宋" w:cs="仿宋"/>
          <w:color w:val="auto"/>
          <w:sz w:val="32"/>
          <w:szCs w:val="32"/>
          <w:highlight w:val="none"/>
          <w:lang w:eastAsia="zh-CN"/>
        </w:rPr>
        <w:t>该案的</w:t>
      </w:r>
      <w:r>
        <w:rPr>
          <w:rFonts w:hint="eastAsia" w:ascii="仿宋" w:hAnsi="仿宋" w:eastAsia="仿宋" w:cs="仿宋"/>
          <w:color w:val="auto"/>
          <w:sz w:val="32"/>
          <w:szCs w:val="32"/>
          <w:highlight w:val="none"/>
        </w:rPr>
        <w:t>行政处罚</w:t>
      </w:r>
      <w:r>
        <w:rPr>
          <w:rFonts w:hint="eastAsia" w:ascii="仿宋" w:hAnsi="仿宋" w:eastAsia="仿宋" w:cs="仿宋"/>
          <w:color w:val="auto"/>
          <w:sz w:val="32"/>
          <w:szCs w:val="32"/>
          <w:highlight w:val="none"/>
          <w:lang w:eastAsia="zh-CN"/>
        </w:rPr>
        <w:t>决定</w:t>
      </w:r>
      <w:r>
        <w:rPr>
          <w:rFonts w:hint="eastAsia" w:ascii="仿宋" w:hAnsi="仿宋" w:eastAsia="仿宋" w:cs="仿宋"/>
          <w:color w:val="auto"/>
          <w:sz w:val="32"/>
          <w:szCs w:val="32"/>
          <w:highlight w:val="none"/>
        </w:rPr>
        <w:t>。上述有关执法文书均依法送达给申请人，整个行政处罚程序符合《中华人民共和国行政处罚法</w:t>
      </w:r>
      <w:r>
        <w:rPr>
          <w:rFonts w:hint="eastAsia" w:ascii="仿宋" w:hAnsi="仿宋" w:eastAsia="仿宋" w:cs="仿宋"/>
          <w:color w:val="auto"/>
          <w:sz w:val="32"/>
          <w:szCs w:val="32"/>
          <w:highlight w:val="none"/>
          <w:lang w:eastAsia="zh-CN"/>
        </w:rPr>
        <w:t>》的规定。</w:t>
      </w:r>
    </w:p>
    <w:p w14:paraId="5F3CD18F">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 w:hAnsi="仿宋" w:eastAsia="仿宋" w:cs="仿宋"/>
          <w:sz w:val="32"/>
          <w:szCs w:val="32"/>
          <w:lang w:eastAsia="zh-CN"/>
        </w:rPr>
      </w:pPr>
      <w:r>
        <w:rPr>
          <w:rFonts w:hint="eastAsia" w:ascii="楷体" w:hAnsi="楷体" w:eastAsia="楷体" w:cs="楷体"/>
          <w:b/>
          <w:bCs/>
          <w:color w:val="auto"/>
          <w:sz w:val="32"/>
          <w:szCs w:val="32"/>
          <w:highlight w:val="none"/>
          <w:lang w:val="en-US" w:eastAsia="zh-CN"/>
        </w:rPr>
        <w:t>法律适用和量罚方面：</w:t>
      </w:r>
      <w:r>
        <w:rPr>
          <w:rFonts w:hint="eastAsia" w:ascii="仿宋" w:hAnsi="仿宋" w:eastAsia="仿宋" w:cs="仿宋"/>
          <w:color w:val="auto"/>
          <w:sz w:val="32"/>
          <w:szCs w:val="32"/>
          <w:highlight w:val="none"/>
        </w:rPr>
        <w:t>本案中</w:t>
      </w:r>
      <w:r>
        <w:rPr>
          <w:rFonts w:hint="eastAsia" w:ascii="仿宋" w:hAnsi="仿宋" w:eastAsia="仿宋" w:cs="仿宋"/>
          <w:color w:val="auto"/>
          <w:sz w:val="32"/>
          <w:szCs w:val="32"/>
          <w:highlight w:val="none"/>
          <w:lang w:eastAsia="zh-CN"/>
        </w:rPr>
        <w:t>被申请人认定申请人</w:t>
      </w:r>
      <w:r>
        <w:rPr>
          <w:rFonts w:hint="eastAsia" w:ascii="仿宋" w:hAnsi="仿宋" w:eastAsia="仿宋" w:cs="仿宋"/>
          <w:sz w:val="32"/>
          <w:szCs w:val="32"/>
          <w:lang w:eastAsia="zh-CN"/>
        </w:rPr>
        <w:t>未组织竣工验收，擅自交付使用的</w:t>
      </w:r>
      <w:r>
        <w:rPr>
          <w:rFonts w:hint="eastAsia" w:ascii="仿宋" w:hAnsi="仿宋" w:eastAsia="仿宋" w:cs="仿宋"/>
          <w:color w:val="000000" w:themeColor="text1"/>
          <w:sz w:val="32"/>
          <w:szCs w:val="32"/>
          <w:highlight w:val="none"/>
          <w:lang w:eastAsia="zh-CN"/>
          <w14:textFill>
            <w14:solidFill>
              <w14:schemeClr w14:val="tx1"/>
            </w14:solidFill>
          </w14:textFill>
        </w:rPr>
        <w:t>违法行为成立，根据</w:t>
      </w:r>
      <w:r>
        <w:rPr>
          <w:rFonts w:hint="eastAsia" w:ascii="仿宋" w:hAnsi="仿宋" w:eastAsia="仿宋" w:cs="仿宋"/>
          <w:sz w:val="32"/>
          <w:szCs w:val="32"/>
          <w:lang w:eastAsia="zh-CN"/>
        </w:rPr>
        <w:t>《建设工程质量管理条例》第十六条第三款之规定：“建设工程经验收合格的，方可交付使用”，截止被申请人调查终结之日，申请人未提供竣工验收资料，故该行为已构成未组织竣工验收擅自交付使用。</w:t>
      </w:r>
      <w:r>
        <w:rPr>
          <w:rFonts w:hint="eastAsia" w:ascii="仿宋" w:hAnsi="仿宋" w:eastAsia="仿宋" w:cs="仿宋"/>
          <w:b w:val="0"/>
          <w:bCs w:val="0"/>
          <w:color w:val="auto"/>
          <w:sz w:val="32"/>
          <w:szCs w:val="32"/>
          <w:highlight w:val="none"/>
          <w:lang w:val="en-US" w:eastAsia="zh-CN"/>
        </w:rPr>
        <w:t>根据</w:t>
      </w:r>
      <w:r>
        <w:rPr>
          <w:rFonts w:hint="eastAsia" w:ascii="仿宋" w:hAnsi="仿宋" w:eastAsia="仿宋" w:cs="仿宋"/>
          <w:sz w:val="32"/>
          <w:szCs w:val="32"/>
          <w:lang w:eastAsia="zh-CN"/>
        </w:rPr>
        <w:t>《建设工程质量管理条例》第五十八条第（一）项之规定，“违反本条例规定，建设单位有下列行为之一的，责令改正，处工程合同价款百分之二以上百分之四以下的罚款；造成损失的，依法承担赔偿责任，（一）未组织竣工验收，擅自交付使用的”。参照《银川市综合执法监督局行政处罚裁量基准》“未组织竣工验收，擅自交付使用的责令改正，处工程合同价款2％以上2.5％以下的罚款”。鉴于申请人于</w:t>
      </w:r>
      <w:r>
        <w:rPr>
          <w:rFonts w:hint="eastAsia" w:ascii="仿宋" w:hAnsi="仿宋" w:eastAsia="仿宋" w:cs="仿宋"/>
          <w:sz w:val="32"/>
          <w:szCs w:val="32"/>
          <w:lang w:val="en-US" w:eastAsia="zh-CN"/>
        </w:rPr>
        <w:t>2020年5月19日因同一建设项目其他楼栋未组织竣工验收交付使用的违法行为被金凤区综合执法局给予行政处罚，本次未组织竣工验收的行为是再次违法，属于从重处罚情节，</w:t>
      </w:r>
      <w:r>
        <w:rPr>
          <w:rFonts w:hint="eastAsia" w:ascii="仿宋" w:hAnsi="仿宋" w:eastAsia="仿宋" w:cs="仿宋"/>
          <w:color w:val="000000" w:themeColor="text1"/>
          <w:sz w:val="32"/>
          <w:szCs w:val="32"/>
          <w:highlight w:val="none"/>
          <w:lang w:val="en-US" w:eastAsia="zh-CN"/>
          <w14:textFill>
            <w14:solidFill>
              <w14:schemeClr w14:val="tx1"/>
            </w14:solidFill>
          </w14:textFill>
        </w:rPr>
        <w:t>故被申请人</w:t>
      </w:r>
      <w:r>
        <w:rPr>
          <w:rFonts w:hint="eastAsia" w:ascii="仿宋" w:hAnsi="仿宋" w:eastAsia="仿宋" w:cs="仿宋"/>
          <w:sz w:val="32"/>
          <w:szCs w:val="32"/>
          <w:lang w:eastAsia="zh-CN"/>
        </w:rPr>
        <w:t>对申请人作出责令改正，</w:t>
      </w:r>
    </w:p>
    <w:p w14:paraId="539B9E94">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lang w:eastAsia="zh-CN"/>
        </w:rPr>
        <w:t>并处XX城15#、16＃办公公寓工程合同价款的2.5％，即人民币陆拾玖万柒仟壹佰零肆元零伍分（¥697104.05）罚款的行政处罚</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适用法律正确、量罚合理。</w:t>
      </w:r>
    </w:p>
    <w:p w14:paraId="14EAF61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综上所述，</w:t>
      </w:r>
      <w:r>
        <w:rPr>
          <w:rFonts w:hint="eastAsia" w:ascii="仿宋" w:hAnsi="仿宋" w:eastAsia="仿宋" w:cs="仿宋"/>
          <w:color w:val="auto"/>
          <w:sz w:val="32"/>
          <w:szCs w:val="32"/>
        </w:rPr>
        <w:t>银川市金凤区综合执法局</w:t>
      </w:r>
      <w:r>
        <w:rPr>
          <w:rFonts w:hint="eastAsia" w:ascii="仿宋" w:hAnsi="仿宋" w:eastAsia="仿宋" w:cs="仿宋"/>
          <w:color w:val="000000" w:themeColor="text1"/>
          <w:sz w:val="32"/>
          <w:szCs w:val="32"/>
          <w:highlight w:val="none"/>
          <w14:textFill>
            <w14:solidFill>
              <w14:schemeClr w14:val="tx1"/>
            </w14:solidFill>
          </w14:textFill>
        </w:rPr>
        <w:t>对</w:t>
      </w:r>
      <w:r>
        <w:rPr>
          <w:rFonts w:hint="eastAsia" w:ascii="仿宋" w:hAnsi="仿宋" w:eastAsia="仿宋" w:cs="仿宋"/>
          <w:color w:val="000000" w:themeColor="text1"/>
          <w:sz w:val="32"/>
          <w:szCs w:val="32"/>
          <w:highlight w:val="none"/>
          <w:lang w:eastAsia="zh-CN"/>
          <w14:textFill>
            <w14:solidFill>
              <w14:schemeClr w14:val="tx1"/>
            </w14:solidFill>
          </w14:textFill>
        </w:rPr>
        <w:t>申请人</w:t>
      </w:r>
      <w:r>
        <w:rPr>
          <w:rFonts w:hint="eastAsia" w:ascii="仿宋" w:hAnsi="仿宋" w:eastAsia="仿宋" w:cs="仿宋"/>
          <w:sz w:val="32"/>
          <w:szCs w:val="32"/>
        </w:rPr>
        <w:t>银川市</w:t>
      </w:r>
      <w:r>
        <w:rPr>
          <w:rFonts w:hint="eastAsia" w:ascii="仿宋" w:hAnsi="仿宋" w:eastAsia="仿宋" w:cs="仿宋"/>
          <w:sz w:val="32"/>
          <w:szCs w:val="32"/>
          <w:lang w:eastAsia="zh-CN"/>
        </w:rPr>
        <w:t>XX房地产有限公司未组织竣工验收擅自交付使用</w:t>
      </w:r>
      <w:r>
        <w:rPr>
          <w:rFonts w:hint="eastAsia" w:ascii="仿宋" w:hAnsi="仿宋" w:eastAsia="仿宋" w:cs="仿宋"/>
          <w:color w:val="auto"/>
          <w:sz w:val="32"/>
          <w:szCs w:val="32"/>
          <w:highlight w:val="none"/>
          <w:lang w:eastAsia="zh-CN"/>
        </w:rPr>
        <w:t>一</w:t>
      </w:r>
      <w:r>
        <w:rPr>
          <w:rFonts w:hint="eastAsia" w:ascii="仿宋" w:hAnsi="仿宋" w:eastAsia="仿宋" w:cs="仿宋"/>
          <w:color w:val="000000" w:themeColor="text1"/>
          <w:sz w:val="32"/>
          <w:szCs w:val="32"/>
          <w:highlight w:val="none"/>
          <w:lang w:eastAsia="zh-CN"/>
          <w14:textFill>
            <w14:solidFill>
              <w14:schemeClr w14:val="tx1"/>
            </w14:solidFill>
          </w14:textFill>
        </w:rPr>
        <w:t>案认定事实清楚，证据确凿，适用依据正确，程序合法，内容适当。</w:t>
      </w:r>
      <w:r>
        <w:rPr>
          <w:rFonts w:hint="eastAsia" w:ascii="仿宋" w:hAnsi="仿宋" w:eastAsia="仿宋" w:cs="仿宋"/>
          <w:color w:val="000000" w:themeColor="text1"/>
          <w:sz w:val="32"/>
          <w:szCs w:val="32"/>
          <w:highlight w:val="none"/>
          <w14:textFill>
            <w14:solidFill>
              <w14:schemeClr w14:val="tx1"/>
            </w14:solidFill>
          </w14:textFill>
        </w:rPr>
        <w:t>根据《中华人民共和国行政复议法》第</w:t>
      </w:r>
      <w:r>
        <w:rPr>
          <w:rFonts w:hint="eastAsia" w:ascii="仿宋" w:hAnsi="仿宋" w:eastAsia="仿宋" w:cs="仿宋"/>
          <w:color w:val="000000" w:themeColor="text1"/>
          <w:sz w:val="32"/>
          <w:szCs w:val="32"/>
          <w:highlight w:val="none"/>
          <w:lang w:eastAsia="zh-CN"/>
          <w14:textFill>
            <w14:solidFill>
              <w14:schemeClr w14:val="tx1"/>
            </w14:solidFill>
          </w14:textFill>
        </w:rPr>
        <w:t>六</w:t>
      </w:r>
      <w:r>
        <w:rPr>
          <w:rFonts w:hint="eastAsia" w:ascii="仿宋" w:hAnsi="仿宋" w:eastAsia="仿宋" w:cs="仿宋"/>
          <w:color w:val="000000" w:themeColor="text1"/>
          <w:sz w:val="32"/>
          <w:szCs w:val="32"/>
          <w:highlight w:val="none"/>
          <w14:textFill>
            <w14:solidFill>
              <w14:schemeClr w14:val="tx1"/>
            </w14:solidFill>
          </w14:textFill>
        </w:rPr>
        <w:t>十八条</w:t>
      </w:r>
      <w:r>
        <w:rPr>
          <w:rFonts w:hint="eastAsia" w:ascii="仿宋" w:hAnsi="仿宋" w:eastAsia="仿宋" w:cs="仿宋"/>
          <w:color w:val="000000" w:themeColor="text1"/>
          <w:sz w:val="32"/>
          <w:szCs w:val="32"/>
          <w:highlight w:val="none"/>
          <w:lang w:eastAsia="zh-CN"/>
          <w14:textFill>
            <w14:solidFill>
              <w14:schemeClr w14:val="tx1"/>
            </w14:solidFill>
          </w14:textFill>
        </w:rPr>
        <w:t>之</w:t>
      </w:r>
      <w:r>
        <w:rPr>
          <w:rFonts w:hint="eastAsia" w:ascii="仿宋" w:hAnsi="仿宋" w:eastAsia="仿宋" w:cs="仿宋"/>
          <w:color w:val="000000" w:themeColor="text1"/>
          <w:sz w:val="32"/>
          <w:szCs w:val="32"/>
          <w:highlight w:val="none"/>
          <w14:textFill>
            <w14:solidFill>
              <w14:schemeClr w14:val="tx1"/>
            </w14:solidFill>
          </w14:textFill>
        </w:rPr>
        <w:t>规定，本机关决定：</w:t>
      </w:r>
      <w:r>
        <w:rPr>
          <w:rFonts w:hint="eastAsia" w:ascii="仿宋" w:hAnsi="仿宋" w:eastAsia="仿宋" w:cs="仿宋"/>
          <w:color w:val="000000" w:themeColor="text1"/>
          <w:sz w:val="32"/>
          <w:szCs w:val="32"/>
          <w:highlight w:val="none"/>
          <w:lang w:eastAsia="zh-CN"/>
          <w14:textFill>
            <w14:solidFill>
              <w14:schemeClr w14:val="tx1"/>
            </w14:solidFill>
          </w14:textFill>
        </w:rPr>
        <w:t>维持被</w:t>
      </w:r>
      <w:r>
        <w:rPr>
          <w:rFonts w:hint="eastAsia" w:ascii="仿宋" w:hAnsi="仿宋" w:eastAsia="仿宋" w:cs="仿宋"/>
          <w:color w:val="000000" w:themeColor="text1"/>
          <w:sz w:val="32"/>
          <w:szCs w:val="32"/>
          <w:highlight w:val="none"/>
          <w14:textFill>
            <w14:solidFill>
              <w14:schemeClr w14:val="tx1"/>
            </w14:solidFill>
          </w14:textFill>
        </w:rPr>
        <w:t>申请人</w:t>
      </w:r>
      <w:r>
        <w:rPr>
          <w:rFonts w:hint="eastAsia" w:ascii="仿宋" w:hAnsi="仿宋" w:eastAsia="仿宋" w:cs="仿宋"/>
          <w:color w:val="000000" w:themeColor="text1"/>
          <w:sz w:val="32"/>
          <w:szCs w:val="32"/>
          <w:highlight w:val="none"/>
          <w:lang w:val="en-US" w:eastAsia="zh-CN"/>
          <w14:textFill>
            <w14:solidFill>
              <w14:schemeClr w14:val="tx1"/>
            </w14:solidFill>
          </w14:textFill>
        </w:rPr>
        <w:t>作出的</w:t>
      </w:r>
      <w:r>
        <w:rPr>
          <w:rFonts w:hint="eastAsia" w:ascii="仿宋" w:hAnsi="仿宋" w:eastAsia="仿宋" w:cs="仿宋"/>
          <w:color w:val="auto"/>
          <w:sz w:val="32"/>
          <w:szCs w:val="32"/>
          <w:lang w:val="en-US" w:eastAsia="zh-CN"/>
        </w:rPr>
        <w:t>银金综行罚决字〔2024〕第411001号《行政处罚决定书》</w:t>
      </w:r>
      <w:r>
        <w:rPr>
          <w:rFonts w:hint="eastAsia" w:ascii="仿宋" w:hAnsi="仿宋" w:eastAsia="仿宋" w:cs="仿宋"/>
          <w:color w:val="000000" w:themeColor="text1"/>
          <w:sz w:val="32"/>
          <w:szCs w:val="32"/>
          <w:highlight w:val="none"/>
          <w14:textFill>
            <w14:solidFill>
              <w14:schemeClr w14:val="tx1"/>
            </w14:solidFill>
          </w14:textFill>
        </w:rPr>
        <w:t>。</w:t>
      </w:r>
    </w:p>
    <w:p w14:paraId="3D0701E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申请人对本决定不服，可以自接到本决定之日起15日内，向人民法院提起行政诉讼。</w:t>
      </w:r>
    </w:p>
    <w:p w14:paraId="2A796D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p>
    <w:p w14:paraId="1806F1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p>
    <w:p w14:paraId="3F5348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银川市金凤区人民政府行政复议办公室</w:t>
      </w:r>
    </w:p>
    <w:p w14:paraId="6E3CAA72">
      <w:pPr>
        <w:keepNext w:val="0"/>
        <w:keepLines w:val="0"/>
        <w:pageBreakBefore w:val="0"/>
        <w:widowControl w:val="0"/>
        <w:kinsoku/>
        <w:wordWrap/>
        <w:overflowPunct/>
        <w:topLinePunct w:val="0"/>
        <w:autoSpaceDE/>
        <w:autoSpaceDN/>
        <w:bidi w:val="0"/>
        <w:adjustRightInd/>
        <w:snapToGrid/>
        <w:spacing w:line="560" w:lineRule="exact"/>
        <w:ind w:right="0" w:rightChars="0" w:firstLine="4480" w:firstLineChars="1400"/>
        <w:jc w:val="both"/>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2024</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4月26日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003C3">
    <w:pPr>
      <w:pStyle w:val="3"/>
      <w:ind w:firstLine="3960" w:firstLineChars="2200"/>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93CE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C93CE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NzNiYTkxZjhiNTc3NWYyNWMxYWI4MTlmMzI3ZTMifQ=="/>
  </w:docVars>
  <w:rsids>
    <w:rsidRoot w:val="00000000"/>
    <w:rsid w:val="00513FA5"/>
    <w:rsid w:val="01620D9F"/>
    <w:rsid w:val="01E3390C"/>
    <w:rsid w:val="02564765"/>
    <w:rsid w:val="03321D76"/>
    <w:rsid w:val="040104D7"/>
    <w:rsid w:val="04367644"/>
    <w:rsid w:val="0563494F"/>
    <w:rsid w:val="05AC4062"/>
    <w:rsid w:val="05EB2EFE"/>
    <w:rsid w:val="06316D25"/>
    <w:rsid w:val="06616D72"/>
    <w:rsid w:val="069D4A8A"/>
    <w:rsid w:val="0795613E"/>
    <w:rsid w:val="07E907E8"/>
    <w:rsid w:val="081C4DA3"/>
    <w:rsid w:val="087255FC"/>
    <w:rsid w:val="08CE2650"/>
    <w:rsid w:val="094935E2"/>
    <w:rsid w:val="0A713A2F"/>
    <w:rsid w:val="0AA76BB6"/>
    <w:rsid w:val="0C601702"/>
    <w:rsid w:val="0C65102A"/>
    <w:rsid w:val="0C965B3C"/>
    <w:rsid w:val="0CFD1647"/>
    <w:rsid w:val="0EDC0E35"/>
    <w:rsid w:val="0FB26719"/>
    <w:rsid w:val="0FEFE6A6"/>
    <w:rsid w:val="102D2243"/>
    <w:rsid w:val="103A04BC"/>
    <w:rsid w:val="1045258B"/>
    <w:rsid w:val="10AC0F48"/>
    <w:rsid w:val="10E04E3F"/>
    <w:rsid w:val="10FE626C"/>
    <w:rsid w:val="112278CE"/>
    <w:rsid w:val="115B2F84"/>
    <w:rsid w:val="11B20C6C"/>
    <w:rsid w:val="11D90811"/>
    <w:rsid w:val="139C575A"/>
    <w:rsid w:val="14721410"/>
    <w:rsid w:val="148779EB"/>
    <w:rsid w:val="149E2829"/>
    <w:rsid w:val="14D76A32"/>
    <w:rsid w:val="153B4ABB"/>
    <w:rsid w:val="15512530"/>
    <w:rsid w:val="16E15B36"/>
    <w:rsid w:val="17A34B99"/>
    <w:rsid w:val="17A9094A"/>
    <w:rsid w:val="17EB2ACD"/>
    <w:rsid w:val="183B0945"/>
    <w:rsid w:val="185540E5"/>
    <w:rsid w:val="186846A6"/>
    <w:rsid w:val="196B16E7"/>
    <w:rsid w:val="198E6518"/>
    <w:rsid w:val="19EC54DE"/>
    <w:rsid w:val="1AF93A80"/>
    <w:rsid w:val="1B09565B"/>
    <w:rsid w:val="1B917B2A"/>
    <w:rsid w:val="1C3F74B6"/>
    <w:rsid w:val="1C4F60A6"/>
    <w:rsid w:val="1CFF27F7"/>
    <w:rsid w:val="1D062C1C"/>
    <w:rsid w:val="1D1C1676"/>
    <w:rsid w:val="1F0041B1"/>
    <w:rsid w:val="1F29007A"/>
    <w:rsid w:val="1F6B002B"/>
    <w:rsid w:val="1FE06463"/>
    <w:rsid w:val="2162348D"/>
    <w:rsid w:val="21673434"/>
    <w:rsid w:val="23372ABA"/>
    <w:rsid w:val="23780697"/>
    <w:rsid w:val="23DF51AB"/>
    <w:rsid w:val="23EB6515"/>
    <w:rsid w:val="24E83969"/>
    <w:rsid w:val="259452B0"/>
    <w:rsid w:val="274F0899"/>
    <w:rsid w:val="277C2F24"/>
    <w:rsid w:val="27E2526A"/>
    <w:rsid w:val="27F324C2"/>
    <w:rsid w:val="2878168C"/>
    <w:rsid w:val="288F53F1"/>
    <w:rsid w:val="290C6A42"/>
    <w:rsid w:val="2A9071FF"/>
    <w:rsid w:val="2B487ADA"/>
    <w:rsid w:val="2CF14A69"/>
    <w:rsid w:val="2D1F3B8D"/>
    <w:rsid w:val="2EA82977"/>
    <w:rsid w:val="2F2D197E"/>
    <w:rsid w:val="2F462582"/>
    <w:rsid w:val="2F7D2448"/>
    <w:rsid w:val="2FC43093"/>
    <w:rsid w:val="302E3742"/>
    <w:rsid w:val="305C3331"/>
    <w:rsid w:val="3075311F"/>
    <w:rsid w:val="317D90FC"/>
    <w:rsid w:val="32715326"/>
    <w:rsid w:val="32745651"/>
    <w:rsid w:val="33575B6D"/>
    <w:rsid w:val="3375A1B5"/>
    <w:rsid w:val="33D53467"/>
    <w:rsid w:val="33FE5EF7"/>
    <w:rsid w:val="34297002"/>
    <w:rsid w:val="34585188"/>
    <w:rsid w:val="35243003"/>
    <w:rsid w:val="357E44BE"/>
    <w:rsid w:val="369A2255"/>
    <w:rsid w:val="378400EB"/>
    <w:rsid w:val="384D4981"/>
    <w:rsid w:val="38651CCB"/>
    <w:rsid w:val="389C15CB"/>
    <w:rsid w:val="39236CCA"/>
    <w:rsid w:val="392F6E44"/>
    <w:rsid w:val="3A6A7A6C"/>
    <w:rsid w:val="3BDA11E0"/>
    <w:rsid w:val="3BEB1FB2"/>
    <w:rsid w:val="3C0B0DDB"/>
    <w:rsid w:val="3CCE13DF"/>
    <w:rsid w:val="3CE753A4"/>
    <w:rsid w:val="3E435E85"/>
    <w:rsid w:val="3F125C18"/>
    <w:rsid w:val="3F7D562A"/>
    <w:rsid w:val="3FC51E38"/>
    <w:rsid w:val="3FE67CAC"/>
    <w:rsid w:val="3FE756BB"/>
    <w:rsid w:val="3FFDE6F3"/>
    <w:rsid w:val="404C77AE"/>
    <w:rsid w:val="42A926AA"/>
    <w:rsid w:val="42E46282"/>
    <w:rsid w:val="43065E58"/>
    <w:rsid w:val="432D6D21"/>
    <w:rsid w:val="43A7763B"/>
    <w:rsid w:val="43BD6E5F"/>
    <w:rsid w:val="454517E8"/>
    <w:rsid w:val="47EC71AF"/>
    <w:rsid w:val="483131E9"/>
    <w:rsid w:val="489A3281"/>
    <w:rsid w:val="48C540C0"/>
    <w:rsid w:val="48F27454"/>
    <w:rsid w:val="4946716D"/>
    <w:rsid w:val="4A541B9F"/>
    <w:rsid w:val="4B361D7A"/>
    <w:rsid w:val="4B95246F"/>
    <w:rsid w:val="4C261319"/>
    <w:rsid w:val="4CD302F3"/>
    <w:rsid w:val="4D181EFD"/>
    <w:rsid w:val="4FF735C0"/>
    <w:rsid w:val="50CF01D2"/>
    <w:rsid w:val="51CC03F6"/>
    <w:rsid w:val="51FF087B"/>
    <w:rsid w:val="521A1E1F"/>
    <w:rsid w:val="5269532D"/>
    <w:rsid w:val="52D715BF"/>
    <w:rsid w:val="52F23502"/>
    <w:rsid w:val="5302488E"/>
    <w:rsid w:val="546B54C3"/>
    <w:rsid w:val="54A85853"/>
    <w:rsid w:val="54CD4A28"/>
    <w:rsid w:val="555C7B5A"/>
    <w:rsid w:val="55766845"/>
    <w:rsid w:val="55ED1F69"/>
    <w:rsid w:val="562543F0"/>
    <w:rsid w:val="56382687"/>
    <w:rsid w:val="566423C9"/>
    <w:rsid w:val="56B70C0E"/>
    <w:rsid w:val="56CB4F97"/>
    <w:rsid w:val="57917F8F"/>
    <w:rsid w:val="57AA7023"/>
    <w:rsid w:val="57C27A84"/>
    <w:rsid w:val="58776D66"/>
    <w:rsid w:val="58973248"/>
    <w:rsid w:val="58A86323"/>
    <w:rsid w:val="5A187DC0"/>
    <w:rsid w:val="5BEE7D52"/>
    <w:rsid w:val="5BFC6004"/>
    <w:rsid w:val="5CA00C74"/>
    <w:rsid w:val="5CFFEB5B"/>
    <w:rsid w:val="5EB7362F"/>
    <w:rsid w:val="5EB93AAC"/>
    <w:rsid w:val="5EDF498B"/>
    <w:rsid w:val="5F506981"/>
    <w:rsid w:val="5F623938"/>
    <w:rsid w:val="5F8D0570"/>
    <w:rsid w:val="5FBD6CBB"/>
    <w:rsid w:val="609010D2"/>
    <w:rsid w:val="614E763F"/>
    <w:rsid w:val="61720E31"/>
    <w:rsid w:val="62FB6C04"/>
    <w:rsid w:val="631101D6"/>
    <w:rsid w:val="63293771"/>
    <w:rsid w:val="635954D6"/>
    <w:rsid w:val="639FA202"/>
    <w:rsid w:val="63CE60C7"/>
    <w:rsid w:val="640D40D6"/>
    <w:rsid w:val="65B160AE"/>
    <w:rsid w:val="65EB11B2"/>
    <w:rsid w:val="66A20B24"/>
    <w:rsid w:val="66AC6B93"/>
    <w:rsid w:val="66EA76BB"/>
    <w:rsid w:val="68BF00C5"/>
    <w:rsid w:val="69752997"/>
    <w:rsid w:val="697D52AC"/>
    <w:rsid w:val="698F557F"/>
    <w:rsid w:val="6A6D54C6"/>
    <w:rsid w:val="6B224300"/>
    <w:rsid w:val="6B5B5D5E"/>
    <w:rsid w:val="6B6C3077"/>
    <w:rsid w:val="6BDF5315"/>
    <w:rsid w:val="6BE05D30"/>
    <w:rsid w:val="6BE7241B"/>
    <w:rsid w:val="6CF913F6"/>
    <w:rsid w:val="6D08089B"/>
    <w:rsid w:val="6D38711D"/>
    <w:rsid w:val="6D97577B"/>
    <w:rsid w:val="6E3A62FB"/>
    <w:rsid w:val="6E483C6F"/>
    <w:rsid w:val="6E5B49FB"/>
    <w:rsid w:val="70D52E49"/>
    <w:rsid w:val="70E138BC"/>
    <w:rsid w:val="71836742"/>
    <w:rsid w:val="7186296C"/>
    <w:rsid w:val="71C631C5"/>
    <w:rsid w:val="72677E12"/>
    <w:rsid w:val="72831E96"/>
    <w:rsid w:val="7423649A"/>
    <w:rsid w:val="747D69DB"/>
    <w:rsid w:val="749A4F7D"/>
    <w:rsid w:val="75B331C8"/>
    <w:rsid w:val="764B64BB"/>
    <w:rsid w:val="769413F2"/>
    <w:rsid w:val="769D56F1"/>
    <w:rsid w:val="76D72E64"/>
    <w:rsid w:val="7727275F"/>
    <w:rsid w:val="7757331B"/>
    <w:rsid w:val="779C230C"/>
    <w:rsid w:val="77A46915"/>
    <w:rsid w:val="77C7356E"/>
    <w:rsid w:val="77D53C52"/>
    <w:rsid w:val="77F924E3"/>
    <w:rsid w:val="78FD5D9B"/>
    <w:rsid w:val="78FF6FF6"/>
    <w:rsid w:val="79B46C98"/>
    <w:rsid w:val="79D27B91"/>
    <w:rsid w:val="79E166FC"/>
    <w:rsid w:val="7A7139D1"/>
    <w:rsid w:val="7ABDDC3A"/>
    <w:rsid w:val="7B023151"/>
    <w:rsid w:val="7BAE0B36"/>
    <w:rsid w:val="7BDDFEA6"/>
    <w:rsid w:val="7BDF3DAA"/>
    <w:rsid w:val="7BFFB888"/>
    <w:rsid w:val="7C5C3335"/>
    <w:rsid w:val="7CB73744"/>
    <w:rsid w:val="7D14012C"/>
    <w:rsid w:val="7D7397D6"/>
    <w:rsid w:val="7DE991BA"/>
    <w:rsid w:val="7E0A4DFD"/>
    <w:rsid w:val="7E6E02B3"/>
    <w:rsid w:val="7E8C06C5"/>
    <w:rsid w:val="7EF8282E"/>
    <w:rsid w:val="7F7DEF16"/>
    <w:rsid w:val="7FFF93B7"/>
    <w:rsid w:val="8FE749B1"/>
    <w:rsid w:val="9EFD9C1A"/>
    <w:rsid w:val="AF3D30FF"/>
    <w:rsid w:val="BEDFAEA5"/>
    <w:rsid w:val="BFCFAB29"/>
    <w:rsid w:val="BFD813BC"/>
    <w:rsid w:val="BFDB6346"/>
    <w:rsid w:val="C3FD285E"/>
    <w:rsid w:val="CCB8BF67"/>
    <w:rsid w:val="CCED845D"/>
    <w:rsid w:val="CF9B6EB7"/>
    <w:rsid w:val="D4D44CE2"/>
    <w:rsid w:val="D6CB9EA3"/>
    <w:rsid w:val="DFDF9A8A"/>
    <w:rsid w:val="EB1FE211"/>
    <w:rsid w:val="EDEF5F43"/>
    <w:rsid w:val="EEFF5041"/>
    <w:rsid w:val="EFCDB109"/>
    <w:rsid w:val="EFFF8117"/>
    <w:rsid w:val="F7D70651"/>
    <w:rsid w:val="F9EFEAB4"/>
    <w:rsid w:val="FA2B4654"/>
    <w:rsid w:val="FAE3F6CA"/>
    <w:rsid w:val="FBF77700"/>
    <w:rsid w:val="FD1FFF45"/>
    <w:rsid w:val="FD6B3CAC"/>
    <w:rsid w:val="FD7F5583"/>
    <w:rsid w:val="FEDFB076"/>
    <w:rsid w:val="FEF3E65E"/>
    <w:rsid w:val="FF1D796A"/>
    <w:rsid w:val="FFFF5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200" w:firstLineChars="200"/>
    </w:pPr>
    <w:rPr>
      <w:rFonts w:ascii="Times New Roman" w:hAnsi="Times New Roman" w:eastAsia="宋体" w:cs="Times New Roman"/>
      <w:sz w:val="21"/>
    </w:r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5254</Words>
  <Characters>5727</Characters>
  <Lines>0</Lines>
  <Paragraphs>0</Paragraphs>
  <TotalTime>98</TotalTime>
  <ScaleCrop>false</ScaleCrop>
  <LinksUpToDate>false</LinksUpToDate>
  <CharactersWithSpaces>5744</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2022-09-27T02:58:00Z</dcterms:created>
  <dc:creator>Administrator</dc:creator>
  <cp:lastModifiedBy>luna</cp:lastModifiedBy>
  <cp:lastPrinted>2024-04-26T02:47:00Z</cp:lastPrinted>
  <dcterms:modified xsi:type="dcterms:W3CDTF">2024-07-17T06:28:49Z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282EED832D704A34854F02CD0F1EBE10_13</vt:lpwstr>
  </property>
</Properties>
</file>