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bCs/>
          <w:sz w:val="44"/>
          <w:szCs w:val="44"/>
          <w:lang w:val="en-US" w:eastAsia="zh-CN"/>
        </w:rPr>
        <w:t>金凤区土地整理中心关于对金凤区人大五届一次会议代表提案第105号“为悦湖家园小区办理房屋不动产登记证建议”的答复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白玉军、李少新代表：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您提出的关于为悦湖家园小区办理房屋不动产登记证的建议收悉。该建议由金凤区土地整理中心承办。我中心在接到代表的建议后，组织人员就做好建议办理工作进行调研论证，制定了办理方案，于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日召开主任办公会议研究通过，指定由我中心办证审核室兰文海负责办理落实。办理过程中，于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约见了提建议的代表，深入了解了有关情况，听取了代表对办理工作的意见和要求。办理结束后，告知并征求了代表对办理结果的意见，经我中心主要负责人和办证审核室相关负责人审核同意，现将办理情况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经核实，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年结合金凤区土地增减挂钩项目，对平伏桥村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个生产队进行了整体拆迁，拆迁后部分村民安置在悦湖家园小区，共计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1994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余套房屋。悦湖家园因平伏桥村村民房屋属于康居安置房，由政府统一办理房产证，但因建设单位资料不完善，手续不齐全，导致无法办理房产证。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按照银川市解决群众办理房产证遗留问题专项行动，为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方便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拆迁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安置群众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不动产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权证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，金凤区土地整理中心牵头银行、公证处下沉相关村（社区）集中办理《康居房屋安置合同》。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仿宋_GB2312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日起，金凤区土地整理中心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抽调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名工作人员下沉黄河东路街道盈南家园三期、满城北街平伏桥村悦湖家园、丰登镇西新村丰泰家园等小区集中办理《康居房屋安置合同》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日，我中心先后下沉满城北街平伏桥村悦湖家园小区两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余天集中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</w:t>
      </w:r>
      <w:r>
        <w:rPr>
          <w:rFonts w:hint="eastAsia" w:ascii="仿宋_GB2312" w:hAnsi="仿宋_GB2312" w:eastAsia="仿宋_GB2312" w:cs="仿宋_GB2312"/>
          <w:sz w:val="32"/>
          <w:szCs w:val="32"/>
        </w:rPr>
        <w:t>套房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《康居房屋安置合同》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。因部分群众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在外地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或暂时不想办理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等原因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未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全部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办理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完毕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随后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可随时到我中心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ind w:firstLine="645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联系人及电话：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兰文海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 xml:space="preserve">  0951-3102685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5120" w:firstLineChars="1600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金凤区土地整理中心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1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400" w:lineRule="exact"/>
        <w:ind w:firstLine="640" w:firstLineChars="200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>
      <w:pPr>
        <w:spacing w:line="4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liss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NDg3OWZhMDJiMGJkNDNhNzU2ZjczZjQ2YzBjNWQifQ=="/>
  </w:docVars>
  <w:rsids>
    <w:rsidRoot w:val="006A4D63"/>
    <w:rsid w:val="006A4D63"/>
    <w:rsid w:val="064922D9"/>
    <w:rsid w:val="0C7B6F64"/>
    <w:rsid w:val="0D2454B1"/>
    <w:rsid w:val="1018062B"/>
    <w:rsid w:val="11D12A3A"/>
    <w:rsid w:val="1A8A0617"/>
    <w:rsid w:val="23113D27"/>
    <w:rsid w:val="256513C4"/>
    <w:rsid w:val="28D25F89"/>
    <w:rsid w:val="295B3290"/>
    <w:rsid w:val="2C2045B2"/>
    <w:rsid w:val="2DAA0B61"/>
    <w:rsid w:val="32D12D50"/>
    <w:rsid w:val="340A486B"/>
    <w:rsid w:val="376C0962"/>
    <w:rsid w:val="3A587108"/>
    <w:rsid w:val="498B1D20"/>
    <w:rsid w:val="49B97528"/>
    <w:rsid w:val="4D6651B3"/>
    <w:rsid w:val="4D7A714B"/>
    <w:rsid w:val="4E032938"/>
    <w:rsid w:val="4F35013F"/>
    <w:rsid w:val="4F9A34F0"/>
    <w:rsid w:val="4FD95667"/>
    <w:rsid w:val="53A64BFF"/>
    <w:rsid w:val="54105DF7"/>
    <w:rsid w:val="558E0388"/>
    <w:rsid w:val="5BE84759"/>
    <w:rsid w:val="5BF414B4"/>
    <w:rsid w:val="5D36476B"/>
    <w:rsid w:val="5F6C0272"/>
    <w:rsid w:val="6299662E"/>
    <w:rsid w:val="64D97899"/>
    <w:rsid w:val="64DF08D8"/>
    <w:rsid w:val="662D6927"/>
    <w:rsid w:val="6B74198B"/>
    <w:rsid w:val="79452391"/>
    <w:rsid w:val="7D005B13"/>
    <w:rsid w:val="7F6C69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200" w:firstLineChars="200"/>
    </w:pPr>
  </w:style>
  <w:style w:type="paragraph" w:styleId="4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</w:rPr>
  </w:style>
  <w:style w:type="paragraph" w:customStyle="1" w:styleId="11">
    <w:name w:val="KM_Text"/>
    <w:qFormat/>
    <w:uiPriority w:val="0"/>
    <w:pPr>
      <w:spacing w:line="284" w:lineRule="exact"/>
    </w:pPr>
    <w:rPr>
      <w:rFonts w:ascii="Bliss Light" w:hAnsi="Bliss Light" w:eastAsia="宋体" w:cs="Times New Roman"/>
      <w:sz w:val="22"/>
      <w:szCs w:val="22"/>
      <w:lang w:val="de-DE" w:eastAsia="de-DE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739</Characters>
  <Lines>0</Lines>
  <Paragraphs>0</Paragraphs>
  <TotalTime>27</TotalTime>
  <ScaleCrop>false</ScaleCrop>
  <LinksUpToDate>false</LinksUpToDate>
  <CharactersWithSpaces>773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2022-02-15T02:47:00Z</dcterms:created>
  <dc:creator>Better me</dc:creator>
  <cp:lastModifiedBy>梦蝶</cp:lastModifiedBy>
  <cp:lastPrinted>2022-11-11T07:03:00Z</cp:lastPrinted>
  <dcterms:modified xsi:type="dcterms:W3CDTF">2022-11-14T08:06:37Z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25A6FBCF94C7456D93BFDC02A30F7462</vt:lpwstr>
  </property>
</Properties>
</file>