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6921"/>
          <w:tab w:val="left" w:pos="1249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textAlignment w:val="auto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银川大有风情健康生态城项目</w:t>
      </w:r>
      <w:r>
        <w:rPr>
          <w:rFonts w:hint="eastAsia" w:eastAsia="方正小标宋_GBK"/>
          <w:kern w:val="0"/>
          <w:sz w:val="44"/>
          <w:szCs w:val="44"/>
        </w:rPr>
        <w:t>土地征收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预公</w:t>
      </w:r>
      <w:r>
        <w:rPr>
          <w:rFonts w:hint="eastAsia" w:eastAsia="方正小标宋_GBK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6921"/>
          <w:tab w:val="left" w:pos="1249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根据《中华人民共和国土地管理法》等有关法律法规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人民政府关于《银川市兴庆区、金凤区、西夏区2021-2022年土地征收成片开发方案调整方案的批复》宁政函〔2024〕72号和银川市自然资源局《关于尽快开展银川大有风情健康生态城项目土地征收前期工作的函》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由银川市金凤区政府组织实施的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银川大有健康生态城项目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，需征收银川市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金凤区黄河东路街道办事处魏家桥村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部分集体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地，作为该项目建设用地，现将土地征收启动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预公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一、拟征收土地的位置、范围、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拟征地位置为：金凤区亲水大街以西，六盘山路以南。涉及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占用银川市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金凤区黄河东路街道办事处魏家桥村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6.4531公顷（合计96.7965亩）。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二、拟征收土地目的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本次拟征收土地用于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银川大有健康生态城项目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。符合《中华人民共和国土地管理法》第四十五条之规定，可以依法实施征收。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三、拟征收实施部门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本次征收，由银川市金凤区土地整理中心具体负责实施。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四、开展土地现状调查安排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告发布之日起，政府将组织有关征地机构和测量单位，进入征地现场，对土地的权属、地类、面积，以及地上附着物（含房屋）的权属、种类、数量、结构等现状进行调查，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核实相关征地补偿资料，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请相关单位和个人相互告知并予以配合。调查结果将与被征地农村集体经济组织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农户和地上附着物产权人共同确认。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被征地村组织要积极配合并做好被征地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民的思想工作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配合完成征收工作。土地征收启动公告发布之日起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任何单位和个人不得在拟征地范围内抢栽抢建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违反规定抢栽抢建的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予补偿。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本告知期限自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2024年9月26日至2024年10月15日。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告。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联系单位：银川市金凤区土地整理中心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联系地址：金凤区黄河东路759号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联系电话：0951-8803179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川市金凤区人民政府</w:t>
      </w:r>
    </w:p>
    <w:p>
      <w:pPr>
        <w:jc w:val="center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bookmarkEnd w:id="0"/>
    <w:sectPr>
      <w:pgSz w:w="16783" w:h="23757"/>
      <w:pgMar w:top="2098" w:right="1474" w:bottom="1984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71EC"/>
    <w:rsid w:val="0262312B"/>
    <w:rsid w:val="044371EC"/>
    <w:rsid w:val="052D25DD"/>
    <w:rsid w:val="06D84E3C"/>
    <w:rsid w:val="0A1F70F2"/>
    <w:rsid w:val="0BBA6670"/>
    <w:rsid w:val="0F117388"/>
    <w:rsid w:val="13B52A7B"/>
    <w:rsid w:val="161D779F"/>
    <w:rsid w:val="173E78EC"/>
    <w:rsid w:val="1C3A5578"/>
    <w:rsid w:val="21350288"/>
    <w:rsid w:val="228066B7"/>
    <w:rsid w:val="24BB41F0"/>
    <w:rsid w:val="251C5F72"/>
    <w:rsid w:val="30CA57B7"/>
    <w:rsid w:val="3A6F0896"/>
    <w:rsid w:val="41263379"/>
    <w:rsid w:val="46F32EDB"/>
    <w:rsid w:val="48286E7F"/>
    <w:rsid w:val="4A2E04DB"/>
    <w:rsid w:val="4DA93B5A"/>
    <w:rsid w:val="54022305"/>
    <w:rsid w:val="573D3F13"/>
    <w:rsid w:val="59001388"/>
    <w:rsid w:val="69BA5ADC"/>
    <w:rsid w:val="6BAD16CD"/>
    <w:rsid w:val="71A13DDA"/>
    <w:rsid w:val="769C40E5"/>
    <w:rsid w:val="78423F2F"/>
    <w:rsid w:val="7C672DCC"/>
    <w:rsid w:val="7FF46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2023-04-11T07:01:00Z</dcterms:created>
  <dc:creator>Administrator</dc:creator>
  <cp:lastModifiedBy>LENOVO</cp:lastModifiedBy>
  <cp:lastPrinted>2024-09-29T10:01:00Z</cp:lastPrinted>
  <dcterms:modified xsi:type="dcterms:W3CDTF">2024-10-11T02:08:12Z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