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val="zh-CN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金凤区司法局2024年“开门办实事”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开放日活动报名表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229"/>
        <w:gridCol w:w="1591"/>
        <w:gridCol w:w="1251"/>
        <w:gridCol w:w="309"/>
        <w:gridCol w:w="1111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56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普通市民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2.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专家学者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CN" w:eastAsia="zh-CN"/>
              </w:rPr>
              <w:t>媒体记者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4.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社区工作人员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91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3E30CE4-01C5-46FA-AC8C-789FDE69050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58CF71-DEA0-45E8-9908-941930C678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2A6E3CB-A4BF-40D3-9BDA-4DB8BEFE91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D41BA9A-73E5-402D-91CD-8BF2E62133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9500503-1713-4F46-86C8-E37215DD78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B8BCFD8-74EC-462B-BF0F-8B5884145C8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Y2RlZTNmNTc4MjA3NzUxZjQyNmViODU0ZmQ2N2EifQ=="/>
  </w:docVars>
  <w:rsids>
    <w:rsidRoot w:val="5E93273A"/>
    <w:rsid w:val="09336C26"/>
    <w:rsid w:val="5E93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/>
    </w:pPr>
    <w:rPr>
      <w:rFonts w:ascii="仿宋_GB2312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2024-01-31T08:18:00Z</dcterms:created>
  <dc:creator>阳阳阳</dc:creator>
  <cp:lastModifiedBy>阳阳阳</cp:lastModifiedBy>
  <dcterms:modified xsi:type="dcterms:W3CDTF">2024-01-31T08:19:19Z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00C04E905109484AB5A5A6E671155DD9_11</vt:lpwstr>
  </property>
</Properties>
</file>