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9834B">
      <w:pPr>
        <w:spacing w:before="100" w:beforeAutospacing="1" w:after="100" w:afterAutospacing="1" w:line="560" w:lineRule="exact"/>
        <w:outlineLvl w:val="1"/>
        <w:rPr>
          <w:rFonts w:hAnsi="仿宋_GB2312" w:eastAsia="仿宋_GB2312"/>
          <w:sz w:val="32"/>
          <w:szCs w:val="32"/>
        </w:rPr>
      </w:pPr>
    </w:p>
    <w:p w14:paraId="40284ABA">
      <w:pPr>
        <w:spacing w:before="100" w:beforeAutospacing="1" w:after="100" w:afterAutospacing="1" w:line="560" w:lineRule="exact"/>
        <w:outlineLvl w:val="1"/>
        <w:rPr>
          <w:rFonts w:hAnsi="仿宋_GB2312" w:eastAsia="仿宋_GB2312"/>
          <w:sz w:val="32"/>
          <w:szCs w:val="32"/>
        </w:rPr>
      </w:pPr>
    </w:p>
    <w:p w14:paraId="0C94F20F">
      <w:pPr>
        <w:spacing w:before="100" w:beforeAutospacing="1" w:after="100" w:afterAutospacing="1" w:line="560" w:lineRule="exact"/>
        <w:outlineLvl w:val="1"/>
        <w:rPr>
          <w:rFonts w:eastAsia="仿宋_GB2312"/>
          <w:kern w:val="0"/>
          <w:sz w:val="52"/>
          <w:szCs w:val="52"/>
        </w:rPr>
      </w:pPr>
    </w:p>
    <w:p w14:paraId="32BFBB9C">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2024年</w:t>
      </w:r>
      <w:r>
        <w:rPr>
          <w:rFonts w:hint="eastAsia" w:ascii="方正小标宋简体" w:eastAsia="方正小标宋简体"/>
          <w:bCs/>
          <w:kern w:val="0"/>
          <w:sz w:val="52"/>
          <w:szCs w:val="52"/>
        </w:rPr>
        <w:t>度</w:t>
      </w:r>
    </w:p>
    <w:p w14:paraId="189A3904">
      <w:pPr>
        <w:spacing w:before="100" w:beforeAutospacing="1" w:after="100" w:afterAutospacing="1" w:line="560" w:lineRule="exact"/>
        <w:jc w:val="center"/>
        <w:outlineLvl w:val="1"/>
        <w:rPr>
          <w:rFonts w:ascii="方正小标宋简体" w:eastAsia="方正小标宋简体"/>
          <w:bCs/>
          <w:kern w:val="0"/>
          <w:sz w:val="52"/>
          <w:szCs w:val="52"/>
        </w:rPr>
      </w:pPr>
    </w:p>
    <w:p w14:paraId="3E90C3C5">
      <w:pPr>
        <w:spacing w:before="100" w:beforeAutospacing="1" w:after="100" w:afterAutospacing="1" w:line="560" w:lineRule="exact"/>
        <w:jc w:val="center"/>
        <w:outlineLvl w:val="1"/>
        <w:rPr>
          <w:rFonts w:hint="default" w:ascii="方正小标宋简体" w:eastAsia="方正小标宋简体"/>
          <w:bCs/>
          <w:kern w:val="0"/>
          <w:sz w:val="52"/>
          <w:szCs w:val="52"/>
          <w:lang w:val="en-US" w:eastAsia="zh-CN"/>
        </w:rPr>
      </w:pPr>
      <w:r>
        <w:rPr>
          <w:rFonts w:hint="eastAsia" w:ascii="方正小标宋简体" w:eastAsia="方正小标宋简体"/>
          <w:bCs/>
          <w:kern w:val="0"/>
          <w:sz w:val="52"/>
          <w:szCs w:val="52"/>
          <w:lang w:val="en-US" w:eastAsia="zh-CN"/>
        </w:rPr>
        <w:t>银川市金凤区发展和改革局</w:t>
      </w:r>
    </w:p>
    <w:p w14:paraId="73B53032">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14:paraId="4D23D92A">
      <w:pPr>
        <w:widowControl/>
        <w:jc w:val="left"/>
        <w:rPr>
          <w:rFonts w:eastAsia="仿宋_GB2312"/>
          <w:bCs/>
          <w:kern w:val="0"/>
          <w:sz w:val="52"/>
          <w:szCs w:val="52"/>
        </w:rPr>
      </w:pPr>
      <w:r>
        <w:rPr>
          <w:rFonts w:eastAsia="仿宋_GB2312"/>
          <w:bCs/>
          <w:kern w:val="0"/>
          <w:sz w:val="52"/>
          <w:szCs w:val="52"/>
        </w:rPr>
        <w:br w:type="page"/>
      </w:r>
    </w:p>
    <w:p w14:paraId="1A8435F7">
      <w:pPr>
        <w:spacing w:line="560" w:lineRule="exact"/>
        <w:jc w:val="center"/>
        <w:outlineLvl w:val="1"/>
        <w:rPr>
          <w:rFonts w:eastAsia="仿宋_GB2312"/>
          <w:b/>
          <w:kern w:val="0"/>
          <w:sz w:val="44"/>
          <w:szCs w:val="44"/>
        </w:rPr>
      </w:pPr>
      <w:r>
        <w:rPr>
          <w:rFonts w:eastAsia="仿宋_GB2312"/>
          <w:b/>
          <w:kern w:val="0"/>
          <w:sz w:val="44"/>
          <w:szCs w:val="44"/>
        </w:rPr>
        <w:t>目  录</w:t>
      </w:r>
    </w:p>
    <w:p w14:paraId="575BC57D">
      <w:pPr>
        <w:spacing w:line="560" w:lineRule="exact"/>
        <w:jc w:val="center"/>
        <w:outlineLvl w:val="1"/>
        <w:rPr>
          <w:rFonts w:eastAsia="仿宋_GB2312"/>
          <w:b/>
          <w:kern w:val="0"/>
          <w:sz w:val="44"/>
          <w:szCs w:val="44"/>
        </w:rPr>
      </w:pPr>
    </w:p>
    <w:p w14:paraId="6812D4A0">
      <w:pPr>
        <w:spacing w:line="560" w:lineRule="exact"/>
        <w:jc w:val="both"/>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14:paraId="35B949A0">
      <w:pPr>
        <w:spacing w:line="560" w:lineRule="exact"/>
        <w:ind w:firstLine="640" w:firstLineChars="200"/>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····················1</w:t>
      </w:r>
    </w:p>
    <w:p w14:paraId="670927F1">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二、机构设置</w:t>
      </w:r>
      <w:r>
        <w:rPr>
          <w:rFonts w:hint="eastAsia" w:ascii="黑体" w:hAnsi="黑体" w:eastAsia="黑体"/>
          <w:kern w:val="0"/>
          <w:sz w:val="32"/>
          <w:szCs w:val="32"/>
          <w:lang w:val="en-US" w:eastAsia="zh-CN"/>
        </w:rPr>
        <w:t>····················1</w:t>
      </w:r>
    </w:p>
    <w:p w14:paraId="6F24F4B7">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度部门决算表</w:t>
      </w:r>
    </w:p>
    <w:p w14:paraId="075D3EF9">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················2</w:t>
      </w:r>
    </w:p>
    <w:p w14:paraId="5EBBF7A2">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···················3</w:t>
      </w:r>
    </w:p>
    <w:p w14:paraId="34DEB514">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···················4</w:t>
      </w:r>
    </w:p>
    <w:p w14:paraId="01AD7161">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············5</w:t>
      </w:r>
    </w:p>
    <w:p w14:paraId="4EDDC677">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·········6</w:t>
      </w:r>
    </w:p>
    <w:p w14:paraId="3E3D5F35">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·····7</w:t>
      </w:r>
    </w:p>
    <w:p w14:paraId="622C3497">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·········8</w:t>
      </w:r>
    </w:p>
    <w:p w14:paraId="77B6AA3D">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······9</w:t>
      </w:r>
    </w:p>
    <w:p w14:paraId="6EC217E5">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九、国有资本经营预算财政拨款支出决算表·······10</w:t>
      </w:r>
    </w:p>
    <w:p w14:paraId="43123130">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度部门决算情况说明</w:t>
      </w:r>
    </w:p>
    <w:p w14:paraId="56AFCDFA">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············11</w:t>
      </w:r>
    </w:p>
    <w:p w14:paraId="60CC3939">
      <w:pPr>
        <w:spacing w:line="560" w:lineRule="exact"/>
        <w:ind w:left="638" w:leftChars="304" w:firstLine="0" w:firstLineChars="0"/>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················11</w:t>
      </w: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···············11</w:t>
      </w:r>
    </w:p>
    <w:p w14:paraId="646D3689">
      <w:pPr>
        <w:spacing w:line="560" w:lineRule="exact"/>
        <w:ind w:left="638" w:leftChars="304" w:firstLine="0" w:firstLineChars="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·······11</w:t>
      </w: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·····12</w:t>
      </w:r>
    </w:p>
    <w:p w14:paraId="50BEACDB">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 xml:space="preserve">···14    </w:t>
      </w:r>
    </w:p>
    <w:p w14:paraId="643ABE5E">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·····15</w:t>
      </w:r>
    </w:p>
    <w:p w14:paraId="3804F777">
      <w:pPr>
        <w:spacing w:line="560" w:lineRule="exact"/>
        <w:ind w:left="638" w:leftChars="304" w:firstLine="0" w:firstLineChars="0"/>
        <w:outlineLvl w:val="1"/>
        <w:rPr>
          <w:rFonts w:hint="default" w:ascii="黑体" w:hAnsi="黑体" w:eastAsia="黑体"/>
          <w:kern w:val="0"/>
          <w:sz w:val="32"/>
          <w:szCs w:val="32"/>
          <w:lang w:val="en-US"/>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··15</w:t>
      </w:r>
      <w:r>
        <w:rPr>
          <w:rFonts w:hint="eastAsia" w:ascii="黑体" w:hAnsi="黑体" w:eastAsia="黑体"/>
          <w:kern w:val="0"/>
          <w:sz w:val="32"/>
          <w:szCs w:val="32"/>
          <w:lang w:eastAsia="zh-CN"/>
        </w:rPr>
        <w:t>九、国有资本经营预算财政拨款支出情况说明</w:t>
      </w:r>
      <w:r>
        <w:rPr>
          <w:rFonts w:hint="eastAsia" w:ascii="黑体" w:hAnsi="黑体" w:eastAsia="黑体"/>
          <w:kern w:val="0"/>
          <w:sz w:val="32"/>
          <w:szCs w:val="32"/>
          <w:lang w:val="en-US" w:eastAsia="zh-CN"/>
        </w:rPr>
        <w:t>·····16</w:t>
      </w:r>
    </w:p>
    <w:p w14:paraId="52F4E7E3">
      <w:pPr>
        <w:spacing w:line="560" w:lineRule="exact"/>
        <w:ind w:firstLine="640" w:firstLineChars="200"/>
        <w:outlineLvl w:val="1"/>
        <w:rPr>
          <w:rFonts w:hint="default" w:ascii="黑体" w:hAnsi="黑体" w:eastAsia="黑体"/>
          <w:kern w:val="0"/>
          <w:sz w:val="32"/>
          <w:szCs w:val="32"/>
          <w:lang w:val="en-US"/>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············16</w:t>
      </w:r>
    </w:p>
    <w:p w14:paraId="2FE1D58A">
      <w:pPr>
        <w:spacing w:line="560" w:lineRule="exact"/>
        <w:ind w:left="638" w:leftChars="304" w:firstLine="0" w:firstLineChars="0"/>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··········16</w:t>
      </w: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············16</w:t>
      </w:r>
    </w:p>
    <w:p w14:paraId="40386B6C">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··········16</w:t>
      </w:r>
    </w:p>
    <w:p w14:paraId="57C5F571">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········17</w:t>
      </w:r>
    </w:p>
    <w:p w14:paraId="04C38785">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14:paraId="07212F44">
      <w:pPr>
        <w:spacing w:line="560" w:lineRule="exact"/>
        <w:jc w:val="both"/>
        <w:outlineLvl w:val="1"/>
        <w:rPr>
          <w:rFonts w:hint="default" w:ascii="方正小标宋简体" w:eastAsia="方正小标宋简体"/>
          <w:kern w:val="0"/>
          <w:sz w:val="32"/>
          <w:szCs w:val="32"/>
          <w:lang w:val="en-US" w:eastAsia="zh-CN"/>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lang w:val="en-US" w:eastAsia="zh-CN"/>
        </w:rPr>
        <w:t>第五部分  附件</w:t>
      </w:r>
    </w:p>
    <w:p w14:paraId="32397B26">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14:paraId="3658236F">
      <w:pPr>
        <w:widowControl/>
        <w:spacing w:line="560" w:lineRule="exact"/>
        <w:jc w:val="left"/>
        <w:rPr>
          <w:rFonts w:eastAsia="仿宋_GB2312"/>
          <w:b/>
          <w:bCs/>
          <w:kern w:val="0"/>
          <w:sz w:val="32"/>
          <w:szCs w:val="32"/>
        </w:rPr>
      </w:pPr>
    </w:p>
    <w:p w14:paraId="4E93C392">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14:paraId="57BB2AA6">
      <w:pPr>
        <w:widowControl/>
        <w:spacing w:line="560" w:lineRule="exact"/>
        <w:ind w:firstLine="640" w:firstLineChars="200"/>
        <w:jc w:val="both"/>
        <w:rPr>
          <w:rFonts w:hint="eastAsia" w:eastAsia="仿宋_GB2312"/>
          <w:bCs/>
          <w:kern w:val="0"/>
          <w:sz w:val="32"/>
          <w:szCs w:val="32"/>
          <w:highlight w:val="none"/>
          <w:lang w:eastAsia="zh-CN"/>
        </w:rPr>
      </w:pPr>
      <w:r>
        <w:rPr>
          <w:rFonts w:hint="eastAsia" w:eastAsia="仿宋_GB2312"/>
          <w:bCs/>
          <w:kern w:val="0"/>
          <w:sz w:val="32"/>
          <w:szCs w:val="32"/>
          <w:highlight w:val="none"/>
        </w:rPr>
        <w:t>金凤区发展和改革局现有发展</w:t>
      </w:r>
      <w:r>
        <w:rPr>
          <w:rFonts w:hint="eastAsia" w:eastAsia="仿宋_GB2312"/>
          <w:bCs/>
          <w:kern w:val="0"/>
          <w:sz w:val="32"/>
          <w:szCs w:val="32"/>
          <w:highlight w:val="none"/>
          <w:lang w:eastAsia="zh-CN"/>
        </w:rPr>
        <w:t>和</w:t>
      </w:r>
      <w:r>
        <w:rPr>
          <w:rFonts w:hint="eastAsia" w:eastAsia="仿宋_GB2312"/>
          <w:bCs/>
          <w:kern w:val="0"/>
          <w:sz w:val="32"/>
          <w:szCs w:val="32"/>
          <w:highlight w:val="none"/>
        </w:rPr>
        <w:t>改革、</w:t>
      </w:r>
      <w:r>
        <w:rPr>
          <w:rFonts w:hint="eastAsia" w:eastAsia="仿宋_GB2312"/>
          <w:bCs/>
          <w:kern w:val="0"/>
          <w:sz w:val="32"/>
          <w:szCs w:val="32"/>
          <w:highlight w:val="none"/>
          <w:lang w:eastAsia="zh-CN"/>
        </w:rPr>
        <w:t>项目建设管理、</w:t>
      </w:r>
      <w:r>
        <w:rPr>
          <w:rFonts w:hint="eastAsia" w:eastAsia="仿宋_GB2312"/>
          <w:bCs/>
          <w:kern w:val="0"/>
          <w:sz w:val="32"/>
          <w:szCs w:val="32"/>
          <w:highlight w:val="none"/>
        </w:rPr>
        <w:t>粮食和物资储备、</w:t>
      </w:r>
      <w:r>
        <w:rPr>
          <w:rFonts w:hint="eastAsia" w:eastAsia="仿宋_GB2312"/>
          <w:bCs/>
          <w:kern w:val="0"/>
          <w:sz w:val="32"/>
          <w:szCs w:val="32"/>
          <w:highlight w:val="none"/>
          <w:lang w:eastAsia="zh-CN"/>
        </w:rPr>
        <w:t>数据、价格认定、军融委办、国动办、综合管理、</w:t>
      </w:r>
      <w:r>
        <w:rPr>
          <w:rFonts w:hint="eastAsia" w:eastAsia="仿宋_GB2312"/>
          <w:bCs/>
          <w:kern w:val="0"/>
          <w:sz w:val="32"/>
          <w:szCs w:val="32"/>
          <w:highlight w:val="none"/>
          <w:lang w:val="en-US" w:eastAsia="zh-CN"/>
        </w:rPr>
        <w:t>楼宇经济发展服务中心岗位。</w:t>
      </w:r>
    </w:p>
    <w:p w14:paraId="4A7739DE">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14:paraId="24723691">
      <w:pPr>
        <w:widowControl/>
        <w:spacing w:line="560" w:lineRule="exact"/>
        <w:ind w:firstLine="640" w:firstLineChars="200"/>
        <w:jc w:val="both"/>
        <w:rPr>
          <w:rFonts w:eastAsia="仿宋_GB2312"/>
          <w:color w:val="auto"/>
          <w:kern w:val="0"/>
          <w:sz w:val="32"/>
          <w:szCs w:val="32"/>
          <w:highlight w:val="none"/>
        </w:rPr>
      </w:pPr>
      <w:r>
        <w:rPr>
          <w:rFonts w:hAnsi="仿宋_GB2312" w:eastAsia="仿宋_GB2312"/>
          <w:kern w:val="0"/>
          <w:sz w:val="32"/>
          <w:szCs w:val="32"/>
        </w:rPr>
        <w:t>按照部</w:t>
      </w:r>
      <w:r>
        <w:rPr>
          <w:rFonts w:hAnsi="仿宋_GB2312" w:eastAsia="仿宋_GB2312"/>
          <w:color w:val="auto"/>
          <w:kern w:val="0"/>
          <w:sz w:val="32"/>
          <w:szCs w:val="32"/>
          <w:highlight w:val="none"/>
        </w:rPr>
        <w:t>门决算编报要求，纳入</w:t>
      </w:r>
      <w:r>
        <w:rPr>
          <w:rFonts w:hint="eastAsia" w:hAnsi="仿宋_GB2312" w:eastAsia="仿宋_GB2312"/>
          <w:color w:val="auto"/>
          <w:kern w:val="0"/>
          <w:sz w:val="32"/>
          <w:szCs w:val="32"/>
          <w:highlight w:val="none"/>
          <w:lang w:val="en-US" w:eastAsia="zh-CN"/>
        </w:rPr>
        <w:t>银川市</w:t>
      </w:r>
      <w:r>
        <w:rPr>
          <w:rFonts w:hint="eastAsia" w:eastAsia="仿宋_GB2312"/>
          <w:color w:val="auto"/>
          <w:kern w:val="0"/>
          <w:sz w:val="32"/>
          <w:szCs w:val="32"/>
          <w:highlight w:val="none"/>
          <w:lang w:val="en-US" w:eastAsia="zh-CN"/>
        </w:rPr>
        <w:t>金凤区发展和改革局</w:t>
      </w:r>
      <w:r>
        <w:rPr>
          <w:rFonts w:hint="eastAsia" w:eastAsia="仿宋_GB2312"/>
          <w:color w:val="auto"/>
          <w:kern w:val="0"/>
          <w:sz w:val="32"/>
          <w:szCs w:val="32"/>
          <w:highlight w:val="none"/>
          <w:lang w:eastAsia="zh-CN"/>
        </w:rPr>
        <w:t>202</w:t>
      </w:r>
      <w:r>
        <w:rPr>
          <w:rFonts w:hint="eastAsia" w:eastAsia="仿宋_GB2312"/>
          <w:color w:val="auto"/>
          <w:kern w:val="0"/>
          <w:sz w:val="32"/>
          <w:szCs w:val="32"/>
          <w:highlight w:val="none"/>
          <w:lang w:val="en-US" w:eastAsia="zh-CN"/>
        </w:rPr>
        <w:t>4</w:t>
      </w:r>
      <w:r>
        <w:rPr>
          <w:rFonts w:hint="eastAsia" w:eastAsia="仿宋_GB2312"/>
          <w:color w:val="auto"/>
          <w:kern w:val="0"/>
          <w:sz w:val="32"/>
          <w:szCs w:val="32"/>
          <w:highlight w:val="none"/>
          <w:lang w:eastAsia="zh-CN"/>
        </w:rPr>
        <w:t>年</w:t>
      </w:r>
      <w:r>
        <w:rPr>
          <w:rFonts w:hAnsi="仿宋_GB2312" w:eastAsia="仿宋_GB2312"/>
          <w:color w:val="auto"/>
          <w:kern w:val="0"/>
          <w:sz w:val="32"/>
          <w:szCs w:val="32"/>
          <w:highlight w:val="none"/>
        </w:rPr>
        <w:t>度部门决算编报范围的单位共</w:t>
      </w:r>
      <w:r>
        <w:rPr>
          <w:rFonts w:hint="eastAsia" w:eastAsia="仿宋_GB2312"/>
          <w:color w:val="auto"/>
          <w:kern w:val="0"/>
          <w:sz w:val="32"/>
          <w:szCs w:val="32"/>
          <w:highlight w:val="none"/>
          <w:lang w:val="en-US" w:eastAsia="zh-CN"/>
        </w:rPr>
        <w:t>1</w:t>
      </w:r>
      <w:r>
        <w:rPr>
          <w:rFonts w:hAnsi="仿宋_GB2312" w:eastAsia="仿宋_GB2312"/>
          <w:color w:val="auto"/>
          <w:kern w:val="0"/>
          <w:sz w:val="32"/>
          <w:szCs w:val="32"/>
          <w:highlight w:val="none"/>
        </w:rPr>
        <w:t>个，包括</w:t>
      </w:r>
      <w:r>
        <w:rPr>
          <w:rFonts w:hint="eastAsia" w:eastAsia="仿宋_GB2312"/>
          <w:color w:val="auto"/>
          <w:kern w:val="0"/>
          <w:sz w:val="32"/>
          <w:szCs w:val="32"/>
          <w:highlight w:val="none"/>
          <w:lang w:val="en-US" w:eastAsia="zh-CN"/>
        </w:rPr>
        <w:t>1</w:t>
      </w:r>
      <w:r>
        <w:rPr>
          <w:rFonts w:hAnsi="仿宋_GB2312" w:eastAsia="仿宋_GB2312"/>
          <w:color w:val="auto"/>
          <w:kern w:val="0"/>
          <w:sz w:val="32"/>
          <w:szCs w:val="32"/>
          <w:highlight w:val="none"/>
        </w:rPr>
        <w:t>个二级预算单位。</w:t>
      </w:r>
    </w:p>
    <w:p w14:paraId="6E51CD93">
      <w:pPr>
        <w:widowControl/>
        <w:spacing w:line="560" w:lineRule="exact"/>
        <w:ind w:firstLine="640" w:firstLineChars="200"/>
        <w:jc w:val="left"/>
        <w:rPr>
          <w:rFonts w:eastAsia="仿宋_GB2312"/>
          <w:kern w:val="0"/>
          <w:sz w:val="32"/>
          <w:szCs w:val="32"/>
        </w:rPr>
      </w:pPr>
    </w:p>
    <w:p w14:paraId="352DD4CC">
      <w:pPr>
        <w:widowControl/>
        <w:spacing w:line="560" w:lineRule="exact"/>
        <w:ind w:firstLine="640" w:firstLineChars="200"/>
        <w:jc w:val="left"/>
        <w:rPr>
          <w:rFonts w:eastAsia="仿宋_GB2312"/>
          <w:kern w:val="0"/>
          <w:sz w:val="32"/>
          <w:szCs w:val="32"/>
        </w:rPr>
      </w:pPr>
    </w:p>
    <w:p w14:paraId="49F757CE">
      <w:pPr>
        <w:widowControl/>
        <w:spacing w:line="560" w:lineRule="exact"/>
        <w:ind w:firstLine="640" w:firstLineChars="200"/>
        <w:jc w:val="left"/>
        <w:rPr>
          <w:rFonts w:eastAsia="仿宋_GB2312"/>
          <w:kern w:val="0"/>
          <w:sz w:val="32"/>
          <w:szCs w:val="32"/>
        </w:rPr>
      </w:pPr>
    </w:p>
    <w:p w14:paraId="0F422AFB">
      <w:pPr>
        <w:widowControl/>
        <w:spacing w:line="560" w:lineRule="exact"/>
        <w:ind w:firstLine="640" w:firstLineChars="200"/>
        <w:jc w:val="left"/>
        <w:rPr>
          <w:rFonts w:eastAsia="仿宋_GB2312"/>
          <w:kern w:val="0"/>
          <w:sz w:val="32"/>
          <w:szCs w:val="32"/>
        </w:rPr>
      </w:pPr>
    </w:p>
    <w:p w14:paraId="15E33018">
      <w:pPr>
        <w:widowControl/>
        <w:spacing w:line="560" w:lineRule="exact"/>
        <w:ind w:firstLine="640" w:firstLineChars="200"/>
        <w:jc w:val="left"/>
        <w:rPr>
          <w:rFonts w:eastAsia="仿宋_GB2312"/>
          <w:kern w:val="0"/>
          <w:sz w:val="32"/>
          <w:szCs w:val="32"/>
        </w:rPr>
      </w:pPr>
      <w:bookmarkStart w:id="0" w:name="_GoBack"/>
      <w:bookmarkEnd w:id="0"/>
    </w:p>
    <w:p w14:paraId="088C8C0C">
      <w:pPr>
        <w:widowControl/>
        <w:spacing w:line="560" w:lineRule="exact"/>
        <w:ind w:firstLine="640" w:firstLineChars="200"/>
        <w:jc w:val="left"/>
        <w:rPr>
          <w:rFonts w:eastAsia="仿宋_GB2312"/>
          <w:kern w:val="0"/>
          <w:sz w:val="32"/>
          <w:szCs w:val="32"/>
        </w:rPr>
      </w:pPr>
    </w:p>
    <w:p w14:paraId="7BE90F34">
      <w:pPr>
        <w:widowControl/>
        <w:spacing w:line="560" w:lineRule="exact"/>
        <w:ind w:firstLine="640" w:firstLineChars="200"/>
        <w:jc w:val="left"/>
        <w:rPr>
          <w:rFonts w:eastAsia="仿宋_GB2312"/>
          <w:kern w:val="0"/>
          <w:sz w:val="32"/>
          <w:szCs w:val="32"/>
        </w:rPr>
      </w:pPr>
    </w:p>
    <w:p w14:paraId="422BCE71">
      <w:pPr>
        <w:widowControl/>
        <w:spacing w:line="560" w:lineRule="exact"/>
        <w:ind w:firstLine="640" w:firstLineChars="200"/>
        <w:jc w:val="left"/>
        <w:rPr>
          <w:rFonts w:eastAsia="仿宋_GB2312"/>
          <w:kern w:val="0"/>
          <w:sz w:val="32"/>
          <w:szCs w:val="32"/>
        </w:rPr>
      </w:pPr>
    </w:p>
    <w:p w14:paraId="3E02EC7C">
      <w:pPr>
        <w:widowControl/>
        <w:spacing w:line="560" w:lineRule="exact"/>
        <w:ind w:firstLine="640" w:firstLineChars="200"/>
        <w:jc w:val="left"/>
        <w:rPr>
          <w:rFonts w:eastAsia="仿宋_GB2312"/>
          <w:kern w:val="0"/>
          <w:sz w:val="32"/>
          <w:szCs w:val="32"/>
        </w:rPr>
      </w:pPr>
    </w:p>
    <w:p w14:paraId="0522731D">
      <w:pPr>
        <w:widowControl/>
        <w:spacing w:line="560" w:lineRule="exact"/>
        <w:ind w:firstLine="640" w:firstLineChars="200"/>
        <w:jc w:val="left"/>
        <w:rPr>
          <w:rFonts w:eastAsia="仿宋_GB2312"/>
          <w:kern w:val="0"/>
          <w:sz w:val="32"/>
          <w:szCs w:val="32"/>
        </w:rPr>
      </w:pPr>
      <w:r>
        <w:rPr>
          <w:rFonts w:eastAsia="仿宋_GB2312"/>
          <w:kern w:val="0"/>
          <w:sz w:val="32"/>
          <w:szCs w:val="32"/>
        </w:rPr>
        <w:t>…</w:t>
      </w:r>
    </w:p>
    <w:p w14:paraId="6CE3EF55">
      <w:pPr>
        <w:widowControl/>
        <w:spacing w:line="560" w:lineRule="exac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tbl>
      <w:tblPr>
        <w:tblStyle w:val="9"/>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14:paraId="19409FE7">
        <w:tblPrEx>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14:paraId="3FD28D77">
            <w:pPr>
              <w:widowControl/>
              <w:jc w:val="center"/>
              <w:rPr>
                <w:b/>
                <w:bCs/>
                <w:color w:val="000000"/>
                <w:kern w:val="0"/>
                <w:sz w:val="32"/>
                <w:szCs w:val="32"/>
              </w:rPr>
            </w:pPr>
            <w:r>
              <w:rPr>
                <w:b/>
                <w:bCs/>
                <w:color w:val="000000"/>
                <w:kern w:val="0"/>
                <w:sz w:val="32"/>
                <w:szCs w:val="32"/>
              </w:rPr>
              <w:t>收入支出决算总表</w:t>
            </w:r>
          </w:p>
        </w:tc>
      </w:tr>
      <w:tr w14:paraId="3D2ED19B">
        <w:tblPrEx>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14:paraId="0DE420DE">
            <w:pPr>
              <w:widowControl/>
              <w:jc w:val="left"/>
              <w:rPr>
                <w:rFonts w:hint="default" w:eastAsia="宋体"/>
                <w:color w:val="000000"/>
                <w:kern w:val="0"/>
                <w:sz w:val="20"/>
                <w:lang w:val="en-US" w:eastAsia="zh-CN"/>
              </w:rPr>
            </w:pPr>
            <w:r>
              <w:rPr>
                <w:color w:val="000000"/>
                <w:kern w:val="0"/>
                <w:sz w:val="24"/>
              </w:rPr>
              <w:t>公开部门：</w:t>
            </w:r>
            <w:r>
              <w:rPr>
                <w:rFonts w:hint="eastAsia"/>
                <w:color w:val="000000"/>
                <w:kern w:val="0"/>
                <w:sz w:val="24"/>
                <w:lang w:val="en-US" w:eastAsia="zh-CN"/>
              </w:rPr>
              <w:t>银川市金凤区发展和改革局</w:t>
            </w:r>
          </w:p>
        </w:tc>
        <w:tc>
          <w:tcPr>
            <w:tcW w:w="6755" w:type="dxa"/>
            <w:gridSpan w:val="3"/>
            <w:tcBorders>
              <w:top w:val="nil"/>
              <w:left w:val="nil"/>
              <w:bottom w:val="nil"/>
              <w:right w:val="nil"/>
            </w:tcBorders>
            <w:vAlign w:val="center"/>
          </w:tcPr>
          <w:p w14:paraId="7AE4AAE1">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14:paraId="536FF048">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2C1B6C26">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14:paraId="36C8E8F5">
            <w:pPr>
              <w:widowControl/>
              <w:jc w:val="center"/>
              <w:textAlignment w:val="center"/>
              <w:rPr>
                <w:color w:val="000000"/>
                <w:kern w:val="0"/>
                <w:sz w:val="18"/>
                <w:szCs w:val="18"/>
              </w:rPr>
            </w:pPr>
            <w:r>
              <w:rPr>
                <w:color w:val="000000"/>
                <w:kern w:val="0"/>
                <w:sz w:val="22"/>
              </w:rPr>
              <w:t>支出</w:t>
            </w:r>
          </w:p>
        </w:tc>
      </w:tr>
      <w:tr w14:paraId="3F68C35A">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303B585">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FA66987">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14:paraId="038E8A4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14:paraId="7CFF4A97">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14:paraId="31961946">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14:paraId="0C652B63">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14:paraId="7BD3DD7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4952090">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CA46DEA">
            <w:pPr>
              <w:jc w:val="center"/>
            </w:pPr>
          </w:p>
        </w:tc>
        <w:tc>
          <w:tcPr>
            <w:tcW w:w="2168" w:type="dxa"/>
            <w:tcBorders>
              <w:top w:val="nil"/>
              <w:left w:val="nil"/>
              <w:bottom w:val="single" w:color="000000" w:sz="4" w:space="0"/>
              <w:right w:val="single" w:color="000000" w:sz="4" w:space="0"/>
            </w:tcBorders>
            <w:shd w:val="clear" w:color="auto" w:fill="C0C0C0"/>
            <w:vAlign w:val="center"/>
          </w:tcPr>
          <w:p w14:paraId="6CAF2BBB">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14:paraId="04B966D1">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14:paraId="54FF55B5">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14:paraId="0051CB24">
            <w:pPr>
              <w:widowControl/>
              <w:jc w:val="center"/>
              <w:textAlignment w:val="center"/>
              <w:rPr>
                <w:color w:val="000000"/>
                <w:kern w:val="0"/>
                <w:sz w:val="18"/>
                <w:szCs w:val="18"/>
              </w:rPr>
            </w:pPr>
            <w:r>
              <w:rPr>
                <w:color w:val="000000"/>
                <w:kern w:val="0"/>
                <w:sz w:val="22"/>
              </w:rPr>
              <w:t>2</w:t>
            </w:r>
          </w:p>
        </w:tc>
      </w:tr>
      <w:tr w14:paraId="5A72C5F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6293D09">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045C5C7">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14:paraId="678FDD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49081164.92</w:t>
            </w:r>
          </w:p>
        </w:tc>
        <w:tc>
          <w:tcPr>
            <w:tcW w:w="3711" w:type="dxa"/>
            <w:gridSpan w:val="2"/>
            <w:tcBorders>
              <w:top w:val="nil"/>
              <w:left w:val="nil"/>
              <w:bottom w:val="single" w:color="000000" w:sz="4" w:space="0"/>
              <w:right w:val="single" w:color="000000" w:sz="4" w:space="0"/>
            </w:tcBorders>
            <w:shd w:val="clear" w:color="auto" w:fill="C0C0C0"/>
            <w:vAlign w:val="center"/>
          </w:tcPr>
          <w:p w14:paraId="6872CE97">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14:paraId="4F2EA40D">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14:paraId="472820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5692637.46</w:t>
            </w:r>
          </w:p>
        </w:tc>
      </w:tr>
      <w:tr w14:paraId="3BDAB84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975A076">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255E12E">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14:paraId="7E6B57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w:t>
            </w:r>
          </w:p>
        </w:tc>
        <w:tc>
          <w:tcPr>
            <w:tcW w:w="3711" w:type="dxa"/>
            <w:gridSpan w:val="2"/>
            <w:tcBorders>
              <w:top w:val="nil"/>
              <w:left w:val="nil"/>
              <w:bottom w:val="single" w:color="000000" w:sz="4" w:space="0"/>
              <w:right w:val="single" w:color="000000" w:sz="4" w:space="0"/>
            </w:tcBorders>
            <w:shd w:val="clear" w:color="auto" w:fill="C0C0C0"/>
            <w:vAlign w:val="center"/>
          </w:tcPr>
          <w:p w14:paraId="76EDB9DE">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14:paraId="378DD3DC">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14:paraId="236DB28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C6DB2F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0268B90">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F4CA21E">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14:paraId="4CFDAA6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0C4D7D2F">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14:paraId="13C4AB02">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14:paraId="5A1DD8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2280000</w:t>
            </w:r>
          </w:p>
        </w:tc>
      </w:tr>
      <w:tr w14:paraId="0806A831">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28ECF9D">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D8FE412">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14:paraId="23B54D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7F2CC766">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14:paraId="550877D0">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14:paraId="56C876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C8BDF1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23AEAC4">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8E98870">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14:paraId="7868D8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56379E48">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14:paraId="6FEFA6DB">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14:paraId="01EC83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FB994ED">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D9F5362">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7D8184D">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14:paraId="5AC65E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3B04CA10">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14:paraId="0D71412E">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14:paraId="618852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EA933B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1778E6B">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EA2DF5E">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14:paraId="47B74F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4F848E3A">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14:paraId="6C79569A">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14:paraId="54FB77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692ACD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B27859B">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00F71F2">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14:paraId="72851F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182170.96</w:t>
            </w:r>
          </w:p>
        </w:tc>
        <w:tc>
          <w:tcPr>
            <w:tcW w:w="3711" w:type="dxa"/>
            <w:gridSpan w:val="2"/>
            <w:tcBorders>
              <w:top w:val="nil"/>
              <w:left w:val="nil"/>
              <w:bottom w:val="single" w:color="000000" w:sz="4" w:space="0"/>
              <w:right w:val="single" w:color="000000" w:sz="4" w:space="0"/>
            </w:tcBorders>
            <w:shd w:val="clear" w:color="auto" w:fill="C0C0C0"/>
            <w:vAlign w:val="center"/>
          </w:tcPr>
          <w:p w14:paraId="0268DE38">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14:paraId="2D93DBFD">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14:paraId="29BE29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634449.59</w:t>
            </w:r>
          </w:p>
        </w:tc>
      </w:tr>
      <w:tr w14:paraId="0BB4521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1406DDC">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845E1C2">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14:paraId="5FEC5B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14:paraId="3E35E13D">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14:paraId="506BF3C6">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14:paraId="0968EF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185864.61</w:t>
            </w:r>
          </w:p>
        </w:tc>
      </w:tr>
      <w:tr w14:paraId="75E22A3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AB3717F">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765632E">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14:paraId="2B6C6B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14:paraId="7386A438">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14:paraId="693A7CF1">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14:paraId="6F965D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43157900</w:t>
            </w:r>
          </w:p>
        </w:tc>
      </w:tr>
      <w:tr w14:paraId="5FC117B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E8DFF70">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0B69BE7">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14:paraId="0F050B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14:paraId="2050741E">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14:paraId="44B5F01F">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14:paraId="73E3487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E09197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5717005">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16A5FF8">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14:paraId="480C4F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14:paraId="613A3B28">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14:paraId="72959E0C">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14:paraId="5145BC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C45B6F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6C9C34E">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82A36C6">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14:paraId="754B62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14:paraId="3372DEE7">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14:paraId="4E4C4097">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14:paraId="53865C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5C3FA3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E1E660E">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2BFBC62">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14:paraId="4FF919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14:paraId="562A9532">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14:paraId="1F17BFBD">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14:paraId="531D95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AC7EFC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ADF2D10">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23964C7">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14:paraId="222D2B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14:paraId="02071980">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14:paraId="74147447">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14:paraId="2AD278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2100000</w:t>
            </w:r>
          </w:p>
        </w:tc>
      </w:tr>
      <w:tr w14:paraId="1B8EAD1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16676F83">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781C5877">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14:paraId="0F06CB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auto" w:sz="4" w:space="0"/>
              <w:right w:val="single" w:color="000000" w:sz="4" w:space="0"/>
            </w:tcBorders>
            <w:shd w:val="clear" w:color="auto" w:fill="C0C0C0"/>
            <w:vAlign w:val="center"/>
          </w:tcPr>
          <w:p w14:paraId="7F94008C">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14:paraId="39A296C3">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14:paraId="4AFCE9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CA47FF6">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728CED00">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60BEAE01">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4072DE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5CCAAC84">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CF96098">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7E9114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C923EDA">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10A1483D">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494DAC4D">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3B02E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863E6A2">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5D9FFEA">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441E1B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8D8E04B">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EC1389E">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04828ACF">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76F453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247BC840">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1607E505">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76CB99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322141.72</w:t>
            </w:r>
          </w:p>
        </w:tc>
      </w:tr>
      <w:tr w14:paraId="0637A38A">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04AB5FC2">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449DF20D">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14:paraId="28A8FC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14:paraId="0D0C3720">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14:paraId="273E9928">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14:paraId="60DB46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14:paraId="6D149970">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E0CB74A">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61CE7C4">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14:paraId="490E57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14:paraId="5FF50C32">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14:paraId="1C587822">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14:paraId="333F88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B2A60F2">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FD3CB65">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94908F0">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14:paraId="38C44DE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14:paraId="78C71D24">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14:paraId="66AA6633">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14:paraId="030DFA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8654B17">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51D8988">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DEFBB2F">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14:paraId="58FD5E0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nil"/>
              <w:right w:val="single" w:color="000000" w:sz="4" w:space="0"/>
            </w:tcBorders>
            <w:shd w:val="clear" w:color="auto" w:fill="C0C0C0"/>
            <w:vAlign w:val="center"/>
          </w:tcPr>
          <w:p w14:paraId="6A000BE3">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14:paraId="0C0B8D6A">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14:paraId="057395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613E33C">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7AC53AD">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54AF3CB">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14:paraId="11E36F0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982C684">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42A917E">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14:paraId="7C7ED6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F6F7D02">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495FD91">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FD47FD0">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14:paraId="553CAA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3C5123E6">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7C49F27E">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14:paraId="3114CD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F37686D">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22B95ED9">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011E069A">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14:paraId="4A8043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6E2EE3FC">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7BB52E53">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14:paraId="267960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8C8A34A">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7615C953">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5DEF9FB7">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14:paraId="3E15B6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54263335.88</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45D5973B">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14:paraId="60B8369C">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14:paraId="65D3F5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54375993.38</w:t>
            </w:r>
          </w:p>
        </w:tc>
      </w:tr>
      <w:tr w14:paraId="0956EC9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5971E724">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6A99BBA5">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14:paraId="6C0C002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0B27FACA">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14:paraId="2AAD53A6">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14:paraId="50F013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31309.02</w:t>
            </w:r>
          </w:p>
        </w:tc>
      </w:tr>
      <w:tr w14:paraId="21F8A35C">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F2E7974">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2E703BFB">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3A14D7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143966.52</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C84828E">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44CC449">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3CF4284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D39DE49">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61D782A">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5C99E480">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38B2A7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54407302.4</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78CCD741">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50BA9494">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142A98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54407302.4</w:t>
            </w:r>
          </w:p>
        </w:tc>
      </w:tr>
      <w:tr w14:paraId="22607FD4">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14:paraId="669A0C22">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14:paraId="37A5DCE0">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2024年</w:t>
      </w:r>
      <w:r>
        <w:rPr>
          <w:rFonts w:eastAsia="黑体"/>
          <w:b/>
          <w:bCs/>
          <w:color w:val="000000"/>
          <w:kern w:val="0"/>
          <w:sz w:val="40"/>
          <w:szCs w:val="40"/>
        </w:rPr>
        <w:t>度部门决算表</w:t>
      </w:r>
    </w:p>
    <w:p w14:paraId="3ECDA210">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14:paraId="0271D7E6">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435D3A43">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14:paraId="4DCE9916">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5A95A1C3">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14:paraId="0DB9B36D">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14:paraId="44D0A77D">
            <w:pPr>
              <w:widowControl/>
              <w:jc w:val="left"/>
              <w:textAlignment w:val="center"/>
              <w:rPr>
                <w:rFonts w:hint="default" w:ascii="宋体" w:hAnsi="宋体" w:eastAsia="宋体" w:cs="宋体"/>
                <w:color w:val="000000"/>
                <w:kern w:val="0"/>
                <w:sz w:val="22"/>
                <w:lang w:val="en-US" w:eastAsia="zh-CN"/>
              </w:rPr>
            </w:pPr>
            <w:r>
              <w:rPr>
                <w:color w:val="000000"/>
                <w:kern w:val="0"/>
                <w:sz w:val="24"/>
              </w:rPr>
              <w:t>公开部门：</w:t>
            </w:r>
            <w:r>
              <w:rPr>
                <w:rFonts w:hint="eastAsia"/>
                <w:color w:val="000000"/>
                <w:kern w:val="0"/>
                <w:sz w:val="24"/>
                <w:lang w:val="en-US" w:eastAsia="zh-CN"/>
              </w:rPr>
              <w:t>银川市金凤区发展和改革局</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14:paraId="7587DFBE">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14:paraId="5E393A72">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14:paraId="723C9BE4">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14:paraId="7593BAD3">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14:paraId="5885CCBC">
            <w:pPr>
              <w:widowControl/>
              <w:jc w:val="right"/>
              <w:rPr>
                <w:color w:val="000000"/>
                <w:kern w:val="0"/>
                <w:sz w:val="24"/>
              </w:rPr>
            </w:pPr>
            <w:r>
              <w:rPr>
                <w:color w:val="000000"/>
                <w:kern w:val="0"/>
                <w:sz w:val="24"/>
              </w:rPr>
              <w:t>金额单位：元</w:t>
            </w:r>
          </w:p>
        </w:tc>
      </w:tr>
      <w:tr w14:paraId="0312C236">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15151">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006DA3">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C9A6D">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A9199C">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B1D51">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05360C">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C9CD16">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35498">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14:paraId="74C6799A">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DB71E">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10B0CA0">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9D981E1">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5F5A8C5">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612DFB">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C9186A5">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124511A">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14:paraId="1946E534">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89E78F">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047984">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EF27B">
            <w:pPr>
              <w:jc w:val="center"/>
              <w:rPr>
                <w:rFonts w:ascii="宋体" w:hAnsi="宋体" w:cs="宋体"/>
                <w:color w:val="000000"/>
                <w:sz w:val="22"/>
              </w:rPr>
            </w:pPr>
          </w:p>
        </w:tc>
      </w:tr>
      <w:tr w14:paraId="2B4D0C56">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74442">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52AD4F">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4B7CA1">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9B3C77">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E9E4BA">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937B23">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7E1D53">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4B16F0">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42501A">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9F094B">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B2803E">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18BB1E">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14:paraId="1F49B012">
        <w:tblPrEx>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55310A">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DC806B">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12167C">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9B6DEE">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08C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54,263,335.88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F5A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54,081,164.92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0BB6">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023A4">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F38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5D720">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202C3">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7B4E">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182,170.96</w:t>
            </w:r>
          </w:p>
        </w:tc>
      </w:tr>
      <w:tr w14:paraId="30741B5E">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36D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2010401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5166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286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2,838,526.52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2A2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2,838,526.52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84CA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C8DB2">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4C9F6">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2546">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8A4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366533">
            <w:pPr>
              <w:jc w:val="right"/>
              <w:rPr>
                <w:rFonts w:ascii="宋体" w:hAnsi="宋体" w:cs="宋体"/>
                <w:color w:val="000000"/>
                <w:kern w:val="0"/>
                <w:sz w:val="22"/>
              </w:rPr>
            </w:pPr>
            <w:r>
              <w:rPr>
                <w:rFonts w:hint="eastAsia" w:ascii="宋体" w:hAnsi="宋体" w:cs="宋体"/>
                <w:color w:val="000000"/>
                <w:sz w:val="22"/>
                <w:lang w:val="en-US" w:eastAsia="zh-CN"/>
              </w:rPr>
              <w:t>0.00</w:t>
            </w:r>
          </w:p>
        </w:tc>
      </w:tr>
      <w:tr w14:paraId="02EDFA23">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A39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2010402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5EB8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6757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1,150,000.00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7F5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1,150,000.00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A16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0A37">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A527">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638AC">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4C9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1532A">
            <w:pPr>
              <w:jc w:val="right"/>
              <w:rPr>
                <w:rFonts w:ascii="宋体" w:hAnsi="宋体" w:cs="宋体"/>
                <w:color w:val="000000"/>
                <w:kern w:val="0"/>
                <w:sz w:val="22"/>
              </w:rPr>
            </w:pPr>
            <w:r>
              <w:rPr>
                <w:rFonts w:hint="eastAsia" w:ascii="宋体" w:hAnsi="宋体" w:cs="宋体"/>
                <w:color w:val="000000"/>
                <w:sz w:val="22"/>
                <w:lang w:val="en-US" w:eastAsia="zh-CN"/>
              </w:rPr>
              <w:t>0.00</w:t>
            </w:r>
          </w:p>
        </w:tc>
      </w:tr>
      <w:tr w14:paraId="07D7BFDC">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336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2010499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700F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76F9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1,388,511.44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13AA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1,206,340.48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FA870">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5B67C">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B7ED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7D0C0">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857F2">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980CD">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182,170.96</w:t>
            </w:r>
          </w:p>
        </w:tc>
      </w:tr>
      <w:tr w14:paraId="53567572">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755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2011308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D7B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招商引资</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7933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164,792.00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88B9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164,792.00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BA83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CCE61">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44A33">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16A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AB1AE">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530D">
            <w:pPr>
              <w:keepNext w:val="0"/>
              <w:keepLines w:val="0"/>
              <w:widowControl/>
              <w:suppressLineNumbers w:val="0"/>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4F686278">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A60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2013202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7FD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33E7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17,000.00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BEDD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17,000.00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B454">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1B2D">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04CE">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0D916">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4C00">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8512F">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6064F2A3">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C46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2013299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DEE6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其他组织事务支出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4746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21,150.00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CA98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21,150.00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19FC">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B230">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0F2A4">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D60B7">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9F64B">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EBED">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72BDD167">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E3F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2030699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59A1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其他国防动员支出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716C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2,280,000.00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06E4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2,280,000.00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D9EF5">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C58A8">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642B1">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1D8B4">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3B726">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66BE2">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6455560B">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B48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2080501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159D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D5DA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159,789.53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47A1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159,789.53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BF6DB">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B6DA3">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0559C">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22E88">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9AFFE">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E9F96">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109231AD">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7CF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B047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D20B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281,111.04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6ECE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281,111.04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0B32E">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6D840">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43E63">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75E78">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C372">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6C1B3">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05FEC810">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B4A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7C58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ABC2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193,549.02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2AB9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193,549.02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DCD1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D79E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EC08E">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CB7A4">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FA6AB">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8FAD2">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16BEEE50">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010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2101101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94AF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30C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116,176.79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15EB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116,176.79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D607D">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CE79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CEFF6">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E9894">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35E71">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4C162">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09B0F223">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B0B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2101103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167E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D9B6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69,687.82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1A50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69,687.82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A1A2">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7EC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5EFE7">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5929D">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6EFF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C7CD">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5CF264CA">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58D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2111001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337A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能源节约利用</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91BC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1,457,900.00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4208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1,457,900.00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43B6">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7C4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4AFC2">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17BB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04197">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46B75">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084CCF2A">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D05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2119899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F375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93C2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5,000,000.00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4910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5,000,000.00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76C8">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9D2E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598C3">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2EF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B450B">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C5284">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4B7D2CF8">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16B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2119999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C665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143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36,700,000.00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B07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36,700,000.00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E128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CFE50">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57FB1">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52645">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22624">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33C96">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24FE45D9">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071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2169999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1E1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5AF9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011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A4951">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3844">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ADCE2">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FC7B3">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C9FE6">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6DD7">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6F891EF2">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C4B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2210201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A0C2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住房公积金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0D58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270,175.00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86F5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270,175.00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9E45B">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068B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195E3">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9F39D">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F2A6">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6D75">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44799024">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0BA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2210203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AB5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购房补贴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CCE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51,966.72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B0C3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51,966.72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BC7C">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B835C">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3CC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944C6">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6082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A01D">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5039750E">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DDC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2220106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9F7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专项业务活动</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1485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E667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15C1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B0F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0BC1">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4B0D3">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5014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A0821">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2AFD2377">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14:paraId="07489EC9">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14:paraId="030BE8AB">
      <w:pPr>
        <w:widowControl/>
        <w:jc w:val="left"/>
        <w:rPr>
          <w:rFonts w:eastAsia="黑体"/>
          <w:b/>
          <w:bCs/>
          <w:color w:val="000000"/>
          <w:kern w:val="0"/>
          <w:sz w:val="40"/>
          <w:szCs w:val="40"/>
        </w:rPr>
      </w:pPr>
    </w:p>
    <w:tbl>
      <w:tblPr>
        <w:tblStyle w:val="9"/>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14:paraId="502301FA">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14:paraId="5E10AF8E">
            <w:pPr>
              <w:widowControl/>
              <w:jc w:val="center"/>
              <w:rPr>
                <w:color w:val="000000"/>
                <w:kern w:val="0"/>
                <w:sz w:val="44"/>
                <w:szCs w:val="44"/>
              </w:rPr>
            </w:pPr>
            <w:r>
              <w:rPr>
                <w:b/>
                <w:bCs/>
                <w:color w:val="000000"/>
                <w:kern w:val="0"/>
                <w:sz w:val="36"/>
                <w:szCs w:val="36"/>
              </w:rPr>
              <w:t>支出决算表</w:t>
            </w:r>
          </w:p>
        </w:tc>
      </w:tr>
      <w:tr w14:paraId="78EA43DB">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14:paraId="243B005D">
            <w:pPr>
              <w:widowControl/>
              <w:jc w:val="left"/>
              <w:rPr>
                <w:rFonts w:hint="default" w:eastAsia="宋体"/>
                <w:color w:val="000000"/>
                <w:kern w:val="0"/>
                <w:sz w:val="24"/>
                <w:lang w:val="en-US" w:eastAsia="zh-CN"/>
              </w:rPr>
            </w:pPr>
            <w:r>
              <w:rPr>
                <w:color w:val="000000"/>
                <w:kern w:val="0"/>
                <w:sz w:val="24"/>
              </w:rPr>
              <w:t>公开部门：</w:t>
            </w:r>
            <w:r>
              <w:rPr>
                <w:rFonts w:hint="eastAsia"/>
                <w:color w:val="000000"/>
                <w:kern w:val="0"/>
                <w:sz w:val="24"/>
                <w:lang w:val="en-US" w:eastAsia="zh-CN"/>
              </w:rPr>
              <w:t>银川市金凤区发展和改革局</w:t>
            </w:r>
          </w:p>
        </w:tc>
        <w:tc>
          <w:tcPr>
            <w:tcW w:w="1896" w:type="dxa"/>
            <w:tcBorders>
              <w:top w:val="nil"/>
              <w:left w:val="nil"/>
              <w:bottom w:val="single" w:color="000000" w:sz="8" w:space="0"/>
              <w:right w:val="nil"/>
            </w:tcBorders>
            <w:vAlign w:val="bottom"/>
          </w:tcPr>
          <w:p w14:paraId="54FAC45F">
            <w:pPr>
              <w:widowControl/>
              <w:jc w:val="left"/>
              <w:rPr>
                <w:color w:val="000000"/>
                <w:kern w:val="0"/>
                <w:sz w:val="20"/>
              </w:rPr>
            </w:pPr>
          </w:p>
        </w:tc>
        <w:tc>
          <w:tcPr>
            <w:tcW w:w="1149" w:type="dxa"/>
            <w:tcBorders>
              <w:top w:val="nil"/>
              <w:left w:val="nil"/>
              <w:bottom w:val="single" w:color="000000" w:sz="8" w:space="0"/>
              <w:right w:val="nil"/>
            </w:tcBorders>
            <w:vAlign w:val="bottom"/>
          </w:tcPr>
          <w:p w14:paraId="7080237A">
            <w:pPr>
              <w:widowControl/>
              <w:jc w:val="left"/>
              <w:rPr>
                <w:color w:val="000000"/>
                <w:kern w:val="0"/>
                <w:sz w:val="20"/>
              </w:rPr>
            </w:pPr>
          </w:p>
        </w:tc>
        <w:tc>
          <w:tcPr>
            <w:tcW w:w="1111" w:type="dxa"/>
            <w:tcBorders>
              <w:top w:val="nil"/>
              <w:left w:val="nil"/>
              <w:bottom w:val="single" w:color="000000" w:sz="8" w:space="0"/>
              <w:right w:val="nil"/>
            </w:tcBorders>
            <w:vAlign w:val="bottom"/>
          </w:tcPr>
          <w:p w14:paraId="4C4D0A98">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14:paraId="1639E045">
            <w:pPr>
              <w:widowControl/>
              <w:jc w:val="right"/>
              <w:rPr>
                <w:color w:val="000000"/>
                <w:kern w:val="0"/>
                <w:sz w:val="18"/>
                <w:szCs w:val="18"/>
              </w:rPr>
            </w:pPr>
            <w:r>
              <w:rPr>
                <w:color w:val="000000"/>
                <w:kern w:val="0"/>
                <w:sz w:val="18"/>
                <w:szCs w:val="18"/>
              </w:rPr>
              <w:t>金额单位：元</w:t>
            </w:r>
          </w:p>
        </w:tc>
      </w:tr>
      <w:tr w14:paraId="56D9A301">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14:paraId="33FF318B">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41F2BB9">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B47C403">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26595E1">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17FD5C3">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6592F59">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3AE45990">
            <w:pPr>
              <w:widowControl/>
              <w:jc w:val="center"/>
              <w:rPr>
                <w:color w:val="000000"/>
                <w:kern w:val="0"/>
                <w:sz w:val="22"/>
              </w:rPr>
            </w:pPr>
            <w:r>
              <w:rPr>
                <w:color w:val="000000"/>
                <w:kern w:val="0"/>
                <w:sz w:val="22"/>
              </w:rPr>
              <w:t>对附属单位补助支出</w:t>
            </w:r>
          </w:p>
        </w:tc>
      </w:tr>
      <w:tr w14:paraId="7EA3204D">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4541A7E6">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47B11C30">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F6C0C19">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817C0FF">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E6D2E82">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8A9FF8D">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9CE84C7">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2A0454E7">
            <w:pPr>
              <w:widowControl/>
              <w:jc w:val="left"/>
              <w:rPr>
                <w:color w:val="000000"/>
                <w:kern w:val="0"/>
                <w:sz w:val="22"/>
              </w:rPr>
            </w:pPr>
          </w:p>
        </w:tc>
      </w:tr>
      <w:tr w14:paraId="7CB92081">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6B68CCBB">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717E3373">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67CCD21">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17E6833">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91CAE41">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2933F79">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2102B16">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492A6B1A">
            <w:pPr>
              <w:widowControl/>
              <w:jc w:val="left"/>
              <w:rPr>
                <w:color w:val="000000"/>
                <w:kern w:val="0"/>
                <w:sz w:val="22"/>
              </w:rPr>
            </w:pPr>
          </w:p>
        </w:tc>
      </w:tr>
      <w:tr w14:paraId="440D23A3">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29E6E863">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0563D17E">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6EB325A">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D5500B1">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4E13289">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D83215B">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E690A69">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7448A118">
            <w:pPr>
              <w:widowControl/>
              <w:jc w:val="left"/>
              <w:rPr>
                <w:color w:val="000000"/>
                <w:kern w:val="0"/>
                <w:sz w:val="22"/>
              </w:rPr>
            </w:pPr>
          </w:p>
        </w:tc>
      </w:tr>
      <w:tr w14:paraId="1519E119">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14:paraId="1E1088C2">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577D0681">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68704DC1">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14:paraId="159E434F">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14:paraId="5FB71CA0">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14:paraId="7B493272">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14:paraId="0947D68A">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14:paraId="089BEB22">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14:paraId="58A6F36C">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14:paraId="621D056E">
            <w:pPr>
              <w:widowControl/>
              <w:jc w:val="center"/>
              <w:rPr>
                <w:color w:val="000000"/>
                <w:kern w:val="0"/>
                <w:sz w:val="22"/>
              </w:rPr>
            </w:pPr>
            <w:r>
              <w:rPr>
                <w:color w:val="000000"/>
                <w:kern w:val="0"/>
                <w:sz w:val="22"/>
              </w:rPr>
              <w:t>6</w:t>
            </w:r>
          </w:p>
        </w:tc>
      </w:tr>
      <w:tr w14:paraId="6E672951">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14:paraId="7903BF9E">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14:paraId="2530E225">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14:paraId="584B8EFC">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14:paraId="2495FD10">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p w14:paraId="40C9F40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54,375,993.38</w:t>
            </w:r>
          </w:p>
        </w:tc>
        <w:tc>
          <w:tcPr>
            <w:tcW w:w="1822" w:type="dxa"/>
            <w:tcBorders>
              <w:top w:val="nil"/>
              <w:left w:val="nil"/>
              <w:bottom w:val="single" w:color="000000" w:sz="4" w:space="0"/>
              <w:right w:val="single" w:color="000000" w:sz="4" w:space="0"/>
            </w:tcBorders>
            <w:vAlign w:val="center"/>
          </w:tcPr>
          <w:p w14:paraId="00F1D7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3,981,074.26</w:t>
            </w:r>
          </w:p>
        </w:tc>
        <w:tc>
          <w:tcPr>
            <w:tcW w:w="1896" w:type="dxa"/>
            <w:tcBorders>
              <w:top w:val="nil"/>
              <w:left w:val="nil"/>
              <w:bottom w:val="single" w:color="000000" w:sz="4" w:space="0"/>
              <w:right w:val="single" w:color="000000" w:sz="4" w:space="0"/>
            </w:tcBorders>
            <w:vAlign w:val="center"/>
          </w:tcPr>
          <w:p w14:paraId="121F1C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50,394,919.12</w:t>
            </w:r>
          </w:p>
        </w:tc>
        <w:tc>
          <w:tcPr>
            <w:tcW w:w="1149" w:type="dxa"/>
            <w:tcBorders>
              <w:top w:val="nil"/>
              <w:left w:val="nil"/>
              <w:bottom w:val="single" w:color="000000" w:sz="4" w:space="0"/>
              <w:right w:val="single" w:color="000000" w:sz="4" w:space="0"/>
            </w:tcBorders>
            <w:vAlign w:val="center"/>
          </w:tcPr>
          <w:p w14:paraId="23D25A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16CB02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6989B2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F06E6FC">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31F165A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2010401</w:t>
            </w:r>
          </w:p>
        </w:tc>
        <w:tc>
          <w:tcPr>
            <w:tcW w:w="3908" w:type="dxa"/>
            <w:tcBorders>
              <w:top w:val="nil"/>
              <w:left w:val="nil"/>
              <w:bottom w:val="single" w:color="000000" w:sz="4" w:space="0"/>
              <w:right w:val="single" w:color="000000" w:sz="4" w:space="0"/>
            </w:tcBorders>
            <w:vAlign w:val="center"/>
          </w:tcPr>
          <w:p w14:paraId="22524EA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1932" w:type="dxa"/>
            <w:tcBorders>
              <w:top w:val="nil"/>
              <w:left w:val="nil"/>
              <w:bottom w:val="single" w:color="000000" w:sz="4" w:space="0"/>
              <w:right w:val="single" w:color="000000" w:sz="4" w:space="0"/>
            </w:tcBorders>
            <w:vAlign w:val="center"/>
          </w:tcPr>
          <w:p w14:paraId="313DF4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2,838,618.34</w:t>
            </w:r>
          </w:p>
        </w:tc>
        <w:tc>
          <w:tcPr>
            <w:tcW w:w="1822" w:type="dxa"/>
            <w:tcBorders>
              <w:top w:val="nil"/>
              <w:left w:val="nil"/>
              <w:bottom w:val="single" w:color="000000" w:sz="4" w:space="0"/>
              <w:right w:val="single" w:color="000000" w:sz="4" w:space="0"/>
            </w:tcBorders>
            <w:vAlign w:val="center"/>
          </w:tcPr>
          <w:p w14:paraId="07442D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2,838,618.34</w:t>
            </w:r>
          </w:p>
        </w:tc>
        <w:tc>
          <w:tcPr>
            <w:tcW w:w="1896" w:type="dxa"/>
            <w:tcBorders>
              <w:top w:val="nil"/>
              <w:left w:val="nil"/>
              <w:bottom w:val="single" w:color="000000" w:sz="4" w:space="0"/>
              <w:right w:val="single" w:color="000000" w:sz="4" w:space="0"/>
            </w:tcBorders>
            <w:vAlign w:val="center"/>
          </w:tcPr>
          <w:p w14:paraId="13C887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3AAC5B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6BCEFE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794632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95598DD">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92C833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2010402</w:t>
            </w:r>
          </w:p>
        </w:tc>
        <w:tc>
          <w:tcPr>
            <w:tcW w:w="3908" w:type="dxa"/>
            <w:tcBorders>
              <w:top w:val="nil"/>
              <w:left w:val="nil"/>
              <w:bottom w:val="single" w:color="000000" w:sz="4" w:space="0"/>
              <w:right w:val="single" w:color="000000" w:sz="4" w:space="0"/>
            </w:tcBorders>
            <w:vAlign w:val="center"/>
          </w:tcPr>
          <w:p w14:paraId="3E34753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14:paraId="24B737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1,150,000.00</w:t>
            </w:r>
          </w:p>
        </w:tc>
        <w:tc>
          <w:tcPr>
            <w:tcW w:w="1822" w:type="dxa"/>
            <w:tcBorders>
              <w:top w:val="nil"/>
              <w:left w:val="nil"/>
              <w:bottom w:val="single" w:color="000000" w:sz="4" w:space="0"/>
              <w:right w:val="single" w:color="000000" w:sz="4" w:space="0"/>
            </w:tcBorders>
            <w:vAlign w:val="center"/>
          </w:tcPr>
          <w:p w14:paraId="4FD106B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78AD0C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1,150,000.00</w:t>
            </w:r>
          </w:p>
        </w:tc>
        <w:tc>
          <w:tcPr>
            <w:tcW w:w="1149" w:type="dxa"/>
            <w:tcBorders>
              <w:top w:val="nil"/>
              <w:left w:val="nil"/>
              <w:bottom w:val="single" w:color="000000" w:sz="4" w:space="0"/>
              <w:right w:val="single" w:color="000000" w:sz="4" w:space="0"/>
            </w:tcBorders>
            <w:vAlign w:val="center"/>
          </w:tcPr>
          <w:p w14:paraId="70D3F2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690822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593F90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DEA879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F0BCB4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2010499</w:t>
            </w:r>
          </w:p>
        </w:tc>
        <w:tc>
          <w:tcPr>
            <w:tcW w:w="3908" w:type="dxa"/>
            <w:tcBorders>
              <w:top w:val="nil"/>
              <w:left w:val="nil"/>
              <w:bottom w:val="single" w:color="000000" w:sz="4" w:space="0"/>
              <w:right w:val="single" w:color="000000" w:sz="4" w:space="0"/>
            </w:tcBorders>
            <w:vAlign w:val="center"/>
          </w:tcPr>
          <w:p w14:paraId="0046A3C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932" w:type="dxa"/>
            <w:tcBorders>
              <w:top w:val="nil"/>
              <w:left w:val="nil"/>
              <w:bottom w:val="single" w:color="000000" w:sz="4" w:space="0"/>
              <w:right w:val="single" w:color="000000" w:sz="4" w:space="0"/>
            </w:tcBorders>
            <w:vAlign w:val="center"/>
          </w:tcPr>
          <w:p w14:paraId="214E99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1,501,077.12</w:t>
            </w:r>
          </w:p>
        </w:tc>
        <w:tc>
          <w:tcPr>
            <w:tcW w:w="1822" w:type="dxa"/>
            <w:tcBorders>
              <w:top w:val="nil"/>
              <w:left w:val="nil"/>
              <w:bottom w:val="single" w:color="000000" w:sz="4" w:space="0"/>
              <w:right w:val="single" w:color="000000" w:sz="4" w:space="0"/>
            </w:tcBorders>
            <w:vAlign w:val="center"/>
          </w:tcPr>
          <w:p w14:paraId="67D4E3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125705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1,501,077.12</w:t>
            </w:r>
          </w:p>
        </w:tc>
        <w:tc>
          <w:tcPr>
            <w:tcW w:w="1149" w:type="dxa"/>
            <w:tcBorders>
              <w:top w:val="nil"/>
              <w:left w:val="nil"/>
              <w:bottom w:val="single" w:color="000000" w:sz="4" w:space="0"/>
              <w:right w:val="single" w:color="000000" w:sz="4" w:space="0"/>
            </w:tcBorders>
            <w:vAlign w:val="center"/>
          </w:tcPr>
          <w:p w14:paraId="47083B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50BAE1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3B770D8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CC5A155">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347B11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2011308</w:t>
            </w:r>
          </w:p>
        </w:tc>
        <w:tc>
          <w:tcPr>
            <w:tcW w:w="3908" w:type="dxa"/>
            <w:tcBorders>
              <w:top w:val="nil"/>
              <w:left w:val="nil"/>
              <w:bottom w:val="single" w:color="000000" w:sz="4" w:space="0"/>
              <w:right w:val="single" w:color="000000" w:sz="4" w:space="0"/>
            </w:tcBorders>
            <w:vAlign w:val="center"/>
          </w:tcPr>
          <w:p w14:paraId="0229001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招商引资</w:t>
            </w:r>
          </w:p>
        </w:tc>
        <w:tc>
          <w:tcPr>
            <w:tcW w:w="1932" w:type="dxa"/>
            <w:tcBorders>
              <w:top w:val="nil"/>
              <w:left w:val="nil"/>
              <w:bottom w:val="single" w:color="000000" w:sz="4" w:space="0"/>
              <w:right w:val="single" w:color="000000" w:sz="4" w:space="0"/>
            </w:tcBorders>
            <w:vAlign w:val="center"/>
          </w:tcPr>
          <w:p w14:paraId="318C2D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164,792.00</w:t>
            </w:r>
          </w:p>
        </w:tc>
        <w:tc>
          <w:tcPr>
            <w:tcW w:w="1822" w:type="dxa"/>
            <w:tcBorders>
              <w:top w:val="nil"/>
              <w:left w:val="nil"/>
              <w:bottom w:val="single" w:color="000000" w:sz="4" w:space="0"/>
              <w:right w:val="single" w:color="000000" w:sz="4" w:space="0"/>
            </w:tcBorders>
            <w:vAlign w:val="center"/>
          </w:tcPr>
          <w:p w14:paraId="1B4683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58B57BE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164,792.00</w:t>
            </w:r>
          </w:p>
        </w:tc>
        <w:tc>
          <w:tcPr>
            <w:tcW w:w="1149" w:type="dxa"/>
            <w:tcBorders>
              <w:top w:val="nil"/>
              <w:left w:val="nil"/>
              <w:bottom w:val="single" w:color="000000" w:sz="4" w:space="0"/>
              <w:right w:val="single" w:color="000000" w:sz="4" w:space="0"/>
            </w:tcBorders>
            <w:vAlign w:val="center"/>
          </w:tcPr>
          <w:p w14:paraId="1A7B5F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3D86B0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3944EE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6DF3727">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FC0433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2013202</w:t>
            </w:r>
          </w:p>
        </w:tc>
        <w:tc>
          <w:tcPr>
            <w:tcW w:w="3908" w:type="dxa"/>
            <w:tcBorders>
              <w:top w:val="nil"/>
              <w:left w:val="nil"/>
              <w:bottom w:val="single" w:color="000000" w:sz="4" w:space="0"/>
              <w:right w:val="single" w:color="000000" w:sz="4" w:space="0"/>
            </w:tcBorders>
            <w:vAlign w:val="center"/>
          </w:tcPr>
          <w:p w14:paraId="6341B1A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14:paraId="3711A9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17,000.00</w:t>
            </w:r>
          </w:p>
        </w:tc>
        <w:tc>
          <w:tcPr>
            <w:tcW w:w="1822" w:type="dxa"/>
            <w:tcBorders>
              <w:top w:val="nil"/>
              <w:left w:val="nil"/>
              <w:bottom w:val="single" w:color="000000" w:sz="4" w:space="0"/>
              <w:right w:val="single" w:color="000000" w:sz="4" w:space="0"/>
            </w:tcBorders>
            <w:vAlign w:val="center"/>
          </w:tcPr>
          <w:p w14:paraId="4E6AD50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2A9AC2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17,000.00</w:t>
            </w:r>
          </w:p>
        </w:tc>
        <w:tc>
          <w:tcPr>
            <w:tcW w:w="1149" w:type="dxa"/>
            <w:tcBorders>
              <w:top w:val="nil"/>
              <w:left w:val="nil"/>
              <w:bottom w:val="single" w:color="000000" w:sz="4" w:space="0"/>
              <w:right w:val="single" w:color="000000" w:sz="4" w:space="0"/>
            </w:tcBorders>
            <w:vAlign w:val="center"/>
          </w:tcPr>
          <w:p w14:paraId="51FD41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5B345B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1033D9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0BDC05C">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EE2BD6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2013299</w:t>
            </w:r>
          </w:p>
        </w:tc>
        <w:tc>
          <w:tcPr>
            <w:tcW w:w="3908" w:type="dxa"/>
            <w:tcBorders>
              <w:top w:val="nil"/>
              <w:left w:val="nil"/>
              <w:bottom w:val="single" w:color="000000" w:sz="4" w:space="0"/>
              <w:right w:val="single" w:color="000000" w:sz="4" w:space="0"/>
            </w:tcBorders>
            <w:vAlign w:val="center"/>
          </w:tcPr>
          <w:p w14:paraId="3866117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其他组织事务支出</w:t>
            </w:r>
          </w:p>
        </w:tc>
        <w:tc>
          <w:tcPr>
            <w:tcW w:w="1932" w:type="dxa"/>
            <w:tcBorders>
              <w:top w:val="nil"/>
              <w:left w:val="nil"/>
              <w:bottom w:val="single" w:color="000000" w:sz="4" w:space="0"/>
              <w:right w:val="single" w:color="000000" w:sz="4" w:space="0"/>
            </w:tcBorders>
            <w:vAlign w:val="center"/>
          </w:tcPr>
          <w:p w14:paraId="752EC0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21,150.00</w:t>
            </w:r>
          </w:p>
        </w:tc>
        <w:tc>
          <w:tcPr>
            <w:tcW w:w="1822" w:type="dxa"/>
            <w:tcBorders>
              <w:top w:val="nil"/>
              <w:left w:val="nil"/>
              <w:bottom w:val="single" w:color="000000" w:sz="4" w:space="0"/>
              <w:right w:val="single" w:color="000000" w:sz="4" w:space="0"/>
            </w:tcBorders>
            <w:vAlign w:val="center"/>
          </w:tcPr>
          <w:p w14:paraId="2DAD01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7599D4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21,150.00</w:t>
            </w:r>
          </w:p>
        </w:tc>
        <w:tc>
          <w:tcPr>
            <w:tcW w:w="1149" w:type="dxa"/>
            <w:tcBorders>
              <w:top w:val="nil"/>
              <w:left w:val="nil"/>
              <w:bottom w:val="single" w:color="000000" w:sz="4" w:space="0"/>
              <w:right w:val="single" w:color="000000" w:sz="4" w:space="0"/>
            </w:tcBorders>
            <w:vAlign w:val="center"/>
          </w:tcPr>
          <w:p w14:paraId="4984C56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5EC95C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692688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32FF9C4">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535A5C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2030699</w:t>
            </w:r>
          </w:p>
        </w:tc>
        <w:tc>
          <w:tcPr>
            <w:tcW w:w="3908" w:type="dxa"/>
            <w:tcBorders>
              <w:top w:val="nil"/>
              <w:left w:val="nil"/>
              <w:bottom w:val="single" w:color="000000" w:sz="4" w:space="0"/>
              <w:right w:val="single" w:color="000000" w:sz="4" w:space="0"/>
            </w:tcBorders>
            <w:vAlign w:val="center"/>
          </w:tcPr>
          <w:p w14:paraId="4187AA3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其他国防动员支出</w:t>
            </w:r>
          </w:p>
        </w:tc>
        <w:tc>
          <w:tcPr>
            <w:tcW w:w="1932" w:type="dxa"/>
            <w:tcBorders>
              <w:top w:val="nil"/>
              <w:left w:val="nil"/>
              <w:bottom w:val="single" w:color="000000" w:sz="4" w:space="0"/>
              <w:right w:val="single" w:color="000000" w:sz="4" w:space="0"/>
            </w:tcBorders>
            <w:vAlign w:val="center"/>
          </w:tcPr>
          <w:p w14:paraId="10FD01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2,280,000.00</w:t>
            </w:r>
          </w:p>
        </w:tc>
        <w:tc>
          <w:tcPr>
            <w:tcW w:w="1822" w:type="dxa"/>
            <w:tcBorders>
              <w:top w:val="nil"/>
              <w:left w:val="nil"/>
              <w:bottom w:val="single" w:color="000000" w:sz="4" w:space="0"/>
              <w:right w:val="single" w:color="000000" w:sz="4" w:space="0"/>
            </w:tcBorders>
            <w:vAlign w:val="center"/>
          </w:tcPr>
          <w:p w14:paraId="7F00B7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252CA0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2,280,000.00</w:t>
            </w:r>
          </w:p>
        </w:tc>
        <w:tc>
          <w:tcPr>
            <w:tcW w:w="1149" w:type="dxa"/>
            <w:tcBorders>
              <w:top w:val="nil"/>
              <w:left w:val="nil"/>
              <w:bottom w:val="single" w:color="000000" w:sz="4" w:space="0"/>
              <w:right w:val="single" w:color="000000" w:sz="4" w:space="0"/>
            </w:tcBorders>
            <w:vAlign w:val="center"/>
          </w:tcPr>
          <w:p w14:paraId="664D20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6787F2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4CF8DE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90AEB0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CCB153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2080501</w:t>
            </w:r>
          </w:p>
        </w:tc>
        <w:tc>
          <w:tcPr>
            <w:tcW w:w="3908" w:type="dxa"/>
            <w:tcBorders>
              <w:top w:val="nil"/>
              <w:left w:val="nil"/>
              <w:bottom w:val="single" w:color="000000" w:sz="4" w:space="0"/>
              <w:right w:val="single" w:color="000000" w:sz="4" w:space="0"/>
            </w:tcBorders>
            <w:vAlign w:val="center"/>
          </w:tcPr>
          <w:p w14:paraId="3763D78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932" w:type="dxa"/>
            <w:tcBorders>
              <w:top w:val="nil"/>
              <w:left w:val="nil"/>
              <w:bottom w:val="single" w:color="000000" w:sz="4" w:space="0"/>
              <w:right w:val="single" w:color="000000" w:sz="4" w:space="0"/>
            </w:tcBorders>
            <w:vAlign w:val="center"/>
          </w:tcPr>
          <w:p w14:paraId="057160D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159,789.53</w:t>
            </w:r>
          </w:p>
        </w:tc>
        <w:tc>
          <w:tcPr>
            <w:tcW w:w="1822" w:type="dxa"/>
            <w:tcBorders>
              <w:top w:val="nil"/>
              <w:left w:val="nil"/>
              <w:bottom w:val="single" w:color="000000" w:sz="4" w:space="0"/>
              <w:right w:val="single" w:color="000000" w:sz="4" w:space="0"/>
            </w:tcBorders>
            <w:vAlign w:val="center"/>
          </w:tcPr>
          <w:p w14:paraId="113A7B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159,789.53</w:t>
            </w:r>
          </w:p>
        </w:tc>
        <w:tc>
          <w:tcPr>
            <w:tcW w:w="1896" w:type="dxa"/>
            <w:tcBorders>
              <w:top w:val="nil"/>
              <w:left w:val="nil"/>
              <w:bottom w:val="single" w:color="000000" w:sz="4" w:space="0"/>
              <w:right w:val="single" w:color="000000" w:sz="4" w:space="0"/>
            </w:tcBorders>
            <w:vAlign w:val="center"/>
          </w:tcPr>
          <w:p w14:paraId="51C7DA2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556B28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79496F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6B9D8B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BCE8D0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168B1C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3908" w:type="dxa"/>
            <w:tcBorders>
              <w:top w:val="nil"/>
              <w:left w:val="nil"/>
              <w:bottom w:val="single" w:color="000000" w:sz="4" w:space="0"/>
              <w:right w:val="single" w:color="000000" w:sz="4" w:space="0"/>
            </w:tcBorders>
            <w:vAlign w:val="center"/>
          </w:tcPr>
          <w:p w14:paraId="0CC1018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32" w:type="dxa"/>
            <w:tcBorders>
              <w:top w:val="nil"/>
              <w:left w:val="nil"/>
              <w:bottom w:val="single" w:color="000000" w:sz="4" w:space="0"/>
              <w:right w:val="single" w:color="000000" w:sz="4" w:space="0"/>
            </w:tcBorders>
            <w:vAlign w:val="center"/>
          </w:tcPr>
          <w:p w14:paraId="58502A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281,111.04</w:t>
            </w:r>
          </w:p>
        </w:tc>
        <w:tc>
          <w:tcPr>
            <w:tcW w:w="1822" w:type="dxa"/>
            <w:tcBorders>
              <w:top w:val="nil"/>
              <w:left w:val="nil"/>
              <w:bottom w:val="single" w:color="000000" w:sz="4" w:space="0"/>
              <w:right w:val="single" w:color="000000" w:sz="4" w:space="0"/>
            </w:tcBorders>
            <w:vAlign w:val="center"/>
          </w:tcPr>
          <w:p w14:paraId="5BF083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281,111.04</w:t>
            </w:r>
          </w:p>
        </w:tc>
        <w:tc>
          <w:tcPr>
            <w:tcW w:w="1896" w:type="dxa"/>
            <w:tcBorders>
              <w:top w:val="nil"/>
              <w:left w:val="nil"/>
              <w:bottom w:val="single" w:color="000000" w:sz="4" w:space="0"/>
              <w:right w:val="single" w:color="000000" w:sz="4" w:space="0"/>
            </w:tcBorders>
            <w:vAlign w:val="center"/>
          </w:tcPr>
          <w:p w14:paraId="5BFF80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6AC516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0F4D0DC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22C0D1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42B6100">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7F2A88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3908" w:type="dxa"/>
            <w:tcBorders>
              <w:top w:val="nil"/>
              <w:left w:val="nil"/>
              <w:bottom w:val="single" w:color="000000" w:sz="4" w:space="0"/>
              <w:right w:val="single" w:color="000000" w:sz="4" w:space="0"/>
            </w:tcBorders>
            <w:vAlign w:val="center"/>
          </w:tcPr>
          <w:p w14:paraId="3A2F6F8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932" w:type="dxa"/>
            <w:tcBorders>
              <w:top w:val="nil"/>
              <w:left w:val="nil"/>
              <w:bottom w:val="single" w:color="000000" w:sz="4" w:space="0"/>
              <w:right w:val="single" w:color="000000" w:sz="4" w:space="0"/>
            </w:tcBorders>
            <w:vAlign w:val="center"/>
          </w:tcPr>
          <w:p w14:paraId="570C3D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193,549.02</w:t>
            </w:r>
          </w:p>
        </w:tc>
        <w:tc>
          <w:tcPr>
            <w:tcW w:w="1822" w:type="dxa"/>
            <w:tcBorders>
              <w:top w:val="nil"/>
              <w:left w:val="nil"/>
              <w:bottom w:val="single" w:color="000000" w:sz="4" w:space="0"/>
              <w:right w:val="single" w:color="000000" w:sz="4" w:space="0"/>
            </w:tcBorders>
            <w:vAlign w:val="center"/>
          </w:tcPr>
          <w:p w14:paraId="6BE4BA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193,549.02</w:t>
            </w:r>
          </w:p>
        </w:tc>
        <w:tc>
          <w:tcPr>
            <w:tcW w:w="1896" w:type="dxa"/>
            <w:tcBorders>
              <w:top w:val="nil"/>
              <w:left w:val="nil"/>
              <w:bottom w:val="single" w:color="000000" w:sz="4" w:space="0"/>
              <w:right w:val="single" w:color="000000" w:sz="4" w:space="0"/>
            </w:tcBorders>
            <w:vAlign w:val="center"/>
          </w:tcPr>
          <w:p w14:paraId="5410A5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3518BD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0AFCB10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374C7A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6E3BC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3EBABD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3908" w:type="dxa"/>
            <w:tcBorders>
              <w:top w:val="nil"/>
              <w:left w:val="nil"/>
              <w:bottom w:val="single" w:color="000000" w:sz="4" w:space="0"/>
              <w:right w:val="single" w:color="000000" w:sz="4" w:space="0"/>
            </w:tcBorders>
            <w:vAlign w:val="center"/>
          </w:tcPr>
          <w:p w14:paraId="3488E0D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1932" w:type="dxa"/>
            <w:tcBorders>
              <w:top w:val="nil"/>
              <w:left w:val="nil"/>
              <w:bottom w:val="single" w:color="000000" w:sz="4" w:space="0"/>
              <w:right w:val="single" w:color="000000" w:sz="4" w:space="0"/>
            </w:tcBorders>
            <w:vAlign w:val="center"/>
          </w:tcPr>
          <w:p w14:paraId="39935F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116,176.79</w:t>
            </w:r>
          </w:p>
        </w:tc>
        <w:tc>
          <w:tcPr>
            <w:tcW w:w="1822" w:type="dxa"/>
            <w:tcBorders>
              <w:top w:val="nil"/>
              <w:left w:val="nil"/>
              <w:bottom w:val="single" w:color="000000" w:sz="4" w:space="0"/>
              <w:right w:val="single" w:color="000000" w:sz="4" w:space="0"/>
            </w:tcBorders>
            <w:vAlign w:val="center"/>
          </w:tcPr>
          <w:p w14:paraId="3B191DB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116,176.79</w:t>
            </w:r>
          </w:p>
        </w:tc>
        <w:tc>
          <w:tcPr>
            <w:tcW w:w="1896" w:type="dxa"/>
            <w:tcBorders>
              <w:top w:val="nil"/>
              <w:left w:val="nil"/>
              <w:bottom w:val="single" w:color="000000" w:sz="4" w:space="0"/>
              <w:right w:val="single" w:color="000000" w:sz="4" w:space="0"/>
            </w:tcBorders>
            <w:vAlign w:val="center"/>
          </w:tcPr>
          <w:p w14:paraId="2BA7610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0200BF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21FFE4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0A8550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8B91581">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C63B4D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2101103</w:t>
            </w:r>
          </w:p>
        </w:tc>
        <w:tc>
          <w:tcPr>
            <w:tcW w:w="3908" w:type="dxa"/>
            <w:tcBorders>
              <w:top w:val="nil"/>
              <w:left w:val="nil"/>
              <w:bottom w:val="single" w:color="000000" w:sz="4" w:space="0"/>
              <w:right w:val="single" w:color="000000" w:sz="4" w:space="0"/>
            </w:tcBorders>
            <w:vAlign w:val="center"/>
          </w:tcPr>
          <w:p w14:paraId="040F702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932" w:type="dxa"/>
            <w:tcBorders>
              <w:top w:val="nil"/>
              <w:left w:val="nil"/>
              <w:bottom w:val="single" w:color="000000" w:sz="4" w:space="0"/>
              <w:right w:val="single" w:color="000000" w:sz="4" w:space="0"/>
            </w:tcBorders>
            <w:vAlign w:val="center"/>
          </w:tcPr>
          <w:p w14:paraId="4CD797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69,687.82</w:t>
            </w:r>
          </w:p>
        </w:tc>
        <w:tc>
          <w:tcPr>
            <w:tcW w:w="1822" w:type="dxa"/>
            <w:tcBorders>
              <w:top w:val="nil"/>
              <w:left w:val="nil"/>
              <w:bottom w:val="single" w:color="000000" w:sz="4" w:space="0"/>
              <w:right w:val="single" w:color="000000" w:sz="4" w:space="0"/>
            </w:tcBorders>
            <w:vAlign w:val="center"/>
          </w:tcPr>
          <w:p w14:paraId="55FC07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69,687.82</w:t>
            </w:r>
          </w:p>
        </w:tc>
        <w:tc>
          <w:tcPr>
            <w:tcW w:w="1896" w:type="dxa"/>
            <w:tcBorders>
              <w:top w:val="nil"/>
              <w:left w:val="nil"/>
              <w:bottom w:val="single" w:color="000000" w:sz="4" w:space="0"/>
              <w:right w:val="single" w:color="000000" w:sz="4" w:space="0"/>
            </w:tcBorders>
            <w:vAlign w:val="center"/>
          </w:tcPr>
          <w:p w14:paraId="66E9EC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1BCD2C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607E2E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48D44E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C22D0DA">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3064CF58">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2111001</w:t>
            </w:r>
          </w:p>
        </w:tc>
        <w:tc>
          <w:tcPr>
            <w:tcW w:w="3908" w:type="dxa"/>
            <w:tcBorders>
              <w:top w:val="nil"/>
              <w:left w:val="nil"/>
              <w:bottom w:val="single" w:color="000000" w:sz="4" w:space="0"/>
              <w:right w:val="single" w:color="000000" w:sz="4" w:space="0"/>
            </w:tcBorders>
            <w:vAlign w:val="center"/>
          </w:tcPr>
          <w:p w14:paraId="57977EE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能源节约利用</w:t>
            </w:r>
          </w:p>
        </w:tc>
        <w:tc>
          <w:tcPr>
            <w:tcW w:w="1932" w:type="dxa"/>
            <w:tcBorders>
              <w:top w:val="nil"/>
              <w:left w:val="nil"/>
              <w:bottom w:val="single" w:color="000000" w:sz="4" w:space="0"/>
              <w:right w:val="single" w:color="000000" w:sz="4" w:space="0"/>
            </w:tcBorders>
            <w:vAlign w:val="center"/>
          </w:tcPr>
          <w:p w14:paraId="57C465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1,457,900.00</w:t>
            </w:r>
          </w:p>
        </w:tc>
        <w:tc>
          <w:tcPr>
            <w:tcW w:w="1822" w:type="dxa"/>
            <w:tcBorders>
              <w:top w:val="nil"/>
              <w:left w:val="nil"/>
              <w:bottom w:val="single" w:color="000000" w:sz="4" w:space="0"/>
              <w:right w:val="single" w:color="000000" w:sz="4" w:space="0"/>
            </w:tcBorders>
            <w:vAlign w:val="center"/>
          </w:tcPr>
          <w:p w14:paraId="21DF25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64BDC2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1,457,900.00</w:t>
            </w:r>
          </w:p>
        </w:tc>
        <w:tc>
          <w:tcPr>
            <w:tcW w:w="1149" w:type="dxa"/>
            <w:tcBorders>
              <w:top w:val="nil"/>
              <w:left w:val="nil"/>
              <w:bottom w:val="single" w:color="000000" w:sz="4" w:space="0"/>
              <w:right w:val="single" w:color="000000" w:sz="4" w:space="0"/>
            </w:tcBorders>
            <w:vAlign w:val="center"/>
          </w:tcPr>
          <w:p w14:paraId="2A8128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072D0D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05BF5D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8930DD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4C46BB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2119899</w:t>
            </w:r>
          </w:p>
        </w:tc>
        <w:tc>
          <w:tcPr>
            <w:tcW w:w="3908" w:type="dxa"/>
            <w:tcBorders>
              <w:top w:val="nil"/>
              <w:left w:val="nil"/>
              <w:bottom w:val="single" w:color="000000" w:sz="4" w:space="0"/>
              <w:right w:val="single" w:color="000000" w:sz="4" w:space="0"/>
            </w:tcBorders>
            <w:vAlign w:val="center"/>
          </w:tcPr>
          <w:p w14:paraId="1C8D9B5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1932" w:type="dxa"/>
            <w:tcBorders>
              <w:top w:val="nil"/>
              <w:left w:val="nil"/>
              <w:bottom w:val="single" w:color="000000" w:sz="4" w:space="0"/>
              <w:right w:val="single" w:color="000000" w:sz="4" w:space="0"/>
            </w:tcBorders>
            <w:vAlign w:val="center"/>
          </w:tcPr>
          <w:p w14:paraId="29C659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5,000,000.00</w:t>
            </w:r>
          </w:p>
        </w:tc>
        <w:tc>
          <w:tcPr>
            <w:tcW w:w="1822" w:type="dxa"/>
            <w:tcBorders>
              <w:top w:val="nil"/>
              <w:left w:val="nil"/>
              <w:bottom w:val="single" w:color="000000" w:sz="4" w:space="0"/>
              <w:right w:val="single" w:color="000000" w:sz="4" w:space="0"/>
            </w:tcBorders>
            <w:vAlign w:val="center"/>
          </w:tcPr>
          <w:p w14:paraId="4E7774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47E40E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5,000,000.00</w:t>
            </w:r>
          </w:p>
        </w:tc>
        <w:tc>
          <w:tcPr>
            <w:tcW w:w="1149" w:type="dxa"/>
            <w:tcBorders>
              <w:top w:val="nil"/>
              <w:left w:val="nil"/>
              <w:bottom w:val="single" w:color="000000" w:sz="4" w:space="0"/>
              <w:right w:val="single" w:color="000000" w:sz="4" w:space="0"/>
            </w:tcBorders>
            <w:vAlign w:val="center"/>
          </w:tcPr>
          <w:p w14:paraId="533390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026406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12C2B0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A24A4B1">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47686F4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2119999</w:t>
            </w:r>
          </w:p>
        </w:tc>
        <w:tc>
          <w:tcPr>
            <w:tcW w:w="3908" w:type="dxa"/>
            <w:tcBorders>
              <w:top w:val="nil"/>
              <w:left w:val="nil"/>
              <w:bottom w:val="single" w:color="000000" w:sz="4" w:space="0"/>
              <w:right w:val="single" w:color="000000" w:sz="4" w:space="0"/>
            </w:tcBorders>
            <w:vAlign w:val="center"/>
          </w:tcPr>
          <w:p w14:paraId="356CF66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1932" w:type="dxa"/>
            <w:tcBorders>
              <w:top w:val="nil"/>
              <w:left w:val="nil"/>
              <w:bottom w:val="single" w:color="000000" w:sz="4" w:space="0"/>
              <w:right w:val="single" w:color="000000" w:sz="4" w:space="0"/>
            </w:tcBorders>
            <w:vAlign w:val="center"/>
          </w:tcPr>
          <w:p w14:paraId="338574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36,700,000.00</w:t>
            </w:r>
          </w:p>
        </w:tc>
        <w:tc>
          <w:tcPr>
            <w:tcW w:w="1822" w:type="dxa"/>
            <w:tcBorders>
              <w:top w:val="nil"/>
              <w:left w:val="nil"/>
              <w:bottom w:val="single" w:color="000000" w:sz="4" w:space="0"/>
              <w:right w:val="single" w:color="000000" w:sz="4" w:space="0"/>
            </w:tcBorders>
            <w:vAlign w:val="center"/>
          </w:tcPr>
          <w:p w14:paraId="6F913F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0731558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36,700,000.00</w:t>
            </w:r>
          </w:p>
        </w:tc>
        <w:tc>
          <w:tcPr>
            <w:tcW w:w="1149" w:type="dxa"/>
            <w:tcBorders>
              <w:top w:val="nil"/>
              <w:left w:val="nil"/>
              <w:bottom w:val="single" w:color="000000" w:sz="4" w:space="0"/>
              <w:right w:val="single" w:color="000000" w:sz="4" w:space="0"/>
            </w:tcBorders>
            <w:vAlign w:val="center"/>
          </w:tcPr>
          <w:p w14:paraId="0B2D0A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216268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5FB4E6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67C76EA">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B0B4C3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2169999</w:t>
            </w:r>
          </w:p>
        </w:tc>
        <w:tc>
          <w:tcPr>
            <w:tcW w:w="3908" w:type="dxa"/>
            <w:tcBorders>
              <w:top w:val="nil"/>
              <w:left w:val="nil"/>
              <w:bottom w:val="single" w:color="000000" w:sz="4" w:space="0"/>
              <w:right w:val="single" w:color="000000" w:sz="4" w:space="0"/>
            </w:tcBorders>
            <w:vAlign w:val="center"/>
          </w:tcPr>
          <w:p w14:paraId="7C551A4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932" w:type="dxa"/>
            <w:tcBorders>
              <w:top w:val="nil"/>
              <w:left w:val="nil"/>
              <w:bottom w:val="single" w:color="000000" w:sz="4" w:space="0"/>
              <w:right w:val="single" w:color="000000" w:sz="4" w:space="0"/>
            </w:tcBorders>
            <w:vAlign w:val="center"/>
          </w:tcPr>
          <w:p w14:paraId="01F98E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2,100,000.00</w:t>
            </w:r>
          </w:p>
        </w:tc>
        <w:tc>
          <w:tcPr>
            <w:tcW w:w="1822" w:type="dxa"/>
            <w:tcBorders>
              <w:top w:val="nil"/>
              <w:left w:val="nil"/>
              <w:bottom w:val="single" w:color="000000" w:sz="4" w:space="0"/>
              <w:right w:val="single" w:color="000000" w:sz="4" w:space="0"/>
            </w:tcBorders>
            <w:vAlign w:val="center"/>
          </w:tcPr>
          <w:p w14:paraId="220A66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31ABB7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2,100,000.00</w:t>
            </w:r>
          </w:p>
        </w:tc>
        <w:tc>
          <w:tcPr>
            <w:tcW w:w="1149" w:type="dxa"/>
            <w:tcBorders>
              <w:top w:val="nil"/>
              <w:left w:val="nil"/>
              <w:bottom w:val="single" w:color="000000" w:sz="4" w:space="0"/>
              <w:right w:val="single" w:color="000000" w:sz="4" w:space="0"/>
            </w:tcBorders>
            <w:vAlign w:val="center"/>
          </w:tcPr>
          <w:p w14:paraId="0801A9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6809CA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096475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6B4D9F9">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58EAA0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3908" w:type="dxa"/>
            <w:tcBorders>
              <w:top w:val="nil"/>
              <w:left w:val="nil"/>
              <w:bottom w:val="single" w:color="000000" w:sz="4" w:space="0"/>
              <w:right w:val="single" w:color="000000" w:sz="4" w:space="0"/>
            </w:tcBorders>
            <w:vAlign w:val="center"/>
          </w:tcPr>
          <w:p w14:paraId="39F009D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住房公积金</w:t>
            </w:r>
          </w:p>
        </w:tc>
        <w:tc>
          <w:tcPr>
            <w:tcW w:w="1932" w:type="dxa"/>
            <w:tcBorders>
              <w:top w:val="nil"/>
              <w:left w:val="nil"/>
              <w:bottom w:val="single" w:color="000000" w:sz="4" w:space="0"/>
              <w:right w:val="single" w:color="000000" w:sz="4" w:space="0"/>
            </w:tcBorders>
            <w:vAlign w:val="center"/>
          </w:tcPr>
          <w:p w14:paraId="6687B9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270,175.00</w:t>
            </w:r>
          </w:p>
        </w:tc>
        <w:tc>
          <w:tcPr>
            <w:tcW w:w="1822" w:type="dxa"/>
            <w:tcBorders>
              <w:top w:val="nil"/>
              <w:left w:val="nil"/>
              <w:bottom w:val="single" w:color="000000" w:sz="4" w:space="0"/>
              <w:right w:val="single" w:color="000000" w:sz="4" w:space="0"/>
            </w:tcBorders>
            <w:vAlign w:val="center"/>
          </w:tcPr>
          <w:p w14:paraId="610A09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270,175.00</w:t>
            </w:r>
          </w:p>
        </w:tc>
        <w:tc>
          <w:tcPr>
            <w:tcW w:w="1896" w:type="dxa"/>
            <w:tcBorders>
              <w:top w:val="nil"/>
              <w:left w:val="nil"/>
              <w:bottom w:val="single" w:color="000000" w:sz="4" w:space="0"/>
              <w:right w:val="single" w:color="000000" w:sz="4" w:space="0"/>
            </w:tcBorders>
            <w:vAlign w:val="center"/>
          </w:tcPr>
          <w:p w14:paraId="5EA372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46812D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08C536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0533C0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E1DC7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27D5808">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3908" w:type="dxa"/>
            <w:tcBorders>
              <w:top w:val="nil"/>
              <w:left w:val="nil"/>
              <w:bottom w:val="single" w:color="000000" w:sz="4" w:space="0"/>
              <w:right w:val="single" w:color="000000" w:sz="4" w:space="0"/>
            </w:tcBorders>
            <w:vAlign w:val="center"/>
          </w:tcPr>
          <w:p w14:paraId="1DAED57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购房补贴</w:t>
            </w:r>
          </w:p>
        </w:tc>
        <w:tc>
          <w:tcPr>
            <w:tcW w:w="1932" w:type="dxa"/>
            <w:tcBorders>
              <w:top w:val="nil"/>
              <w:left w:val="nil"/>
              <w:bottom w:val="single" w:color="000000" w:sz="4" w:space="0"/>
              <w:right w:val="single" w:color="000000" w:sz="4" w:space="0"/>
            </w:tcBorders>
            <w:vAlign w:val="center"/>
          </w:tcPr>
          <w:p w14:paraId="0F9FAB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51,966.72</w:t>
            </w:r>
          </w:p>
        </w:tc>
        <w:tc>
          <w:tcPr>
            <w:tcW w:w="1822" w:type="dxa"/>
            <w:tcBorders>
              <w:top w:val="nil"/>
              <w:left w:val="nil"/>
              <w:bottom w:val="single" w:color="000000" w:sz="4" w:space="0"/>
              <w:right w:val="single" w:color="000000" w:sz="4" w:space="0"/>
            </w:tcBorders>
            <w:vAlign w:val="center"/>
          </w:tcPr>
          <w:p w14:paraId="05B972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51,966.72</w:t>
            </w:r>
          </w:p>
        </w:tc>
        <w:tc>
          <w:tcPr>
            <w:tcW w:w="1896" w:type="dxa"/>
            <w:tcBorders>
              <w:top w:val="nil"/>
              <w:left w:val="nil"/>
              <w:bottom w:val="single" w:color="000000" w:sz="4" w:space="0"/>
              <w:right w:val="single" w:color="000000" w:sz="4" w:space="0"/>
            </w:tcBorders>
            <w:vAlign w:val="center"/>
          </w:tcPr>
          <w:p w14:paraId="4FF728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6CA6F9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355039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7CDAED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F07F7E7">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69A659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2220106</w:t>
            </w:r>
          </w:p>
        </w:tc>
        <w:tc>
          <w:tcPr>
            <w:tcW w:w="3908" w:type="dxa"/>
            <w:tcBorders>
              <w:top w:val="nil"/>
              <w:left w:val="nil"/>
              <w:bottom w:val="single" w:color="000000" w:sz="4" w:space="0"/>
              <w:right w:val="single" w:color="000000" w:sz="4" w:space="0"/>
            </w:tcBorders>
            <w:vAlign w:val="center"/>
          </w:tcPr>
          <w:p w14:paraId="0904D2E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专项业务活动</w:t>
            </w:r>
          </w:p>
        </w:tc>
        <w:tc>
          <w:tcPr>
            <w:tcW w:w="1932" w:type="dxa"/>
            <w:tcBorders>
              <w:top w:val="nil"/>
              <w:left w:val="nil"/>
              <w:bottom w:val="single" w:color="000000" w:sz="4" w:space="0"/>
              <w:right w:val="single" w:color="000000" w:sz="4" w:space="0"/>
            </w:tcBorders>
            <w:vAlign w:val="center"/>
          </w:tcPr>
          <w:p w14:paraId="3F9BFF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c>
          <w:tcPr>
            <w:tcW w:w="1822" w:type="dxa"/>
            <w:tcBorders>
              <w:top w:val="nil"/>
              <w:left w:val="nil"/>
              <w:bottom w:val="single" w:color="000000" w:sz="4" w:space="0"/>
              <w:right w:val="single" w:color="000000" w:sz="4" w:space="0"/>
            </w:tcBorders>
            <w:vAlign w:val="center"/>
          </w:tcPr>
          <w:p w14:paraId="5826DF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23625A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c>
          <w:tcPr>
            <w:tcW w:w="1149" w:type="dxa"/>
            <w:tcBorders>
              <w:top w:val="nil"/>
              <w:left w:val="nil"/>
              <w:bottom w:val="single" w:color="000000" w:sz="4" w:space="0"/>
              <w:right w:val="single" w:color="000000" w:sz="4" w:space="0"/>
            </w:tcBorders>
            <w:vAlign w:val="center"/>
          </w:tcPr>
          <w:p w14:paraId="58917F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13A731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17B516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386187">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14:paraId="2FFD50B3">
            <w:pPr>
              <w:widowControl/>
              <w:jc w:val="left"/>
              <w:rPr>
                <w:sz w:val="22"/>
              </w:rPr>
            </w:pPr>
            <w:r>
              <w:rPr>
                <w:rFonts w:hint="eastAsia"/>
                <w:color w:val="000000"/>
                <w:kern w:val="0"/>
                <w:sz w:val="22"/>
              </w:rPr>
              <w:t>注：本表反映部门本年度各项支出情况，数据取自财决04表</w:t>
            </w:r>
          </w:p>
        </w:tc>
      </w:tr>
    </w:tbl>
    <w:p w14:paraId="68B5FEDB">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802"/>
        <w:gridCol w:w="3027"/>
        <w:gridCol w:w="518"/>
        <w:gridCol w:w="1675"/>
        <w:gridCol w:w="1710"/>
        <w:gridCol w:w="839"/>
        <w:gridCol w:w="871"/>
        <w:gridCol w:w="849"/>
      </w:tblGrid>
      <w:tr w14:paraId="4CFF3536">
        <w:tblPrEx>
          <w:tblCellMar>
            <w:top w:w="0" w:type="dxa"/>
            <w:left w:w="108" w:type="dxa"/>
            <w:bottom w:w="0" w:type="dxa"/>
            <w:right w:w="108" w:type="dxa"/>
          </w:tblCellMar>
        </w:tblPrEx>
        <w:trPr>
          <w:trHeight w:val="267" w:hRule="atLeast"/>
        </w:trPr>
        <w:tc>
          <w:tcPr>
            <w:tcW w:w="14820" w:type="dxa"/>
            <w:gridSpan w:val="10"/>
            <w:tcBorders>
              <w:top w:val="nil"/>
              <w:left w:val="nil"/>
              <w:bottom w:val="nil"/>
              <w:right w:val="nil"/>
            </w:tcBorders>
            <w:vAlign w:val="bottom"/>
          </w:tcPr>
          <w:p w14:paraId="4F226025">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14:paraId="2723EA80">
        <w:tblPrEx>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14:paraId="690D3676">
            <w:pPr>
              <w:jc w:val="left"/>
              <w:rPr>
                <w:rFonts w:hint="default" w:eastAsia="宋体"/>
                <w:color w:val="000000"/>
                <w:kern w:val="0"/>
                <w:sz w:val="18"/>
                <w:szCs w:val="18"/>
                <w:lang w:val="en-US" w:eastAsia="zh-CN"/>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ascii="宋体" w:hAnsi="宋体" w:cs="宋体"/>
                <w:color w:val="000000"/>
                <w:kern w:val="0"/>
                <w:sz w:val="24"/>
                <w:lang w:val="en-US" w:eastAsia="zh-CN"/>
              </w:rPr>
              <w:t>银川市金凤区发展和改革局</w:t>
            </w:r>
          </w:p>
        </w:tc>
        <w:tc>
          <w:tcPr>
            <w:tcW w:w="518" w:type="dxa"/>
            <w:tcBorders>
              <w:top w:val="nil"/>
              <w:left w:val="nil"/>
              <w:bottom w:val="nil"/>
              <w:right w:val="nil"/>
            </w:tcBorders>
            <w:vAlign w:val="bottom"/>
          </w:tcPr>
          <w:p w14:paraId="6D19247B">
            <w:pPr>
              <w:rPr>
                <w:color w:val="000000"/>
                <w:kern w:val="0"/>
                <w:sz w:val="18"/>
                <w:szCs w:val="18"/>
              </w:rPr>
            </w:pPr>
          </w:p>
        </w:tc>
        <w:tc>
          <w:tcPr>
            <w:tcW w:w="1675" w:type="dxa"/>
            <w:tcBorders>
              <w:top w:val="nil"/>
              <w:left w:val="nil"/>
              <w:bottom w:val="nil"/>
              <w:right w:val="nil"/>
            </w:tcBorders>
            <w:vAlign w:val="bottom"/>
          </w:tcPr>
          <w:p w14:paraId="7ACAB698"/>
        </w:tc>
        <w:tc>
          <w:tcPr>
            <w:tcW w:w="1710" w:type="dxa"/>
            <w:tcBorders>
              <w:top w:val="nil"/>
              <w:left w:val="nil"/>
              <w:bottom w:val="nil"/>
              <w:right w:val="nil"/>
            </w:tcBorders>
            <w:vAlign w:val="bottom"/>
          </w:tcPr>
          <w:p w14:paraId="28264A3D">
            <w:pPr>
              <w:jc w:val="center"/>
              <w:rPr>
                <w:color w:val="000000"/>
                <w:kern w:val="0"/>
                <w:sz w:val="18"/>
                <w:szCs w:val="18"/>
              </w:rPr>
            </w:pPr>
          </w:p>
        </w:tc>
        <w:tc>
          <w:tcPr>
            <w:tcW w:w="839" w:type="dxa"/>
            <w:tcBorders>
              <w:top w:val="nil"/>
              <w:left w:val="nil"/>
              <w:bottom w:val="nil"/>
              <w:right w:val="nil"/>
            </w:tcBorders>
            <w:vAlign w:val="bottom"/>
          </w:tcPr>
          <w:p w14:paraId="3192271F">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14:paraId="1A880604">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14:paraId="2766B167">
        <w:tblPrEx>
          <w:tblCellMar>
            <w:top w:w="0" w:type="dxa"/>
            <w:left w:w="108" w:type="dxa"/>
            <w:bottom w:w="0" w:type="dxa"/>
            <w:right w:w="108" w:type="dxa"/>
          </w:tblCellMar>
        </w:tblPrEx>
        <w:trPr>
          <w:trHeight w:val="256" w:hRule="exact"/>
        </w:trPr>
        <w:tc>
          <w:tcPr>
            <w:tcW w:w="5331"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59688939">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489"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14:paraId="14A71221">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14:paraId="7263A1AA">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14:paraId="7379A866">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14:paraId="4FA496AD">
            <w:pPr>
              <w:widowControl/>
              <w:jc w:val="center"/>
              <w:textAlignment w:val="center"/>
              <w:rPr>
                <w:sz w:val="18"/>
                <w:szCs w:val="21"/>
              </w:rPr>
            </w:pPr>
            <w:r>
              <w:rPr>
                <w:rFonts w:hint="eastAsia" w:ascii="宋体" w:hAnsi="宋体" w:cs="宋体"/>
                <w:color w:val="000000"/>
                <w:kern w:val="0"/>
                <w:sz w:val="20"/>
                <w:szCs w:val="20"/>
              </w:rPr>
              <w:t>行次</w:t>
            </w:r>
          </w:p>
        </w:tc>
        <w:tc>
          <w:tcPr>
            <w:tcW w:w="1802" w:type="dxa"/>
            <w:vMerge w:val="restart"/>
            <w:tcBorders>
              <w:top w:val="nil"/>
              <w:left w:val="single" w:color="000000" w:sz="8" w:space="0"/>
              <w:bottom w:val="single" w:color="000000" w:sz="4" w:space="0"/>
              <w:right w:val="single" w:color="000000" w:sz="4" w:space="0"/>
            </w:tcBorders>
            <w:shd w:val="clear" w:color="auto" w:fill="C0C0C0"/>
            <w:vAlign w:val="center"/>
          </w:tcPr>
          <w:p w14:paraId="25C3E6AB">
            <w:pPr>
              <w:widowControl/>
              <w:jc w:val="center"/>
              <w:textAlignment w:val="center"/>
              <w:rPr>
                <w:sz w:val="18"/>
                <w:szCs w:val="21"/>
              </w:rPr>
            </w:pPr>
            <w:r>
              <w:rPr>
                <w:rFonts w:hint="eastAsia" w:ascii="宋体" w:hAnsi="宋体" w:cs="宋体"/>
                <w:color w:val="000000"/>
                <w:kern w:val="0"/>
                <w:sz w:val="20"/>
                <w:szCs w:val="20"/>
              </w:rPr>
              <w:t>决算数</w:t>
            </w:r>
          </w:p>
        </w:tc>
        <w:tc>
          <w:tcPr>
            <w:tcW w:w="3027" w:type="dxa"/>
            <w:vMerge w:val="restart"/>
            <w:tcBorders>
              <w:top w:val="nil"/>
              <w:left w:val="nil"/>
              <w:bottom w:val="single" w:color="000000" w:sz="4" w:space="0"/>
              <w:right w:val="single" w:color="000000" w:sz="4" w:space="0"/>
            </w:tcBorders>
            <w:shd w:val="clear" w:color="auto" w:fill="C0C0C0"/>
            <w:vAlign w:val="center"/>
          </w:tcPr>
          <w:p w14:paraId="79E7686B">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14:paraId="3CDAB2D8">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14:paraId="582E6A32">
            <w:pPr>
              <w:widowControl/>
              <w:jc w:val="center"/>
              <w:textAlignment w:val="center"/>
              <w:rPr>
                <w:sz w:val="18"/>
                <w:szCs w:val="21"/>
              </w:rPr>
            </w:pPr>
            <w:r>
              <w:rPr>
                <w:rFonts w:hint="eastAsia" w:ascii="宋体" w:hAnsi="宋体" w:cs="宋体"/>
                <w:color w:val="000000"/>
                <w:kern w:val="0"/>
                <w:sz w:val="20"/>
                <w:szCs w:val="20"/>
              </w:rPr>
              <w:t>决算数</w:t>
            </w:r>
          </w:p>
        </w:tc>
      </w:tr>
      <w:tr w14:paraId="1E353781">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14:paraId="3258CD1B">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14:paraId="319D783D">
            <w:pPr>
              <w:jc w:val="center"/>
              <w:rPr>
                <w:sz w:val="16"/>
                <w:szCs w:val="16"/>
              </w:rPr>
            </w:pPr>
          </w:p>
        </w:tc>
        <w:tc>
          <w:tcPr>
            <w:tcW w:w="1802" w:type="dxa"/>
            <w:vMerge w:val="continue"/>
            <w:tcBorders>
              <w:top w:val="nil"/>
              <w:left w:val="single" w:color="000000" w:sz="8" w:space="0"/>
              <w:bottom w:val="single" w:color="000000" w:sz="4" w:space="0"/>
              <w:right w:val="single" w:color="000000" w:sz="4" w:space="0"/>
            </w:tcBorders>
            <w:shd w:val="clear" w:color="auto" w:fill="C0C0C0"/>
            <w:vAlign w:val="center"/>
          </w:tcPr>
          <w:p w14:paraId="35412CBE">
            <w:pPr>
              <w:jc w:val="center"/>
              <w:rPr>
                <w:sz w:val="16"/>
                <w:szCs w:val="16"/>
              </w:rPr>
            </w:pPr>
          </w:p>
        </w:tc>
        <w:tc>
          <w:tcPr>
            <w:tcW w:w="3027" w:type="dxa"/>
            <w:vMerge w:val="continue"/>
            <w:tcBorders>
              <w:top w:val="nil"/>
              <w:left w:val="nil"/>
              <w:bottom w:val="single" w:color="000000" w:sz="4" w:space="0"/>
              <w:right w:val="single" w:color="000000" w:sz="4" w:space="0"/>
            </w:tcBorders>
            <w:shd w:val="clear" w:color="auto" w:fill="C0C0C0"/>
            <w:vAlign w:val="center"/>
          </w:tcPr>
          <w:p w14:paraId="51162354">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14:paraId="4EBE9ADE">
            <w:pPr>
              <w:jc w:val="center"/>
              <w:rPr>
                <w:sz w:val="16"/>
                <w:szCs w:val="16"/>
              </w:rPr>
            </w:pPr>
          </w:p>
        </w:tc>
        <w:tc>
          <w:tcPr>
            <w:tcW w:w="1675" w:type="dxa"/>
            <w:tcBorders>
              <w:top w:val="nil"/>
              <w:left w:val="nil"/>
              <w:bottom w:val="single" w:color="000000" w:sz="4" w:space="0"/>
              <w:right w:val="single" w:color="000000" w:sz="4" w:space="0"/>
            </w:tcBorders>
            <w:shd w:val="clear" w:color="auto" w:fill="C0C0C0"/>
            <w:vAlign w:val="center"/>
          </w:tcPr>
          <w:p w14:paraId="2103A184">
            <w:pPr>
              <w:widowControl/>
              <w:jc w:val="center"/>
              <w:textAlignment w:val="center"/>
              <w:rPr>
                <w:sz w:val="18"/>
                <w:szCs w:val="21"/>
              </w:rPr>
            </w:pPr>
            <w:r>
              <w:rPr>
                <w:rFonts w:hint="eastAsia" w:ascii="宋体" w:hAnsi="宋体" w:cs="宋体"/>
                <w:color w:val="000000"/>
                <w:kern w:val="0"/>
                <w:sz w:val="20"/>
                <w:szCs w:val="20"/>
              </w:rPr>
              <w:t>合计</w:t>
            </w:r>
          </w:p>
        </w:tc>
        <w:tc>
          <w:tcPr>
            <w:tcW w:w="1710" w:type="dxa"/>
            <w:tcBorders>
              <w:top w:val="nil"/>
              <w:left w:val="nil"/>
              <w:bottom w:val="single" w:color="000000" w:sz="4" w:space="0"/>
              <w:right w:val="single" w:color="000000" w:sz="4" w:space="0"/>
            </w:tcBorders>
            <w:shd w:val="clear" w:color="auto" w:fill="C0C0C0"/>
            <w:vAlign w:val="center"/>
          </w:tcPr>
          <w:p w14:paraId="2405C23B">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710" w:type="dxa"/>
            <w:gridSpan w:val="2"/>
            <w:tcBorders>
              <w:top w:val="nil"/>
              <w:left w:val="nil"/>
              <w:bottom w:val="single" w:color="000000" w:sz="4" w:space="0"/>
              <w:right w:val="single" w:color="000000" w:sz="4" w:space="0"/>
            </w:tcBorders>
            <w:shd w:val="clear" w:color="auto" w:fill="C0C0C0"/>
            <w:vAlign w:val="center"/>
          </w:tcPr>
          <w:p w14:paraId="383A428D">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849" w:type="dxa"/>
            <w:tcBorders>
              <w:top w:val="nil"/>
              <w:left w:val="nil"/>
              <w:bottom w:val="single" w:color="000000" w:sz="4" w:space="0"/>
              <w:right w:val="single" w:color="000000" w:sz="4" w:space="0"/>
            </w:tcBorders>
            <w:shd w:val="clear" w:color="auto" w:fill="C0C0C0"/>
            <w:vAlign w:val="center"/>
          </w:tcPr>
          <w:p w14:paraId="3BA116C6">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14:paraId="4DD6BE61">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00E2E19">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E6C16B4">
            <w:pPr>
              <w:jc w:val="center"/>
              <w:rPr>
                <w:sz w:val="16"/>
                <w:szCs w:val="16"/>
              </w:rPr>
            </w:pPr>
          </w:p>
        </w:tc>
        <w:tc>
          <w:tcPr>
            <w:tcW w:w="1802" w:type="dxa"/>
            <w:tcBorders>
              <w:top w:val="nil"/>
              <w:left w:val="single" w:color="000000" w:sz="8" w:space="0"/>
              <w:bottom w:val="single" w:color="000000" w:sz="4" w:space="0"/>
              <w:right w:val="single" w:color="000000" w:sz="4" w:space="0"/>
            </w:tcBorders>
            <w:shd w:val="clear" w:color="auto" w:fill="C0C0C0"/>
            <w:vAlign w:val="center"/>
          </w:tcPr>
          <w:p w14:paraId="159FF476">
            <w:pPr>
              <w:widowControl/>
              <w:jc w:val="center"/>
              <w:textAlignment w:val="center"/>
              <w:rPr>
                <w:sz w:val="18"/>
                <w:szCs w:val="21"/>
              </w:rPr>
            </w:pPr>
            <w:r>
              <w:rPr>
                <w:rFonts w:hint="eastAsia" w:ascii="宋体" w:hAnsi="宋体" w:cs="宋体"/>
                <w:color w:val="000000"/>
                <w:kern w:val="0"/>
                <w:sz w:val="20"/>
                <w:szCs w:val="20"/>
              </w:rPr>
              <w:t>3</w:t>
            </w: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317BF84A">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14:paraId="26B54A6D">
            <w:pPr>
              <w:jc w:val="center"/>
              <w:rPr>
                <w:sz w:val="16"/>
                <w:szCs w:val="16"/>
              </w:rPr>
            </w:pPr>
          </w:p>
        </w:tc>
        <w:tc>
          <w:tcPr>
            <w:tcW w:w="1675" w:type="dxa"/>
            <w:tcBorders>
              <w:top w:val="nil"/>
              <w:left w:val="nil"/>
              <w:bottom w:val="single" w:color="000000" w:sz="4" w:space="0"/>
              <w:right w:val="single" w:color="000000" w:sz="4" w:space="0"/>
            </w:tcBorders>
            <w:shd w:val="clear" w:color="auto" w:fill="auto"/>
            <w:vAlign w:val="center"/>
          </w:tcPr>
          <w:p w14:paraId="21E01AA4">
            <w:pPr>
              <w:widowControl/>
              <w:jc w:val="center"/>
              <w:textAlignment w:val="center"/>
              <w:rPr>
                <w:sz w:val="18"/>
                <w:szCs w:val="21"/>
              </w:rPr>
            </w:pPr>
            <w:r>
              <w:rPr>
                <w:rFonts w:hint="eastAsia" w:ascii="宋体" w:hAnsi="宋体" w:cs="宋体"/>
                <w:color w:val="000000"/>
                <w:kern w:val="0"/>
                <w:sz w:val="20"/>
                <w:szCs w:val="20"/>
              </w:rPr>
              <w:t>12</w:t>
            </w:r>
          </w:p>
        </w:tc>
        <w:tc>
          <w:tcPr>
            <w:tcW w:w="1710" w:type="dxa"/>
            <w:tcBorders>
              <w:top w:val="nil"/>
              <w:left w:val="nil"/>
              <w:bottom w:val="single" w:color="000000" w:sz="4" w:space="0"/>
              <w:right w:val="single" w:color="000000" w:sz="4" w:space="0"/>
            </w:tcBorders>
            <w:shd w:val="clear" w:color="auto" w:fill="auto"/>
            <w:vAlign w:val="center"/>
          </w:tcPr>
          <w:p w14:paraId="260CD3C8">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710" w:type="dxa"/>
            <w:gridSpan w:val="2"/>
            <w:tcBorders>
              <w:top w:val="nil"/>
              <w:left w:val="nil"/>
              <w:bottom w:val="single" w:color="000000" w:sz="4" w:space="0"/>
              <w:right w:val="single" w:color="000000" w:sz="4" w:space="0"/>
            </w:tcBorders>
            <w:shd w:val="clear" w:color="auto" w:fill="auto"/>
            <w:vAlign w:val="center"/>
          </w:tcPr>
          <w:p w14:paraId="16F04D5F">
            <w:pPr>
              <w:widowControl/>
              <w:jc w:val="center"/>
              <w:textAlignment w:val="center"/>
              <w:rPr>
                <w:sz w:val="18"/>
                <w:szCs w:val="21"/>
              </w:rPr>
            </w:pPr>
            <w:r>
              <w:rPr>
                <w:rFonts w:hint="eastAsia" w:ascii="宋体" w:hAnsi="宋体" w:cs="宋体"/>
                <w:color w:val="000000"/>
                <w:kern w:val="0"/>
                <w:sz w:val="20"/>
                <w:szCs w:val="20"/>
              </w:rPr>
              <w:t>14</w:t>
            </w:r>
          </w:p>
        </w:tc>
        <w:tc>
          <w:tcPr>
            <w:tcW w:w="849" w:type="dxa"/>
            <w:tcBorders>
              <w:top w:val="nil"/>
              <w:left w:val="nil"/>
              <w:bottom w:val="single" w:color="000000" w:sz="4" w:space="0"/>
              <w:right w:val="single" w:color="000000" w:sz="4" w:space="0"/>
            </w:tcBorders>
            <w:shd w:val="clear" w:color="auto" w:fill="auto"/>
            <w:vAlign w:val="center"/>
          </w:tcPr>
          <w:p w14:paraId="1F81B3DB">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14:paraId="6CF996A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0043A0C">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226846F">
            <w:pPr>
              <w:widowControl/>
              <w:jc w:val="center"/>
              <w:textAlignment w:val="center"/>
              <w:rPr>
                <w:sz w:val="18"/>
                <w:szCs w:val="21"/>
              </w:rPr>
            </w:pPr>
            <w:r>
              <w:rPr>
                <w:rFonts w:hint="eastAsia" w:ascii="宋体" w:hAnsi="宋体" w:cs="宋体"/>
                <w:color w:val="000000"/>
                <w:kern w:val="0"/>
                <w:sz w:val="20"/>
                <w:szCs w:val="20"/>
              </w:rPr>
              <w:t>1</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3E4CAA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49,081,164.92</w:t>
            </w: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0A16CC9B">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14:paraId="02F35AB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14:paraId="0C1FB858">
            <w:pPr>
              <w:widowControl/>
              <w:jc w:val="center"/>
              <w:textAlignment w:val="center"/>
              <w:rPr>
                <w:rFonts w:ascii="宋体" w:hAnsi="宋体" w:cs="宋体"/>
                <w:color w:val="000000"/>
                <w:kern w:val="0"/>
                <w:sz w:val="20"/>
                <w:szCs w:val="20"/>
              </w:rPr>
            </w:pPr>
          </w:p>
        </w:tc>
        <w:tc>
          <w:tcPr>
            <w:tcW w:w="1675" w:type="dxa"/>
            <w:tcBorders>
              <w:top w:val="nil"/>
              <w:left w:val="nil"/>
              <w:bottom w:val="single" w:color="000000" w:sz="4" w:space="0"/>
              <w:right w:val="single" w:color="000000" w:sz="4" w:space="0"/>
            </w:tcBorders>
            <w:shd w:val="clear" w:color="auto" w:fill="auto"/>
            <w:vAlign w:val="center"/>
          </w:tcPr>
          <w:p w14:paraId="3AA02A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5397900.82</w:t>
            </w:r>
          </w:p>
        </w:tc>
        <w:tc>
          <w:tcPr>
            <w:tcW w:w="1710" w:type="dxa"/>
            <w:tcBorders>
              <w:top w:val="nil"/>
              <w:left w:val="nil"/>
              <w:bottom w:val="single" w:color="000000" w:sz="4" w:space="0"/>
              <w:right w:val="single" w:color="000000" w:sz="4" w:space="0"/>
            </w:tcBorders>
            <w:shd w:val="clear" w:color="auto" w:fill="auto"/>
            <w:vAlign w:val="center"/>
          </w:tcPr>
          <w:p w14:paraId="7F4CC9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5397900.82</w:t>
            </w:r>
          </w:p>
        </w:tc>
        <w:tc>
          <w:tcPr>
            <w:tcW w:w="1710" w:type="dxa"/>
            <w:gridSpan w:val="2"/>
            <w:tcBorders>
              <w:top w:val="nil"/>
              <w:left w:val="nil"/>
              <w:bottom w:val="single" w:color="000000" w:sz="4" w:space="0"/>
              <w:right w:val="single" w:color="000000" w:sz="4" w:space="0"/>
            </w:tcBorders>
            <w:shd w:val="clear" w:color="auto" w:fill="auto"/>
            <w:vAlign w:val="center"/>
          </w:tcPr>
          <w:p w14:paraId="405069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42027C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15BBB8E8">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2046D61">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89FCF44">
            <w:pPr>
              <w:widowControl/>
              <w:jc w:val="center"/>
              <w:textAlignment w:val="center"/>
              <w:rPr>
                <w:sz w:val="18"/>
                <w:szCs w:val="21"/>
              </w:rPr>
            </w:pPr>
            <w:r>
              <w:rPr>
                <w:rFonts w:hint="eastAsia" w:ascii="宋体" w:hAnsi="宋体" w:cs="宋体"/>
                <w:color w:val="000000"/>
                <w:kern w:val="0"/>
                <w:sz w:val="20"/>
                <w:szCs w:val="20"/>
              </w:rPr>
              <w:t>2</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414C63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5,000,000.00</w:t>
            </w: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7E36EA58">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14:paraId="1A1BCD2C">
            <w:pPr>
              <w:widowControl/>
              <w:jc w:val="center"/>
              <w:textAlignment w:val="center"/>
              <w:rPr>
                <w:sz w:val="18"/>
                <w:szCs w:val="21"/>
              </w:rPr>
            </w:pPr>
            <w:r>
              <w:rPr>
                <w:rFonts w:hint="eastAsia" w:ascii="宋体" w:hAnsi="宋体" w:cs="宋体"/>
                <w:color w:val="000000"/>
                <w:kern w:val="0"/>
                <w:sz w:val="20"/>
                <w:szCs w:val="20"/>
              </w:rPr>
              <w:t>31</w:t>
            </w:r>
          </w:p>
        </w:tc>
        <w:tc>
          <w:tcPr>
            <w:tcW w:w="1675" w:type="dxa"/>
            <w:tcBorders>
              <w:top w:val="nil"/>
              <w:left w:val="nil"/>
              <w:bottom w:val="single" w:color="000000" w:sz="4" w:space="0"/>
              <w:right w:val="single" w:color="000000" w:sz="4" w:space="0"/>
            </w:tcBorders>
            <w:shd w:val="clear" w:color="auto" w:fill="auto"/>
            <w:vAlign w:val="center"/>
          </w:tcPr>
          <w:p w14:paraId="6771479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0BD749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680EA6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307742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5EC7E85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8B3FAA0">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67784D3">
            <w:pPr>
              <w:widowControl/>
              <w:jc w:val="center"/>
              <w:textAlignment w:val="center"/>
              <w:rPr>
                <w:sz w:val="18"/>
                <w:szCs w:val="21"/>
              </w:rPr>
            </w:pPr>
            <w:r>
              <w:rPr>
                <w:rFonts w:hint="eastAsia" w:ascii="宋体" w:hAnsi="宋体" w:cs="宋体"/>
                <w:color w:val="000000"/>
                <w:kern w:val="0"/>
                <w:sz w:val="20"/>
                <w:szCs w:val="20"/>
              </w:rPr>
              <w:t>3</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37D77F1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4A4A6C62">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14:paraId="13831110">
            <w:pPr>
              <w:widowControl/>
              <w:jc w:val="center"/>
              <w:textAlignment w:val="center"/>
              <w:rPr>
                <w:sz w:val="18"/>
                <w:szCs w:val="21"/>
              </w:rPr>
            </w:pPr>
            <w:r>
              <w:rPr>
                <w:rFonts w:hint="eastAsia" w:ascii="宋体" w:hAnsi="宋体" w:cs="宋体"/>
                <w:color w:val="000000"/>
                <w:kern w:val="0"/>
                <w:sz w:val="20"/>
                <w:szCs w:val="20"/>
              </w:rPr>
              <w:t>32</w:t>
            </w:r>
          </w:p>
        </w:tc>
        <w:tc>
          <w:tcPr>
            <w:tcW w:w="1675" w:type="dxa"/>
            <w:tcBorders>
              <w:top w:val="nil"/>
              <w:left w:val="nil"/>
              <w:bottom w:val="single" w:color="000000" w:sz="4" w:space="0"/>
              <w:right w:val="single" w:color="000000" w:sz="4" w:space="0"/>
            </w:tcBorders>
            <w:shd w:val="clear" w:color="auto" w:fill="auto"/>
            <w:vAlign w:val="center"/>
          </w:tcPr>
          <w:p w14:paraId="6826D2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2280000</w:t>
            </w:r>
          </w:p>
        </w:tc>
        <w:tc>
          <w:tcPr>
            <w:tcW w:w="1710" w:type="dxa"/>
            <w:tcBorders>
              <w:top w:val="nil"/>
              <w:left w:val="nil"/>
              <w:bottom w:val="single" w:color="000000" w:sz="4" w:space="0"/>
              <w:right w:val="single" w:color="000000" w:sz="4" w:space="0"/>
            </w:tcBorders>
            <w:shd w:val="clear" w:color="auto" w:fill="auto"/>
            <w:vAlign w:val="center"/>
          </w:tcPr>
          <w:p w14:paraId="7356D9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2280000</w:t>
            </w:r>
          </w:p>
        </w:tc>
        <w:tc>
          <w:tcPr>
            <w:tcW w:w="1710" w:type="dxa"/>
            <w:gridSpan w:val="2"/>
            <w:tcBorders>
              <w:top w:val="nil"/>
              <w:left w:val="nil"/>
              <w:bottom w:val="single" w:color="000000" w:sz="4" w:space="0"/>
              <w:right w:val="single" w:color="000000" w:sz="4" w:space="0"/>
            </w:tcBorders>
            <w:shd w:val="clear" w:color="auto" w:fill="auto"/>
            <w:vAlign w:val="center"/>
          </w:tcPr>
          <w:p w14:paraId="05784D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4EED42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62C46253">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725F56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5D6D2E7">
            <w:pPr>
              <w:widowControl/>
              <w:jc w:val="center"/>
              <w:textAlignment w:val="center"/>
              <w:rPr>
                <w:sz w:val="18"/>
                <w:szCs w:val="21"/>
              </w:rPr>
            </w:pPr>
            <w:r>
              <w:rPr>
                <w:rFonts w:hint="eastAsia" w:ascii="宋体" w:hAnsi="宋体" w:cs="宋体"/>
                <w:color w:val="000000"/>
                <w:kern w:val="0"/>
                <w:sz w:val="20"/>
                <w:szCs w:val="20"/>
              </w:rPr>
              <w:t>4</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7F3CF5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1B954AC7">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14:paraId="24EDF385">
            <w:pPr>
              <w:widowControl/>
              <w:jc w:val="center"/>
              <w:textAlignment w:val="center"/>
              <w:rPr>
                <w:sz w:val="18"/>
                <w:szCs w:val="21"/>
              </w:rPr>
            </w:pPr>
            <w:r>
              <w:rPr>
                <w:rFonts w:hint="eastAsia" w:ascii="宋体" w:hAnsi="宋体" w:cs="宋体"/>
                <w:color w:val="000000"/>
                <w:kern w:val="0"/>
                <w:sz w:val="20"/>
                <w:szCs w:val="20"/>
              </w:rPr>
              <w:t>33</w:t>
            </w:r>
          </w:p>
        </w:tc>
        <w:tc>
          <w:tcPr>
            <w:tcW w:w="1675" w:type="dxa"/>
            <w:tcBorders>
              <w:top w:val="nil"/>
              <w:left w:val="nil"/>
              <w:bottom w:val="single" w:color="000000" w:sz="4" w:space="0"/>
              <w:right w:val="single" w:color="000000" w:sz="4" w:space="0"/>
            </w:tcBorders>
            <w:shd w:val="clear" w:color="auto" w:fill="auto"/>
            <w:vAlign w:val="center"/>
          </w:tcPr>
          <w:p w14:paraId="01CF3D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63D288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4A369E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3B06DA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13918669">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D551DA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8A5CE06">
            <w:pPr>
              <w:widowControl/>
              <w:jc w:val="center"/>
              <w:textAlignment w:val="center"/>
              <w:rPr>
                <w:sz w:val="18"/>
                <w:szCs w:val="21"/>
              </w:rPr>
            </w:pPr>
            <w:r>
              <w:rPr>
                <w:rFonts w:hint="eastAsia" w:ascii="宋体" w:hAnsi="宋体" w:cs="宋体"/>
                <w:color w:val="000000"/>
                <w:kern w:val="0"/>
                <w:sz w:val="20"/>
                <w:szCs w:val="20"/>
              </w:rPr>
              <w:t>5</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0FABE8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28652DFA">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14:paraId="6D16B43F">
            <w:pPr>
              <w:widowControl/>
              <w:jc w:val="center"/>
              <w:textAlignment w:val="center"/>
              <w:rPr>
                <w:sz w:val="18"/>
                <w:szCs w:val="21"/>
              </w:rPr>
            </w:pPr>
            <w:r>
              <w:rPr>
                <w:rFonts w:hint="eastAsia" w:ascii="宋体" w:hAnsi="宋体" w:cs="宋体"/>
                <w:color w:val="000000"/>
                <w:kern w:val="0"/>
                <w:sz w:val="20"/>
                <w:szCs w:val="20"/>
              </w:rPr>
              <w:t>34</w:t>
            </w:r>
          </w:p>
        </w:tc>
        <w:tc>
          <w:tcPr>
            <w:tcW w:w="1675" w:type="dxa"/>
            <w:tcBorders>
              <w:top w:val="nil"/>
              <w:left w:val="nil"/>
              <w:bottom w:val="single" w:color="000000" w:sz="4" w:space="0"/>
              <w:right w:val="single" w:color="000000" w:sz="4" w:space="0"/>
            </w:tcBorders>
            <w:shd w:val="clear" w:color="auto" w:fill="auto"/>
            <w:vAlign w:val="center"/>
          </w:tcPr>
          <w:p w14:paraId="3604AC0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411476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0701BD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3CE8AA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64F39417">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B4B0F66">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33A260A">
            <w:pPr>
              <w:widowControl/>
              <w:jc w:val="center"/>
              <w:textAlignment w:val="center"/>
              <w:rPr>
                <w:sz w:val="18"/>
                <w:szCs w:val="21"/>
              </w:rPr>
            </w:pPr>
            <w:r>
              <w:rPr>
                <w:rFonts w:hint="eastAsia" w:ascii="宋体" w:hAnsi="宋体" w:cs="宋体"/>
                <w:color w:val="000000"/>
                <w:kern w:val="0"/>
                <w:sz w:val="20"/>
                <w:szCs w:val="20"/>
              </w:rPr>
              <w:t>6</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79B7D3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315E69BA">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14:paraId="79910F1E">
            <w:pPr>
              <w:widowControl/>
              <w:jc w:val="center"/>
              <w:textAlignment w:val="center"/>
              <w:rPr>
                <w:sz w:val="18"/>
                <w:szCs w:val="21"/>
              </w:rPr>
            </w:pPr>
            <w:r>
              <w:rPr>
                <w:rFonts w:hint="eastAsia" w:ascii="宋体" w:hAnsi="宋体" w:cs="宋体"/>
                <w:color w:val="000000"/>
                <w:kern w:val="0"/>
                <w:sz w:val="20"/>
                <w:szCs w:val="20"/>
              </w:rPr>
              <w:t>35</w:t>
            </w:r>
          </w:p>
        </w:tc>
        <w:tc>
          <w:tcPr>
            <w:tcW w:w="1675" w:type="dxa"/>
            <w:tcBorders>
              <w:top w:val="nil"/>
              <w:left w:val="nil"/>
              <w:bottom w:val="single" w:color="000000" w:sz="4" w:space="0"/>
              <w:right w:val="single" w:color="000000" w:sz="4" w:space="0"/>
            </w:tcBorders>
            <w:shd w:val="clear" w:color="auto" w:fill="auto"/>
            <w:vAlign w:val="center"/>
          </w:tcPr>
          <w:p w14:paraId="2F3066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0B87AA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26D1C9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44E159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70C0F4B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9E009D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B9EEAB2">
            <w:pPr>
              <w:widowControl/>
              <w:jc w:val="center"/>
              <w:textAlignment w:val="center"/>
              <w:rPr>
                <w:sz w:val="18"/>
                <w:szCs w:val="21"/>
              </w:rPr>
            </w:pPr>
            <w:r>
              <w:rPr>
                <w:rFonts w:hint="eastAsia" w:ascii="宋体" w:hAnsi="宋体" w:cs="宋体"/>
                <w:color w:val="000000"/>
                <w:kern w:val="0"/>
                <w:sz w:val="20"/>
                <w:szCs w:val="20"/>
              </w:rPr>
              <w:t>7</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2F3C98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4C6FDAA1">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14:paraId="0A606C69">
            <w:pPr>
              <w:widowControl/>
              <w:jc w:val="center"/>
              <w:textAlignment w:val="center"/>
              <w:rPr>
                <w:sz w:val="18"/>
                <w:szCs w:val="21"/>
              </w:rPr>
            </w:pPr>
            <w:r>
              <w:rPr>
                <w:rFonts w:hint="eastAsia" w:ascii="宋体" w:hAnsi="宋体" w:cs="宋体"/>
                <w:color w:val="000000"/>
                <w:kern w:val="0"/>
                <w:sz w:val="20"/>
                <w:szCs w:val="20"/>
              </w:rPr>
              <w:t>36</w:t>
            </w:r>
          </w:p>
        </w:tc>
        <w:tc>
          <w:tcPr>
            <w:tcW w:w="1675" w:type="dxa"/>
            <w:tcBorders>
              <w:top w:val="nil"/>
              <w:left w:val="nil"/>
              <w:bottom w:val="single" w:color="000000" w:sz="4" w:space="0"/>
              <w:right w:val="single" w:color="000000" w:sz="4" w:space="0"/>
            </w:tcBorders>
            <w:shd w:val="clear" w:color="auto" w:fill="auto"/>
            <w:vAlign w:val="center"/>
          </w:tcPr>
          <w:p w14:paraId="64C413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61821F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7E1B8A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284EF3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2B96A6E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D2505F6">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A211E2C">
            <w:pPr>
              <w:widowControl/>
              <w:jc w:val="center"/>
              <w:textAlignment w:val="center"/>
              <w:rPr>
                <w:sz w:val="18"/>
                <w:szCs w:val="21"/>
              </w:rPr>
            </w:pPr>
            <w:r>
              <w:rPr>
                <w:rFonts w:hint="eastAsia" w:ascii="宋体" w:hAnsi="宋体" w:cs="宋体"/>
                <w:color w:val="000000"/>
                <w:kern w:val="0"/>
                <w:sz w:val="20"/>
                <w:szCs w:val="20"/>
              </w:rPr>
              <w:t>8</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25699C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7D8EE145">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14:paraId="2B256C79">
            <w:pPr>
              <w:widowControl/>
              <w:jc w:val="center"/>
              <w:textAlignment w:val="center"/>
              <w:rPr>
                <w:sz w:val="18"/>
                <w:szCs w:val="21"/>
              </w:rPr>
            </w:pPr>
            <w:r>
              <w:rPr>
                <w:rFonts w:hint="eastAsia" w:ascii="宋体" w:hAnsi="宋体" w:cs="宋体"/>
                <w:color w:val="000000"/>
                <w:kern w:val="0"/>
                <w:sz w:val="20"/>
                <w:szCs w:val="20"/>
              </w:rPr>
              <w:t>37</w:t>
            </w:r>
          </w:p>
        </w:tc>
        <w:tc>
          <w:tcPr>
            <w:tcW w:w="1675" w:type="dxa"/>
            <w:tcBorders>
              <w:top w:val="nil"/>
              <w:left w:val="nil"/>
              <w:bottom w:val="single" w:color="000000" w:sz="4" w:space="0"/>
              <w:right w:val="single" w:color="000000" w:sz="4" w:space="0"/>
            </w:tcBorders>
            <w:shd w:val="clear" w:color="auto" w:fill="auto"/>
            <w:vAlign w:val="center"/>
          </w:tcPr>
          <w:p w14:paraId="786AD8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634,449.59</w:t>
            </w:r>
          </w:p>
        </w:tc>
        <w:tc>
          <w:tcPr>
            <w:tcW w:w="1710" w:type="dxa"/>
            <w:tcBorders>
              <w:top w:val="nil"/>
              <w:left w:val="nil"/>
              <w:bottom w:val="single" w:color="000000" w:sz="4" w:space="0"/>
              <w:right w:val="single" w:color="000000" w:sz="4" w:space="0"/>
            </w:tcBorders>
            <w:shd w:val="clear" w:color="auto" w:fill="auto"/>
            <w:vAlign w:val="center"/>
          </w:tcPr>
          <w:p w14:paraId="182A6D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634,449.59</w:t>
            </w:r>
          </w:p>
        </w:tc>
        <w:tc>
          <w:tcPr>
            <w:tcW w:w="1710" w:type="dxa"/>
            <w:gridSpan w:val="2"/>
            <w:tcBorders>
              <w:top w:val="nil"/>
              <w:left w:val="nil"/>
              <w:bottom w:val="single" w:color="000000" w:sz="4" w:space="0"/>
              <w:right w:val="single" w:color="000000" w:sz="4" w:space="0"/>
            </w:tcBorders>
            <w:shd w:val="clear" w:color="auto" w:fill="auto"/>
            <w:vAlign w:val="center"/>
          </w:tcPr>
          <w:p w14:paraId="7F25E0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3D5366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1B083A3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9B73AF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9BC53C2">
            <w:pPr>
              <w:widowControl/>
              <w:jc w:val="center"/>
              <w:textAlignment w:val="center"/>
              <w:rPr>
                <w:sz w:val="18"/>
                <w:szCs w:val="21"/>
              </w:rPr>
            </w:pPr>
            <w:r>
              <w:rPr>
                <w:rFonts w:hint="eastAsia" w:ascii="宋体" w:hAnsi="宋体" w:cs="宋体"/>
                <w:color w:val="000000"/>
                <w:kern w:val="0"/>
                <w:sz w:val="20"/>
                <w:szCs w:val="20"/>
              </w:rPr>
              <w:t>9</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4A78C5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7179ADBD">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14:paraId="04AA1F40">
            <w:pPr>
              <w:widowControl/>
              <w:jc w:val="center"/>
              <w:textAlignment w:val="center"/>
              <w:rPr>
                <w:sz w:val="18"/>
                <w:szCs w:val="21"/>
              </w:rPr>
            </w:pPr>
            <w:r>
              <w:rPr>
                <w:rFonts w:hint="eastAsia" w:ascii="宋体" w:hAnsi="宋体" w:cs="宋体"/>
                <w:color w:val="000000"/>
                <w:kern w:val="0"/>
                <w:sz w:val="20"/>
                <w:szCs w:val="20"/>
              </w:rPr>
              <w:t>38</w:t>
            </w:r>
          </w:p>
        </w:tc>
        <w:tc>
          <w:tcPr>
            <w:tcW w:w="1675" w:type="dxa"/>
            <w:tcBorders>
              <w:top w:val="nil"/>
              <w:left w:val="nil"/>
              <w:bottom w:val="single" w:color="000000" w:sz="4" w:space="0"/>
              <w:right w:val="single" w:color="000000" w:sz="4" w:space="0"/>
            </w:tcBorders>
            <w:shd w:val="clear" w:color="auto" w:fill="auto"/>
            <w:vAlign w:val="center"/>
          </w:tcPr>
          <w:p w14:paraId="107409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185,864.61</w:t>
            </w:r>
          </w:p>
        </w:tc>
        <w:tc>
          <w:tcPr>
            <w:tcW w:w="1710" w:type="dxa"/>
            <w:tcBorders>
              <w:top w:val="nil"/>
              <w:left w:val="nil"/>
              <w:bottom w:val="single" w:color="000000" w:sz="4" w:space="0"/>
              <w:right w:val="single" w:color="000000" w:sz="4" w:space="0"/>
            </w:tcBorders>
            <w:shd w:val="clear" w:color="auto" w:fill="auto"/>
            <w:vAlign w:val="center"/>
          </w:tcPr>
          <w:p w14:paraId="4B7A20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185,864.61</w:t>
            </w:r>
          </w:p>
        </w:tc>
        <w:tc>
          <w:tcPr>
            <w:tcW w:w="1710" w:type="dxa"/>
            <w:gridSpan w:val="2"/>
            <w:tcBorders>
              <w:top w:val="nil"/>
              <w:left w:val="nil"/>
              <w:bottom w:val="single" w:color="000000" w:sz="4" w:space="0"/>
              <w:right w:val="single" w:color="000000" w:sz="4" w:space="0"/>
            </w:tcBorders>
            <w:shd w:val="clear" w:color="auto" w:fill="auto"/>
            <w:vAlign w:val="center"/>
          </w:tcPr>
          <w:p w14:paraId="7A1173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59C52B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27C0F1C4">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0833995">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3CF10E0">
            <w:pPr>
              <w:widowControl/>
              <w:jc w:val="center"/>
              <w:textAlignment w:val="center"/>
              <w:rPr>
                <w:sz w:val="18"/>
                <w:szCs w:val="21"/>
              </w:rPr>
            </w:pPr>
            <w:r>
              <w:rPr>
                <w:rFonts w:hint="eastAsia" w:ascii="宋体" w:hAnsi="宋体" w:cs="宋体"/>
                <w:color w:val="000000"/>
                <w:kern w:val="0"/>
                <w:sz w:val="20"/>
                <w:szCs w:val="20"/>
              </w:rPr>
              <w:t>10</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0A3F41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270805DE">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14:paraId="08D112DE">
            <w:pPr>
              <w:widowControl/>
              <w:jc w:val="center"/>
              <w:textAlignment w:val="center"/>
              <w:rPr>
                <w:sz w:val="18"/>
                <w:szCs w:val="21"/>
              </w:rPr>
            </w:pPr>
            <w:r>
              <w:rPr>
                <w:rFonts w:hint="eastAsia" w:ascii="宋体" w:hAnsi="宋体" w:cs="宋体"/>
                <w:color w:val="000000"/>
                <w:kern w:val="0"/>
                <w:sz w:val="20"/>
                <w:szCs w:val="20"/>
              </w:rPr>
              <w:t>39</w:t>
            </w:r>
          </w:p>
        </w:tc>
        <w:tc>
          <w:tcPr>
            <w:tcW w:w="1675" w:type="dxa"/>
            <w:tcBorders>
              <w:top w:val="nil"/>
              <w:left w:val="nil"/>
              <w:bottom w:val="single" w:color="000000" w:sz="4" w:space="0"/>
              <w:right w:val="single" w:color="000000" w:sz="4" w:space="0"/>
            </w:tcBorders>
            <w:shd w:val="clear" w:color="auto" w:fill="auto"/>
            <w:vAlign w:val="center"/>
          </w:tcPr>
          <w:p w14:paraId="34E004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43,157,900.00</w:t>
            </w:r>
          </w:p>
        </w:tc>
        <w:tc>
          <w:tcPr>
            <w:tcW w:w="1710" w:type="dxa"/>
            <w:tcBorders>
              <w:top w:val="nil"/>
              <w:left w:val="nil"/>
              <w:bottom w:val="single" w:color="000000" w:sz="4" w:space="0"/>
              <w:right w:val="single" w:color="000000" w:sz="4" w:space="0"/>
            </w:tcBorders>
            <w:shd w:val="clear" w:color="auto" w:fill="auto"/>
            <w:vAlign w:val="center"/>
          </w:tcPr>
          <w:p w14:paraId="2D58522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38,157,900.00</w:t>
            </w:r>
          </w:p>
        </w:tc>
        <w:tc>
          <w:tcPr>
            <w:tcW w:w="1710" w:type="dxa"/>
            <w:gridSpan w:val="2"/>
            <w:tcBorders>
              <w:top w:val="nil"/>
              <w:left w:val="nil"/>
              <w:bottom w:val="single" w:color="000000" w:sz="4" w:space="0"/>
              <w:right w:val="single" w:color="000000" w:sz="4" w:space="0"/>
            </w:tcBorders>
            <w:shd w:val="clear" w:color="auto" w:fill="auto"/>
            <w:vAlign w:val="center"/>
          </w:tcPr>
          <w:p w14:paraId="6A25DC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5,000,000.00</w:t>
            </w:r>
          </w:p>
        </w:tc>
        <w:tc>
          <w:tcPr>
            <w:tcW w:w="849" w:type="dxa"/>
            <w:tcBorders>
              <w:top w:val="nil"/>
              <w:left w:val="nil"/>
              <w:bottom w:val="single" w:color="000000" w:sz="4" w:space="0"/>
              <w:right w:val="single" w:color="000000" w:sz="4" w:space="0"/>
            </w:tcBorders>
            <w:shd w:val="clear" w:color="auto" w:fill="auto"/>
            <w:vAlign w:val="center"/>
          </w:tcPr>
          <w:p w14:paraId="3813D1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35DCFE02">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3225D1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EFEE4DB">
            <w:pPr>
              <w:widowControl/>
              <w:jc w:val="center"/>
              <w:textAlignment w:val="center"/>
              <w:rPr>
                <w:sz w:val="18"/>
                <w:szCs w:val="21"/>
              </w:rPr>
            </w:pPr>
            <w:r>
              <w:rPr>
                <w:rFonts w:hint="eastAsia" w:ascii="宋体" w:hAnsi="宋体" w:cs="宋体"/>
                <w:color w:val="000000"/>
                <w:kern w:val="0"/>
                <w:sz w:val="20"/>
                <w:szCs w:val="20"/>
              </w:rPr>
              <w:t>11</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27CEFC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1DA4F8FE">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14:paraId="390F5483">
            <w:pPr>
              <w:widowControl/>
              <w:jc w:val="center"/>
              <w:textAlignment w:val="center"/>
              <w:rPr>
                <w:sz w:val="18"/>
                <w:szCs w:val="21"/>
              </w:rPr>
            </w:pPr>
            <w:r>
              <w:rPr>
                <w:rFonts w:hint="eastAsia" w:ascii="宋体" w:hAnsi="宋体" w:cs="宋体"/>
                <w:color w:val="000000"/>
                <w:kern w:val="0"/>
                <w:sz w:val="20"/>
                <w:szCs w:val="20"/>
              </w:rPr>
              <w:t>40</w:t>
            </w:r>
          </w:p>
        </w:tc>
        <w:tc>
          <w:tcPr>
            <w:tcW w:w="1675" w:type="dxa"/>
            <w:tcBorders>
              <w:top w:val="nil"/>
              <w:left w:val="nil"/>
              <w:bottom w:val="single" w:color="000000" w:sz="4" w:space="0"/>
              <w:right w:val="single" w:color="000000" w:sz="4" w:space="0"/>
            </w:tcBorders>
            <w:shd w:val="clear" w:color="auto" w:fill="auto"/>
            <w:vAlign w:val="center"/>
          </w:tcPr>
          <w:p w14:paraId="1A3673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4349C5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00077B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56E169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78E68C8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01485125">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14:paraId="6B914452">
            <w:pPr>
              <w:widowControl/>
              <w:jc w:val="center"/>
              <w:textAlignment w:val="center"/>
              <w:rPr>
                <w:sz w:val="18"/>
                <w:szCs w:val="21"/>
              </w:rPr>
            </w:pPr>
            <w:r>
              <w:rPr>
                <w:rFonts w:hint="eastAsia" w:ascii="宋体" w:hAnsi="宋体" w:cs="宋体"/>
                <w:color w:val="000000"/>
                <w:kern w:val="0"/>
                <w:sz w:val="20"/>
                <w:szCs w:val="20"/>
              </w:rPr>
              <w:t>12</w:t>
            </w:r>
          </w:p>
        </w:tc>
        <w:tc>
          <w:tcPr>
            <w:tcW w:w="1802" w:type="dxa"/>
            <w:tcBorders>
              <w:top w:val="nil"/>
              <w:left w:val="single" w:color="000000" w:sz="8" w:space="0"/>
              <w:bottom w:val="single" w:color="auto" w:sz="4" w:space="0"/>
              <w:right w:val="single" w:color="000000" w:sz="4" w:space="0"/>
            </w:tcBorders>
            <w:shd w:val="clear" w:color="auto" w:fill="auto"/>
            <w:vAlign w:val="center"/>
          </w:tcPr>
          <w:p w14:paraId="3C16B8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auto" w:sz="4" w:space="0"/>
              <w:right w:val="single" w:color="000000" w:sz="4" w:space="0"/>
            </w:tcBorders>
            <w:shd w:val="clear" w:color="auto" w:fill="D7D7D7" w:themeFill="background1" w:themeFillShade="D8"/>
            <w:vAlign w:val="center"/>
          </w:tcPr>
          <w:p w14:paraId="521E693A">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14:paraId="0A02F8DE">
            <w:pPr>
              <w:widowControl/>
              <w:jc w:val="center"/>
              <w:textAlignment w:val="center"/>
              <w:rPr>
                <w:sz w:val="18"/>
                <w:szCs w:val="21"/>
              </w:rPr>
            </w:pPr>
            <w:r>
              <w:rPr>
                <w:rFonts w:hint="eastAsia" w:ascii="宋体" w:hAnsi="宋体" w:cs="宋体"/>
                <w:color w:val="000000"/>
                <w:kern w:val="0"/>
                <w:sz w:val="20"/>
                <w:szCs w:val="20"/>
              </w:rPr>
              <w:t>41</w:t>
            </w:r>
          </w:p>
        </w:tc>
        <w:tc>
          <w:tcPr>
            <w:tcW w:w="1675" w:type="dxa"/>
            <w:tcBorders>
              <w:top w:val="nil"/>
              <w:left w:val="nil"/>
              <w:bottom w:val="single" w:color="auto" w:sz="4" w:space="0"/>
              <w:right w:val="single" w:color="000000" w:sz="4" w:space="0"/>
            </w:tcBorders>
            <w:shd w:val="clear" w:color="auto" w:fill="auto"/>
            <w:vAlign w:val="center"/>
          </w:tcPr>
          <w:p w14:paraId="31D5E8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000000" w:sz="4" w:space="0"/>
            </w:tcBorders>
            <w:shd w:val="clear" w:color="auto" w:fill="auto"/>
            <w:vAlign w:val="center"/>
          </w:tcPr>
          <w:p w14:paraId="2FE9A0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auto" w:sz="4" w:space="0"/>
              <w:right w:val="single" w:color="000000" w:sz="4" w:space="0"/>
            </w:tcBorders>
            <w:shd w:val="clear" w:color="auto" w:fill="auto"/>
            <w:vAlign w:val="center"/>
          </w:tcPr>
          <w:p w14:paraId="5F7885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000000" w:sz="4" w:space="0"/>
            </w:tcBorders>
            <w:shd w:val="clear" w:color="auto" w:fill="auto"/>
            <w:vAlign w:val="center"/>
          </w:tcPr>
          <w:p w14:paraId="0D2EDD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737D2540">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01751472">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6B03F899">
            <w:pPr>
              <w:widowControl/>
              <w:jc w:val="center"/>
              <w:textAlignment w:val="center"/>
              <w:rPr>
                <w:sz w:val="18"/>
                <w:szCs w:val="21"/>
              </w:rPr>
            </w:pPr>
            <w:r>
              <w:rPr>
                <w:rFonts w:hint="eastAsia" w:ascii="宋体" w:hAnsi="宋体" w:cs="宋体"/>
                <w:color w:val="000000"/>
                <w:kern w:val="0"/>
                <w:sz w:val="20"/>
                <w:szCs w:val="20"/>
              </w:rPr>
              <w:t>13</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14:paraId="732F393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4D237F0">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1602ECB1">
            <w:pPr>
              <w:widowControl/>
              <w:jc w:val="center"/>
              <w:textAlignment w:val="center"/>
              <w:rPr>
                <w:sz w:val="18"/>
                <w:szCs w:val="21"/>
              </w:rPr>
            </w:pPr>
            <w:r>
              <w:rPr>
                <w:rFonts w:hint="eastAsia" w:ascii="宋体" w:hAnsi="宋体" w:cs="宋体"/>
                <w:color w:val="000000"/>
                <w:kern w:val="0"/>
                <w:sz w:val="20"/>
                <w:szCs w:val="20"/>
              </w:rPr>
              <w:t>42</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1AA33E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DCA8C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EAE2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B4260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401B94C1">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5EAD41E5">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14B2560E">
            <w:pPr>
              <w:widowControl/>
              <w:jc w:val="center"/>
              <w:textAlignment w:val="center"/>
              <w:rPr>
                <w:sz w:val="18"/>
                <w:szCs w:val="21"/>
              </w:rPr>
            </w:pPr>
            <w:r>
              <w:rPr>
                <w:rFonts w:hint="eastAsia" w:ascii="宋体" w:hAnsi="宋体" w:cs="宋体"/>
                <w:color w:val="000000"/>
                <w:kern w:val="0"/>
                <w:sz w:val="20"/>
                <w:szCs w:val="20"/>
              </w:rPr>
              <w:t>14</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14:paraId="07CF21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187549B">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1FF68C8D">
            <w:pPr>
              <w:widowControl/>
              <w:jc w:val="center"/>
              <w:textAlignment w:val="center"/>
              <w:rPr>
                <w:sz w:val="18"/>
                <w:szCs w:val="21"/>
              </w:rPr>
            </w:pPr>
            <w:r>
              <w:rPr>
                <w:rFonts w:hint="eastAsia" w:ascii="宋体" w:hAnsi="宋体" w:cs="宋体"/>
                <w:color w:val="000000"/>
                <w:kern w:val="0"/>
                <w:sz w:val="20"/>
                <w:szCs w:val="20"/>
              </w:rPr>
              <w:t>43</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58C985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6407EF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1A09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5DFD2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33F3E20D">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14:paraId="20C7A157">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14:paraId="03E2EBE6">
            <w:pPr>
              <w:widowControl/>
              <w:jc w:val="center"/>
              <w:textAlignment w:val="center"/>
              <w:rPr>
                <w:sz w:val="18"/>
                <w:szCs w:val="21"/>
              </w:rPr>
            </w:pPr>
            <w:r>
              <w:rPr>
                <w:rFonts w:hint="eastAsia" w:ascii="宋体" w:hAnsi="宋体" w:cs="宋体"/>
                <w:color w:val="000000"/>
                <w:kern w:val="0"/>
                <w:sz w:val="20"/>
                <w:szCs w:val="20"/>
              </w:rPr>
              <w:t>15</w:t>
            </w:r>
          </w:p>
        </w:tc>
        <w:tc>
          <w:tcPr>
            <w:tcW w:w="1802" w:type="dxa"/>
            <w:tcBorders>
              <w:top w:val="single" w:color="auto" w:sz="4" w:space="0"/>
              <w:left w:val="single" w:color="000000" w:sz="8" w:space="0"/>
              <w:bottom w:val="single" w:color="000000" w:sz="4" w:space="0"/>
              <w:right w:val="single" w:color="000000" w:sz="4" w:space="0"/>
            </w:tcBorders>
            <w:shd w:val="clear" w:color="auto" w:fill="auto"/>
            <w:vAlign w:val="center"/>
          </w:tcPr>
          <w:p w14:paraId="226E1C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14:paraId="472DD87B">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14:paraId="5F19A340">
            <w:pPr>
              <w:widowControl/>
              <w:jc w:val="center"/>
              <w:textAlignment w:val="center"/>
              <w:rPr>
                <w:sz w:val="18"/>
                <w:szCs w:val="21"/>
              </w:rPr>
            </w:pPr>
            <w:r>
              <w:rPr>
                <w:rFonts w:hint="eastAsia" w:ascii="宋体" w:hAnsi="宋体" w:cs="宋体"/>
                <w:color w:val="000000"/>
                <w:kern w:val="0"/>
                <w:sz w:val="20"/>
                <w:szCs w:val="20"/>
              </w:rPr>
              <w:t>44</w:t>
            </w:r>
          </w:p>
        </w:tc>
        <w:tc>
          <w:tcPr>
            <w:tcW w:w="1675" w:type="dxa"/>
            <w:tcBorders>
              <w:top w:val="single" w:color="auto" w:sz="4" w:space="0"/>
              <w:left w:val="nil"/>
              <w:bottom w:val="single" w:color="000000" w:sz="4" w:space="0"/>
              <w:right w:val="single" w:color="000000" w:sz="4" w:space="0"/>
            </w:tcBorders>
            <w:shd w:val="clear" w:color="auto" w:fill="auto"/>
            <w:vAlign w:val="center"/>
          </w:tcPr>
          <w:p w14:paraId="54968D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2100000</w:t>
            </w:r>
          </w:p>
        </w:tc>
        <w:tc>
          <w:tcPr>
            <w:tcW w:w="1710" w:type="dxa"/>
            <w:tcBorders>
              <w:top w:val="single" w:color="auto" w:sz="4" w:space="0"/>
              <w:left w:val="nil"/>
              <w:bottom w:val="single" w:color="000000" w:sz="4" w:space="0"/>
              <w:right w:val="single" w:color="000000" w:sz="4" w:space="0"/>
            </w:tcBorders>
            <w:shd w:val="clear" w:color="auto" w:fill="auto"/>
            <w:vAlign w:val="center"/>
          </w:tcPr>
          <w:p w14:paraId="640EE9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2100000</w:t>
            </w:r>
          </w:p>
        </w:tc>
        <w:tc>
          <w:tcPr>
            <w:tcW w:w="1710" w:type="dxa"/>
            <w:gridSpan w:val="2"/>
            <w:tcBorders>
              <w:top w:val="single" w:color="auto" w:sz="4" w:space="0"/>
              <w:left w:val="nil"/>
              <w:bottom w:val="single" w:color="000000" w:sz="4" w:space="0"/>
              <w:right w:val="single" w:color="000000" w:sz="4" w:space="0"/>
            </w:tcBorders>
            <w:shd w:val="clear" w:color="auto" w:fill="auto"/>
            <w:vAlign w:val="center"/>
          </w:tcPr>
          <w:p w14:paraId="05E68F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single" w:color="auto" w:sz="4" w:space="0"/>
              <w:left w:val="nil"/>
              <w:bottom w:val="single" w:color="000000" w:sz="4" w:space="0"/>
              <w:right w:val="single" w:color="000000" w:sz="4" w:space="0"/>
            </w:tcBorders>
            <w:shd w:val="clear" w:color="auto" w:fill="auto"/>
            <w:vAlign w:val="center"/>
          </w:tcPr>
          <w:p w14:paraId="78325E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59F20FF0">
        <w:tblPrEx>
          <w:tblCellMar>
            <w:top w:w="0" w:type="dxa"/>
            <w:left w:w="108" w:type="dxa"/>
            <w:bottom w:w="0" w:type="dxa"/>
            <w:right w:w="108" w:type="dxa"/>
          </w:tblCellMar>
        </w:tblPrEx>
        <w:trPr>
          <w:trHeight w:val="32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0A03D9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0006B9BB">
            <w:pPr>
              <w:widowControl/>
              <w:jc w:val="center"/>
              <w:textAlignment w:val="center"/>
              <w:rPr>
                <w:sz w:val="18"/>
                <w:szCs w:val="21"/>
              </w:rPr>
            </w:pPr>
            <w:r>
              <w:rPr>
                <w:rFonts w:hint="eastAsia" w:ascii="宋体" w:hAnsi="宋体" w:cs="宋体"/>
                <w:color w:val="000000"/>
                <w:kern w:val="0"/>
                <w:sz w:val="20"/>
                <w:szCs w:val="20"/>
              </w:rPr>
              <w:t>16</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4BA98A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6084F09B">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14:paraId="3A4DE397">
            <w:pPr>
              <w:widowControl/>
              <w:jc w:val="center"/>
              <w:textAlignment w:val="center"/>
              <w:rPr>
                <w:sz w:val="18"/>
                <w:szCs w:val="21"/>
              </w:rPr>
            </w:pPr>
            <w:r>
              <w:rPr>
                <w:rFonts w:hint="eastAsia" w:ascii="宋体" w:hAnsi="宋体" w:cs="宋体"/>
                <w:color w:val="000000"/>
                <w:kern w:val="0"/>
                <w:sz w:val="20"/>
                <w:szCs w:val="20"/>
              </w:rPr>
              <w:t>45</w:t>
            </w:r>
          </w:p>
        </w:tc>
        <w:tc>
          <w:tcPr>
            <w:tcW w:w="1675" w:type="dxa"/>
            <w:tcBorders>
              <w:top w:val="nil"/>
              <w:left w:val="nil"/>
              <w:bottom w:val="single" w:color="000000" w:sz="4" w:space="0"/>
              <w:right w:val="single" w:color="000000" w:sz="4" w:space="0"/>
            </w:tcBorders>
            <w:shd w:val="clear" w:color="auto" w:fill="auto"/>
            <w:vAlign w:val="center"/>
          </w:tcPr>
          <w:p w14:paraId="432B3E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1B9703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41435B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117D84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605B481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B1E524C">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7950B75">
            <w:pPr>
              <w:widowControl/>
              <w:jc w:val="center"/>
              <w:textAlignment w:val="center"/>
              <w:rPr>
                <w:sz w:val="18"/>
                <w:szCs w:val="21"/>
              </w:rPr>
            </w:pPr>
            <w:r>
              <w:rPr>
                <w:rFonts w:hint="eastAsia" w:ascii="宋体" w:hAnsi="宋体" w:cs="宋体"/>
                <w:color w:val="000000"/>
                <w:kern w:val="0"/>
                <w:sz w:val="20"/>
                <w:szCs w:val="20"/>
              </w:rPr>
              <w:t>17</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67FFBFB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7A7CCDA5">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14:paraId="7325B526">
            <w:pPr>
              <w:widowControl/>
              <w:jc w:val="center"/>
              <w:textAlignment w:val="center"/>
              <w:rPr>
                <w:sz w:val="18"/>
                <w:szCs w:val="21"/>
              </w:rPr>
            </w:pPr>
            <w:r>
              <w:rPr>
                <w:rFonts w:hint="eastAsia" w:ascii="宋体" w:hAnsi="宋体" w:cs="宋体"/>
                <w:color w:val="000000"/>
                <w:kern w:val="0"/>
                <w:sz w:val="20"/>
                <w:szCs w:val="20"/>
              </w:rPr>
              <w:t>46</w:t>
            </w:r>
          </w:p>
        </w:tc>
        <w:tc>
          <w:tcPr>
            <w:tcW w:w="1675" w:type="dxa"/>
            <w:tcBorders>
              <w:top w:val="nil"/>
              <w:left w:val="nil"/>
              <w:bottom w:val="single" w:color="000000" w:sz="4" w:space="0"/>
              <w:right w:val="single" w:color="000000" w:sz="4" w:space="0"/>
            </w:tcBorders>
            <w:shd w:val="clear" w:color="auto" w:fill="auto"/>
            <w:vAlign w:val="center"/>
          </w:tcPr>
          <w:p w14:paraId="6B1102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1CA00E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25D440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4786A3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67F689F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88FF81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71FD320">
            <w:pPr>
              <w:widowControl/>
              <w:jc w:val="center"/>
              <w:textAlignment w:val="center"/>
              <w:rPr>
                <w:sz w:val="18"/>
                <w:szCs w:val="21"/>
              </w:rPr>
            </w:pPr>
            <w:r>
              <w:rPr>
                <w:rFonts w:hint="eastAsia" w:ascii="宋体" w:hAnsi="宋体" w:cs="宋体"/>
                <w:color w:val="000000"/>
                <w:kern w:val="0"/>
                <w:sz w:val="20"/>
                <w:szCs w:val="20"/>
              </w:rPr>
              <w:t>18</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6FDCF5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601B6270">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14:paraId="15DC020A">
            <w:pPr>
              <w:widowControl/>
              <w:jc w:val="center"/>
              <w:textAlignment w:val="center"/>
              <w:rPr>
                <w:sz w:val="18"/>
                <w:szCs w:val="21"/>
              </w:rPr>
            </w:pPr>
            <w:r>
              <w:rPr>
                <w:rFonts w:hint="eastAsia" w:ascii="宋体" w:hAnsi="宋体" w:cs="宋体"/>
                <w:color w:val="000000"/>
                <w:kern w:val="0"/>
                <w:sz w:val="20"/>
                <w:szCs w:val="20"/>
              </w:rPr>
              <w:t>47</w:t>
            </w:r>
          </w:p>
        </w:tc>
        <w:tc>
          <w:tcPr>
            <w:tcW w:w="1675" w:type="dxa"/>
            <w:tcBorders>
              <w:top w:val="nil"/>
              <w:left w:val="nil"/>
              <w:bottom w:val="single" w:color="000000" w:sz="4" w:space="0"/>
              <w:right w:val="single" w:color="000000" w:sz="4" w:space="0"/>
            </w:tcBorders>
            <w:shd w:val="clear" w:color="auto" w:fill="auto"/>
            <w:vAlign w:val="center"/>
          </w:tcPr>
          <w:p w14:paraId="4902EE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5AEB44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6BED0E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43F9BC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7D39FD9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57C5DF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A70CBFF">
            <w:pPr>
              <w:widowControl/>
              <w:jc w:val="center"/>
              <w:textAlignment w:val="center"/>
              <w:rPr>
                <w:sz w:val="18"/>
                <w:szCs w:val="21"/>
              </w:rPr>
            </w:pPr>
            <w:r>
              <w:rPr>
                <w:rFonts w:hint="eastAsia" w:ascii="宋体" w:hAnsi="宋体" w:cs="宋体"/>
                <w:color w:val="000000"/>
                <w:kern w:val="0"/>
                <w:sz w:val="20"/>
                <w:szCs w:val="20"/>
              </w:rPr>
              <w:t>19</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3B7384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185F712E">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14:paraId="2603BC8E">
            <w:pPr>
              <w:widowControl/>
              <w:jc w:val="center"/>
              <w:textAlignment w:val="center"/>
              <w:rPr>
                <w:sz w:val="18"/>
                <w:szCs w:val="21"/>
              </w:rPr>
            </w:pPr>
            <w:r>
              <w:rPr>
                <w:rFonts w:hint="eastAsia" w:ascii="宋体" w:hAnsi="宋体" w:cs="宋体"/>
                <w:color w:val="000000"/>
                <w:kern w:val="0"/>
                <w:sz w:val="20"/>
                <w:szCs w:val="20"/>
              </w:rPr>
              <w:t>48</w:t>
            </w:r>
          </w:p>
        </w:tc>
        <w:tc>
          <w:tcPr>
            <w:tcW w:w="1675" w:type="dxa"/>
            <w:tcBorders>
              <w:top w:val="nil"/>
              <w:left w:val="nil"/>
              <w:bottom w:val="single" w:color="000000" w:sz="4" w:space="0"/>
              <w:right w:val="single" w:color="000000" w:sz="4" w:space="0"/>
            </w:tcBorders>
            <w:shd w:val="clear" w:color="auto" w:fill="auto"/>
            <w:vAlign w:val="center"/>
          </w:tcPr>
          <w:p w14:paraId="42DF96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322,141.72</w:t>
            </w:r>
          </w:p>
        </w:tc>
        <w:tc>
          <w:tcPr>
            <w:tcW w:w="1710" w:type="dxa"/>
            <w:tcBorders>
              <w:top w:val="nil"/>
              <w:left w:val="nil"/>
              <w:bottom w:val="single" w:color="000000" w:sz="4" w:space="0"/>
              <w:right w:val="single" w:color="000000" w:sz="4" w:space="0"/>
            </w:tcBorders>
            <w:shd w:val="clear" w:color="auto" w:fill="auto"/>
            <w:vAlign w:val="center"/>
          </w:tcPr>
          <w:p w14:paraId="667109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322,141.72</w:t>
            </w:r>
          </w:p>
        </w:tc>
        <w:tc>
          <w:tcPr>
            <w:tcW w:w="1710" w:type="dxa"/>
            <w:gridSpan w:val="2"/>
            <w:tcBorders>
              <w:top w:val="nil"/>
              <w:left w:val="nil"/>
              <w:bottom w:val="single" w:color="000000" w:sz="4" w:space="0"/>
              <w:right w:val="single" w:color="000000" w:sz="4" w:space="0"/>
            </w:tcBorders>
            <w:shd w:val="clear" w:color="auto" w:fill="auto"/>
            <w:vAlign w:val="center"/>
          </w:tcPr>
          <w:p w14:paraId="64AD30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328CB3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002A37EE">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1FC11E4">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DFE40C8">
            <w:pPr>
              <w:widowControl/>
              <w:jc w:val="center"/>
              <w:textAlignment w:val="center"/>
              <w:rPr>
                <w:sz w:val="18"/>
                <w:szCs w:val="21"/>
              </w:rPr>
            </w:pPr>
            <w:r>
              <w:rPr>
                <w:rFonts w:hint="eastAsia" w:ascii="宋体" w:hAnsi="宋体" w:cs="宋体"/>
                <w:color w:val="000000"/>
                <w:kern w:val="0"/>
                <w:sz w:val="20"/>
                <w:szCs w:val="20"/>
              </w:rPr>
              <w:t>20</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1B7AE6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7BA3E738">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14:paraId="6491FEEB">
            <w:pPr>
              <w:widowControl/>
              <w:jc w:val="center"/>
              <w:textAlignment w:val="center"/>
              <w:rPr>
                <w:sz w:val="18"/>
                <w:szCs w:val="21"/>
              </w:rPr>
            </w:pPr>
            <w:r>
              <w:rPr>
                <w:rFonts w:hint="eastAsia" w:ascii="宋体" w:hAnsi="宋体" w:cs="宋体"/>
                <w:color w:val="000000"/>
                <w:kern w:val="0"/>
                <w:sz w:val="20"/>
                <w:szCs w:val="20"/>
              </w:rPr>
              <w:t>49</w:t>
            </w:r>
          </w:p>
        </w:tc>
        <w:tc>
          <w:tcPr>
            <w:tcW w:w="1675" w:type="dxa"/>
            <w:tcBorders>
              <w:top w:val="nil"/>
              <w:left w:val="nil"/>
              <w:bottom w:val="single" w:color="000000" w:sz="4" w:space="0"/>
              <w:right w:val="single" w:color="000000" w:sz="4" w:space="0"/>
            </w:tcBorders>
            <w:shd w:val="clear" w:color="auto" w:fill="auto"/>
            <w:vAlign w:val="center"/>
          </w:tcPr>
          <w:p w14:paraId="7ECCC5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c>
          <w:tcPr>
            <w:tcW w:w="1710" w:type="dxa"/>
            <w:tcBorders>
              <w:top w:val="nil"/>
              <w:left w:val="nil"/>
              <w:bottom w:val="single" w:color="000000" w:sz="4" w:space="0"/>
              <w:right w:val="single" w:color="000000" w:sz="4" w:space="0"/>
            </w:tcBorders>
            <w:shd w:val="clear" w:color="auto" w:fill="auto"/>
            <w:vAlign w:val="center"/>
          </w:tcPr>
          <w:p w14:paraId="14C11B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c>
          <w:tcPr>
            <w:tcW w:w="1710" w:type="dxa"/>
            <w:gridSpan w:val="2"/>
            <w:tcBorders>
              <w:top w:val="nil"/>
              <w:left w:val="nil"/>
              <w:bottom w:val="single" w:color="000000" w:sz="4" w:space="0"/>
              <w:right w:val="single" w:color="000000" w:sz="4" w:space="0"/>
            </w:tcBorders>
            <w:shd w:val="clear" w:color="auto" w:fill="auto"/>
            <w:vAlign w:val="center"/>
          </w:tcPr>
          <w:p w14:paraId="6C4EF8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79D7AE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0B02BEF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5B5A1CF">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D6FA76A">
            <w:pPr>
              <w:widowControl/>
              <w:jc w:val="center"/>
              <w:textAlignment w:val="center"/>
              <w:rPr>
                <w:sz w:val="18"/>
                <w:szCs w:val="21"/>
              </w:rPr>
            </w:pPr>
            <w:r>
              <w:rPr>
                <w:rFonts w:hint="eastAsia" w:ascii="宋体" w:hAnsi="宋体" w:cs="宋体"/>
                <w:color w:val="000000"/>
                <w:kern w:val="0"/>
                <w:sz w:val="20"/>
                <w:szCs w:val="20"/>
              </w:rPr>
              <w:t>21</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10B81E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25AEC8E9">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14:paraId="03E23C47">
            <w:pPr>
              <w:widowControl/>
              <w:jc w:val="center"/>
              <w:textAlignment w:val="center"/>
              <w:rPr>
                <w:sz w:val="18"/>
                <w:szCs w:val="21"/>
              </w:rPr>
            </w:pPr>
            <w:r>
              <w:rPr>
                <w:rFonts w:hint="eastAsia" w:ascii="宋体" w:hAnsi="宋体" w:cs="宋体"/>
                <w:color w:val="000000"/>
                <w:kern w:val="0"/>
                <w:sz w:val="20"/>
                <w:szCs w:val="20"/>
              </w:rPr>
              <w:t>50</w:t>
            </w:r>
          </w:p>
        </w:tc>
        <w:tc>
          <w:tcPr>
            <w:tcW w:w="1675" w:type="dxa"/>
            <w:tcBorders>
              <w:top w:val="nil"/>
              <w:left w:val="nil"/>
              <w:bottom w:val="single" w:color="000000" w:sz="4" w:space="0"/>
              <w:right w:val="single" w:color="000000" w:sz="4" w:space="0"/>
            </w:tcBorders>
            <w:shd w:val="clear" w:color="auto" w:fill="auto"/>
            <w:vAlign w:val="center"/>
          </w:tcPr>
          <w:p w14:paraId="012822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059A08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586517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64DC56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09B5E36B">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3F002B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4A8C87C">
            <w:pPr>
              <w:widowControl/>
              <w:jc w:val="center"/>
              <w:textAlignment w:val="center"/>
              <w:rPr>
                <w:sz w:val="18"/>
                <w:szCs w:val="21"/>
              </w:rPr>
            </w:pPr>
            <w:r>
              <w:rPr>
                <w:rFonts w:hint="eastAsia" w:ascii="宋体" w:hAnsi="宋体" w:cs="宋体"/>
                <w:color w:val="000000"/>
                <w:kern w:val="0"/>
                <w:sz w:val="20"/>
                <w:szCs w:val="20"/>
              </w:rPr>
              <w:t>22</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639949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0559C5A8">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14:paraId="118DBB29">
            <w:pPr>
              <w:widowControl/>
              <w:jc w:val="center"/>
              <w:textAlignment w:val="center"/>
              <w:rPr>
                <w:sz w:val="18"/>
                <w:szCs w:val="21"/>
              </w:rPr>
            </w:pPr>
            <w:r>
              <w:rPr>
                <w:rFonts w:hint="eastAsia" w:ascii="宋体" w:hAnsi="宋体" w:cs="宋体"/>
                <w:color w:val="000000"/>
                <w:kern w:val="0"/>
                <w:sz w:val="20"/>
                <w:szCs w:val="20"/>
              </w:rPr>
              <w:t>51</w:t>
            </w:r>
          </w:p>
        </w:tc>
        <w:tc>
          <w:tcPr>
            <w:tcW w:w="1675" w:type="dxa"/>
            <w:tcBorders>
              <w:top w:val="nil"/>
              <w:left w:val="nil"/>
              <w:bottom w:val="single" w:color="000000" w:sz="4" w:space="0"/>
              <w:right w:val="single" w:color="000000" w:sz="4" w:space="0"/>
            </w:tcBorders>
            <w:shd w:val="clear" w:color="auto" w:fill="auto"/>
            <w:vAlign w:val="center"/>
          </w:tcPr>
          <w:p w14:paraId="042DE9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112452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50C2E7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11556A6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1855C80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16BFF8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82DC6C3">
            <w:pPr>
              <w:widowControl/>
              <w:jc w:val="center"/>
              <w:textAlignment w:val="center"/>
              <w:rPr>
                <w:sz w:val="18"/>
                <w:szCs w:val="21"/>
              </w:rPr>
            </w:pPr>
            <w:r>
              <w:rPr>
                <w:rFonts w:hint="eastAsia" w:ascii="宋体" w:hAnsi="宋体" w:cs="宋体"/>
                <w:color w:val="000000"/>
                <w:kern w:val="0"/>
                <w:sz w:val="20"/>
                <w:szCs w:val="20"/>
              </w:rPr>
              <w:t>23</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34957A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558653B7">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14:paraId="190487B5">
            <w:pPr>
              <w:widowControl/>
              <w:jc w:val="center"/>
              <w:textAlignment w:val="center"/>
              <w:rPr>
                <w:sz w:val="18"/>
                <w:szCs w:val="21"/>
              </w:rPr>
            </w:pPr>
            <w:r>
              <w:rPr>
                <w:rFonts w:hint="eastAsia" w:ascii="宋体" w:hAnsi="宋体" w:cs="宋体"/>
                <w:color w:val="000000"/>
                <w:kern w:val="0"/>
                <w:sz w:val="20"/>
                <w:szCs w:val="20"/>
              </w:rPr>
              <w:t>52</w:t>
            </w:r>
          </w:p>
        </w:tc>
        <w:tc>
          <w:tcPr>
            <w:tcW w:w="1675" w:type="dxa"/>
            <w:tcBorders>
              <w:top w:val="nil"/>
              <w:left w:val="nil"/>
              <w:bottom w:val="single" w:color="000000" w:sz="4" w:space="0"/>
              <w:right w:val="single" w:color="000000" w:sz="4" w:space="0"/>
            </w:tcBorders>
            <w:shd w:val="clear" w:color="auto" w:fill="auto"/>
            <w:vAlign w:val="center"/>
          </w:tcPr>
          <w:p w14:paraId="046131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7BCA1A6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6A1176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728EF2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404CC75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629760A">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8F14139">
            <w:pPr>
              <w:widowControl/>
              <w:jc w:val="center"/>
              <w:textAlignment w:val="center"/>
              <w:rPr>
                <w:sz w:val="18"/>
                <w:szCs w:val="21"/>
              </w:rPr>
            </w:pPr>
            <w:r>
              <w:rPr>
                <w:rFonts w:hint="eastAsia" w:ascii="宋体" w:hAnsi="宋体" w:cs="宋体"/>
                <w:color w:val="000000"/>
                <w:kern w:val="0"/>
                <w:sz w:val="20"/>
                <w:szCs w:val="20"/>
              </w:rPr>
              <w:t>24</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09894A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54,081,164.92</w:t>
            </w: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6BBE26B5">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14:paraId="28DC1FEA">
            <w:pPr>
              <w:widowControl/>
              <w:jc w:val="center"/>
              <w:textAlignment w:val="center"/>
              <w:rPr>
                <w:sz w:val="18"/>
                <w:szCs w:val="21"/>
              </w:rPr>
            </w:pPr>
            <w:r>
              <w:rPr>
                <w:rFonts w:hint="eastAsia" w:ascii="宋体" w:hAnsi="宋体" w:cs="宋体"/>
                <w:color w:val="000000"/>
                <w:kern w:val="0"/>
                <w:sz w:val="20"/>
                <w:szCs w:val="20"/>
              </w:rPr>
              <w:t>53</w:t>
            </w:r>
          </w:p>
        </w:tc>
        <w:tc>
          <w:tcPr>
            <w:tcW w:w="1675" w:type="dxa"/>
            <w:tcBorders>
              <w:top w:val="nil"/>
              <w:left w:val="nil"/>
              <w:bottom w:val="single" w:color="000000" w:sz="4" w:space="0"/>
              <w:right w:val="single" w:color="000000" w:sz="4" w:space="0"/>
            </w:tcBorders>
            <w:shd w:val="clear" w:color="auto" w:fill="auto"/>
            <w:vAlign w:val="center"/>
          </w:tcPr>
          <w:p w14:paraId="07C0202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42CA80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66D0C1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4DF7F8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2C93AB6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D67E60A">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6BD2B81">
            <w:pPr>
              <w:widowControl/>
              <w:jc w:val="center"/>
              <w:textAlignment w:val="center"/>
              <w:rPr>
                <w:sz w:val="18"/>
                <w:szCs w:val="21"/>
              </w:rPr>
            </w:pPr>
            <w:r>
              <w:rPr>
                <w:rFonts w:hint="eastAsia" w:ascii="宋体" w:hAnsi="宋体" w:cs="宋体"/>
                <w:color w:val="000000"/>
                <w:kern w:val="0"/>
                <w:sz w:val="20"/>
                <w:szCs w:val="20"/>
              </w:rPr>
              <w:t>25</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5CC76B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100.64</w:t>
            </w: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0A07E25E">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14:paraId="32BDBA6D">
            <w:pPr>
              <w:widowControl/>
              <w:jc w:val="center"/>
              <w:textAlignment w:val="center"/>
              <w:rPr>
                <w:sz w:val="18"/>
                <w:szCs w:val="21"/>
              </w:rPr>
            </w:pPr>
            <w:r>
              <w:rPr>
                <w:rFonts w:hint="eastAsia" w:ascii="宋体" w:hAnsi="宋体" w:cs="宋体"/>
                <w:color w:val="000000"/>
                <w:kern w:val="0"/>
                <w:sz w:val="20"/>
                <w:szCs w:val="20"/>
              </w:rPr>
              <w:t>54</w:t>
            </w:r>
          </w:p>
        </w:tc>
        <w:tc>
          <w:tcPr>
            <w:tcW w:w="1675" w:type="dxa"/>
            <w:tcBorders>
              <w:top w:val="nil"/>
              <w:left w:val="nil"/>
              <w:bottom w:val="single" w:color="000000" w:sz="4" w:space="0"/>
              <w:right w:val="single" w:color="000000" w:sz="4" w:space="0"/>
            </w:tcBorders>
            <w:shd w:val="clear" w:color="auto" w:fill="auto"/>
            <w:vAlign w:val="center"/>
          </w:tcPr>
          <w:p w14:paraId="163E93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596064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73869D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0D8AE0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7BC9BD8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8559102">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4A0F32F">
            <w:pPr>
              <w:widowControl/>
              <w:jc w:val="center"/>
              <w:textAlignment w:val="center"/>
              <w:rPr>
                <w:sz w:val="18"/>
                <w:szCs w:val="21"/>
              </w:rPr>
            </w:pPr>
            <w:r>
              <w:rPr>
                <w:rFonts w:hint="eastAsia" w:ascii="宋体" w:hAnsi="宋体" w:cs="宋体"/>
                <w:color w:val="000000"/>
                <w:kern w:val="0"/>
                <w:sz w:val="20"/>
                <w:szCs w:val="20"/>
              </w:rPr>
              <w:t>26</w:t>
            </w:r>
          </w:p>
        </w:tc>
        <w:tc>
          <w:tcPr>
            <w:tcW w:w="1802" w:type="dxa"/>
            <w:tcBorders>
              <w:top w:val="nil"/>
              <w:left w:val="single" w:color="000000" w:sz="8" w:space="0"/>
              <w:bottom w:val="single" w:color="000000" w:sz="4" w:space="0"/>
              <w:right w:val="single" w:color="000000" w:sz="4" w:space="0"/>
            </w:tcBorders>
            <w:shd w:val="clear" w:color="auto" w:fill="auto"/>
            <w:vAlign w:val="center"/>
          </w:tcPr>
          <w:p w14:paraId="7034ED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100.64</w:t>
            </w:r>
          </w:p>
        </w:tc>
        <w:tc>
          <w:tcPr>
            <w:tcW w:w="3027" w:type="dxa"/>
            <w:tcBorders>
              <w:top w:val="nil"/>
              <w:left w:val="nil"/>
              <w:bottom w:val="single" w:color="000000" w:sz="4" w:space="0"/>
              <w:right w:val="single" w:color="000000" w:sz="4" w:space="0"/>
            </w:tcBorders>
            <w:shd w:val="clear" w:color="auto" w:fill="D7D7D7" w:themeFill="background1" w:themeFillShade="D8"/>
            <w:vAlign w:val="center"/>
          </w:tcPr>
          <w:p w14:paraId="31108E48">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14:paraId="5587E934">
            <w:pPr>
              <w:widowControl/>
              <w:jc w:val="center"/>
              <w:textAlignment w:val="center"/>
              <w:rPr>
                <w:sz w:val="18"/>
                <w:szCs w:val="21"/>
              </w:rPr>
            </w:pPr>
            <w:r>
              <w:rPr>
                <w:rFonts w:hint="eastAsia" w:ascii="宋体" w:hAnsi="宋体" w:cs="宋体"/>
                <w:color w:val="000000"/>
                <w:kern w:val="0"/>
                <w:sz w:val="20"/>
                <w:szCs w:val="20"/>
              </w:rPr>
              <w:t>55</w:t>
            </w:r>
          </w:p>
        </w:tc>
        <w:tc>
          <w:tcPr>
            <w:tcW w:w="1675" w:type="dxa"/>
            <w:tcBorders>
              <w:top w:val="nil"/>
              <w:left w:val="nil"/>
              <w:bottom w:val="single" w:color="000000" w:sz="4" w:space="0"/>
              <w:right w:val="single" w:color="000000" w:sz="4" w:space="0"/>
            </w:tcBorders>
            <w:shd w:val="clear" w:color="auto" w:fill="auto"/>
            <w:vAlign w:val="center"/>
          </w:tcPr>
          <w:p w14:paraId="21669C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tcBorders>
              <w:top w:val="nil"/>
              <w:left w:val="nil"/>
              <w:bottom w:val="single" w:color="000000" w:sz="4" w:space="0"/>
              <w:right w:val="single" w:color="000000" w:sz="4" w:space="0"/>
            </w:tcBorders>
            <w:shd w:val="clear" w:color="auto" w:fill="auto"/>
            <w:vAlign w:val="center"/>
          </w:tcPr>
          <w:p w14:paraId="11DEB5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1710" w:type="dxa"/>
            <w:gridSpan w:val="2"/>
            <w:tcBorders>
              <w:top w:val="nil"/>
              <w:left w:val="nil"/>
              <w:bottom w:val="single" w:color="000000" w:sz="4" w:space="0"/>
              <w:right w:val="single" w:color="000000" w:sz="4" w:space="0"/>
            </w:tcBorders>
            <w:shd w:val="clear" w:color="auto" w:fill="auto"/>
            <w:vAlign w:val="center"/>
          </w:tcPr>
          <w:p w14:paraId="3D5E47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000000" w:sz="4" w:space="0"/>
              <w:right w:val="single" w:color="000000" w:sz="4" w:space="0"/>
            </w:tcBorders>
            <w:shd w:val="clear" w:color="auto" w:fill="auto"/>
            <w:vAlign w:val="center"/>
          </w:tcPr>
          <w:p w14:paraId="0C56CA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3C69F37C">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73DE7306">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098E3D3B">
            <w:pPr>
              <w:widowControl/>
              <w:jc w:val="center"/>
              <w:textAlignment w:val="center"/>
              <w:rPr>
                <w:sz w:val="18"/>
                <w:szCs w:val="21"/>
              </w:rPr>
            </w:pPr>
            <w:r>
              <w:rPr>
                <w:rFonts w:hint="eastAsia" w:ascii="宋体" w:hAnsi="宋体" w:cs="宋体"/>
                <w:color w:val="000000"/>
                <w:kern w:val="0"/>
                <w:sz w:val="20"/>
                <w:szCs w:val="20"/>
              </w:rPr>
              <w:t>27</w:t>
            </w:r>
          </w:p>
        </w:tc>
        <w:tc>
          <w:tcPr>
            <w:tcW w:w="1802" w:type="dxa"/>
            <w:tcBorders>
              <w:top w:val="nil"/>
              <w:left w:val="single" w:color="000000" w:sz="8" w:space="0"/>
              <w:bottom w:val="single" w:color="auto" w:sz="4" w:space="0"/>
              <w:right w:val="single" w:color="000000" w:sz="4" w:space="0"/>
            </w:tcBorders>
            <w:shd w:val="clear" w:color="auto" w:fill="auto"/>
            <w:vAlign w:val="center"/>
          </w:tcPr>
          <w:p w14:paraId="009B3D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3027" w:type="dxa"/>
            <w:tcBorders>
              <w:top w:val="nil"/>
              <w:left w:val="nil"/>
              <w:bottom w:val="single" w:color="auto" w:sz="4" w:space="0"/>
              <w:right w:val="single" w:color="000000" w:sz="4" w:space="0"/>
            </w:tcBorders>
            <w:shd w:val="clear" w:color="auto" w:fill="D7D7D7" w:themeFill="background1" w:themeFillShade="D8"/>
            <w:vAlign w:val="center"/>
          </w:tcPr>
          <w:p w14:paraId="7A61113C">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14:paraId="7856B359">
            <w:pPr>
              <w:widowControl/>
              <w:jc w:val="center"/>
              <w:textAlignment w:val="center"/>
              <w:rPr>
                <w:sz w:val="18"/>
                <w:szCs w:val="21"/>
              </w:rPr>
            </w:pPr>
            <w:r>
              <w:rPr>
                <w:rFonts w:hint="eastAsia" w:ascii="宋体" w:hAnsi="宋体" w:cs="宋体"/>
                <w:color w:val="000000"/>
                <w:kern w:val="0"/>
                <w:sz w:val="20"/>
                <w:szCs w:val="20"/>
              </w:rPr>
              <w:t>56</w:t>
            </w:r>
          </w:p>
        </w:tc>
        <w:tc>
          <w:tcPr>
            <w:tcW w:w="1675" w:type="dxa"/>
            <w:tcBorders>
              <w:top w:val="nil"/>
              <w:left w:val="nil"/>
              <w:bottom w:val="single" w:color="auto" w:sz="4" w:space="0"/>
              <w:right w:val="single" w:color="000000" w:sz="4" w:space="0"/>
            </w:tcBorders>
            <w:shd w:val="clear" w:color="auto" w:fill="auto"/>
            <w:vAlign w:val="center"/>
          </w:tcPr>
          <w:p w14:paraId="316F74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54,081,256.74</w:t>
            </w:r>
          </w:p>
        </w:tc>
        <w:tc>
          <w:tcPr>
            <w:tcW w:w="1710" w:type="dxa"/>
            <w:tcBorders>
              <w:top w:val="nil"/>
              <w:left w:val="nil"/>
              <w:bottom w:val="single" w:color="auto" w:sz="4" w:space="0"/>
              <w:right w:val="single" w:color="000000" w:sz="4" w:space="0"/>
            </w:tcBorders>
            <w:shd w:val="clear" w:color="auto" w:fill="auto"/>
            <w:vAlign w:val="center"/>
          </w:tcPr>
          <w:p w14:paraId="76F99F8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49,081,256.74</w:t>
            </w:r>
          </w:p>
        </w:tc>
        <w:tc>
          <w:tcPr>
            <w:tcW w:w="1710" w:type="dxa"/>
            <w:gridSpan w:val="2"/>
            <w:tcBorders>
              <w:top w:val="nil"/>
              <w:left w:val="nil"/>
              <w:bottom w:val="single" w:color="auto" w:sz="4" w:space="0"/>
              <w:right w:val="single" w:color="000000" w:sz="4" w:space="0"/>
            </w:tcBorders>
            <w:shd w:val="clear" w:color="auto" w:fill="auto"/>
            <w:vAlign w:val="center"/>
          </w:tcPr>
          <w:p w14:paraId="3E8BF6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w:t>
            </w:r>
          </w:p>
        </w:tc>
        <w:tc>
          <w:tcPr>
            <w:tcW w:w="849" w:type="dxa"/>
            <w:tcBorders>
              <w:top w:val="nil"/>
              <w:left w:val="nil"/>
              <w:bottom w:val="single" w:color="auto" w:sz="4" w:space="0"/>
              <w:right w:val="single" w:color="000000" w:sz="4" w:space="0"/>
            </w:tcBorders>
            <w:shd w:val="clear" w:color="auto" w:fill="auto"/>
            <w:vAlign w:val="center"/>
          </w:tcPr>
          <w:p w14:paraId="61543B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5BD1E6D0">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7D9EC066">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69D339D2">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802" w:type="dxa"/>
            <w:tcBorders>
              <w:top w:val="nil"/>
              <w:left w:val="single" w:color="000000" w:sz="8" w:space="0"/>
              <w:bottom w:val="single" w:color="auto" w:sz="4" w:space="0"/>
              <w:right w:val="single" w:color="000000" w:sz="4" w:space="0"/>
            </w:tcBorders>
            <w:shd w:val="clear" w:color="auto" w:fill="auto"/>
            <w:vAlign w:val="center"/>
          </w:tcPr>
          <w:p w14:paraId="13FB8A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3027" w:type="dxa"/>
            <w:tcBorders>
              <w:top w:val="nil"/>
              <w:left w:val="nil"/>
              <w:bottom w:val="single" w:color="auto" w:sz="4" w:space="0"/>
              <w:right w:val="single" w:color="000000" w:sz="4" w:space="0"/>
            </w:tcBorders>
            <w:shd w:val="clear" w:color="auto" w:fill="D7D7D7" w:themeFill="background1" w:themeFillShade="D8"/>
            <w:vAlign w:val="center"/>
          </w:tcPr>
          <w:p w14:paraId="1DBD1F56">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14:paraId="2C1CFA4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675" w:type="dxa"/>
            <w:tcBorders>
              <w:top w:val="nil"/>
              <w:left w:val="nil"/>
              <w:bottom w:val="single" w:color="auto" w:sz="4" w:space="0"/>
              <w:right w:val="single" w:color="000000" w:sz="4" w:space="0"/>
            </w:tcBorders>
            <w:shd w:val="clear" w:color="auto" w:fill="auto"/>
            <w:vAlign w:val="center"/>
          </w:tcPr>
          <w:p w14:paraId="6148836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8.82</w:t>
            </w:r>
          </w:p>
        </w:tc>
        <w:tc>
          <w:tcPr>
            <w:tcW w:w="1710" w:type="dxa"/>
            <w:tcBorders>
              <w:top w:val="nil"/>
              <w:left w:val="nil"/>
              <w:bottom w:val="single" w:color="auto" w:sz="4" w:space="0"/>
              <w:right w:val="single" w:color="000000" w:sz="4" w:space="0"/>
            </w:tcBorders>
            <w:shd w:val="clear" w:color="auto" w:fill="auto"/>
            <w:vAlign w:val="center"/>
          </w:tcPr>
          <w:p w14:paraId="4BB445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8.82</w:t>
            </w:r>
          </w:p>
        </w:tc>
        <w:tc>
          <w:tcPr>
            <w:tcW w:w="1710" w:type="dxa"/>
            <w:gridSpan w:val="2"/>
            <w:tcBorders>
              <w:top w:val="nil"/>
              <w:left w:val="nil"/>
              <w:bottom w:val="single" w:color="auto" w:sz="4" w:space="0"/>
              <w:right w:val="single" w:color="000000" w:sz="4" w:space="0"/>
            </w:tcBorders>
            <w:shd w:val="clear" w:color="auto" w:fill="auto"/>
            <w:vAlign w:val="center"/>
          </w:tcPr>
          <w:p w14:paraId="14B0AB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849" w:type="dxa"/>
            <w:tcBorders>
              <w:top w:val="nil"/>
              <w:left w:val="nil"/>
              <w:bottom w:val="single" w:color="auto" w:sz="4" w:space="0"/>
              <w:right w:val="single" w:color="000000" w:sz="4" w:space="0"/>
            </w:tcBorders>
            <w:shd w:val="clear" w:color="auto" w:fill="auto"/>
            <w:vAlign w:val="center"/>
          </w:tcPr>
          <w:p w14:paraId="31E504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1053131B">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55AC521F">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1FA3598D">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802" w:type="dxa"/>
            <w:tcBorders>
              <w:top w:val="single" w:color="auto" w:sz="4" w:space="0"/>
              <w:left w:val="single" w:color="auto" w:sz="4" w:space="0"/>
              <w:bottom w:val="single" w:color="auto" w:sz="4" w:space="0"/>
              <w:right w:val="single" w:color="auto" w:sz="4" w:space="0"/>
            </w:tcBorders>
            <w:shd w:val="clear" w:color="auto" w:fill="FFFFFF"/>
            <w:vAlign w:val="center"/>
          </w:tcPr>
          <w:p w14:paraId="0048B5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54,081,265.56</w:t>
            </w:r>
          </w:p>
        </w:tc>
        <w:tc>
          <w:tcPr>
            <w:tcW w:w="302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31CFFC4">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1CC3C471">
            <w:pPr>
              <w:widowControl/>
              <w:jc w:val="center"/>
              <w:textAlignment w:val="center"/>
              <w:rPr>
                <w:sz w:val="18"/>
                <w:szCs w:val="21"/>
              </w:rPr>
            </w:pPr>
            <w:r>
              <w:rPr>
                <w:rFonts w:hint="eastAsia" w:ascii="宋体" w:hAnsi="宋体" w:cs="宋体"/>
                <w:color w:val="000000"/>
                <w:kern w:val="0"/>
                <w:sz w:val="20"/>
                <w:szCs w:val="20"/>
              </w:rPr>
              <w:t>58</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7A8341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54,081,265.56</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0A9C7B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49,081,265.56</w:t>
            </w:r>
          </w:p>
        </w:tc>
        <w:tc>
          <w:tcPr>
            <w:tcW w:w="17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60E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B3EF8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13AAAA24">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14:paraId="1E560E8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14:paraId="2B964C33">
      <w:pPr>
        <w:widowControl/>
        <w:jc w:val="left"/>
        <w:rPr>
          <w:rFonts w:eastAsia="黑体"/>
          <w:b/>
          <w:bCs/>
          <w:color w:val="000000"/>
          <w:kern w:val="0"/>
          <w:sz w:val="40"/>
          <w:szCs w:val="40"/>
        </w:rPr>
      </w:pPr>
    </w:p>
    <w:tbl>
      <w:tblPr>
        <w:tblStyle w:val="9"/>
        <w:tblpPr w:leftFromText="180" w:rightFromText="180" w:vertAnchor="text" w:horzAnchor="margin" w:tblpY="573"/>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14:paraId="310BF3A9">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0F012F7D">
            <w:pPr>
              <w:widowControl/>
              <w:jc w:val="center"/>
              <w:rPr>
                <w:color w:val="000000"/>
                <w:kern w:val="0"/>
                <w:sz w:val="44"/>
                <w:szCs w:val="44"/>
              </w:rPr>
            </w:pPr>
            <w:r>
              <w:rPr>
                <w:b/>
                <w:bCs/>
                <w:color w:val="000000"/>
                <w:kern w:val="0"/>
                <w:sz w:val="36"/>
                <w:szCs w:val="36"/>
              </w:rPr>
              <w:t>一般公共预算财政拨款支出决算表</w:t>
            </w:r>
          </w:p>
        </w:tc>
      </w:tr>
      <w:tr w14:paraId="3180F202">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5D0CBC12">
            <w:pPr>
              <w:widowControl/>
              <w:jc w:val="right"/>
              <w:rPr>
                <w:color w:val="000000"/>
                <w:kern w:val="0"/>
                <w:sz w:val="24"/>
              </w:rPr>
            </w:pPr>
            <w:r>
              <w:rPr>
                <w:color w:val="000000"/>
                <w:kern w:val="0"/>
                <w:sz w:val="24"/>
              </w:rPr>
              <w:t>公开05表</w:t>
            </w:r>
          </w:p>
        </w:tc>
      </w:tr>
      <w:tr w14:paraId="18590488">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14:paraId="315A029E">
            <w:pPr>
              <w:widowControl/>
              <w:jc w:val="left"/>
              <w:rPr>
                <w:rFonts w:hint="default" w:eastAsia="宋体"/>
                <w:color w:val="000000"/>
                <w:kern w:val="0"/>
                <w:sz w:val="20"/>
                <w:lang w:val="en-US" w:eastAsia="zh-CN"/>
              </w:rPr>
            </w:pPr>
            <w:r>
              <w:rPr>
                <w:color w:val="000000"/>
                <w:kern w:val="0"/>
                <w:sz w:val="24"/>
              </w:rPr>
              <w:t>公开部门：</w:t>
            </w:r>
            <w:r>
              <w:rPr>
                <w:rFonts w:hint="eastAsia"/>
                <w:color w:val="000000"/>
                <w:kern w:val="0"/>
                <w:sz w:val="24"/>
                <w:lang w:val="en-US" w:eastAsia="zh-CN"/>
              </w:rPr>
              <w:t>银川市金凤区发展和改革局</w:t>
            </w:r>
          </w:p>
        </w:tc>
        <w:tc>
          <w:tcPr>
            <w:tcW w:w="3059" w:type="dxa"/>
            <w:tcBorders>
              <w:top w:val="nil"/>
              <w:left w:val="nil"/>
              <w:bottom w:val="nil"/>
              <w:right w:val="nil"/>
            </w:tcBorders>
            <w:vAlign w:val="bottom"/>
          </w:tcPr>
          <w:p w14:paraId="1D7AB755">
            <w:pPr>
              <w:widowControl/>
              <w:jc w:val="center"/>
              <w:rPr>
                <w:color w:val="000000"/>
                <w:kern w:val="0"/>
                <w:sz w:val="24"/>
              </w:rPr>
            </w:pPr>
          </w:p>
        </w:tc>
        <w:tc>
          <w:tcPr>
            <w:tcW w:w="2980" w:type="dxa"/>
            <w:tcBorders>
              <w:top w:val="nil"/>
              <w:left w:val="nil"/>
              <w:bottom w:val="nil"/>
              <w:right w:val="nil"/>
            </w:tcBorders>
            <w:vAlign w:val="bottom"/>
          </w:tcPr>
          <w:p w14:paraId="18CCD920">
            <w:pPr>
              <w:widowControl/>
              <w:jc w:val="right"/>
              <w:rPr>
                <w:color w:val="000000"/>
                <w:kern w:val="0"/>
                <w:sz w:val="24"/>
              </w:rPr>
            </w:pPr>
            <w:r>
              <w:rPr>
                <w:color w:val="000000"/>
                <w:kern w:val="0"/>
                <w:sz w:val="24"/>
              </w:rPr>
              <w:t>金额单位：元</w:t>
            </w:r>
          </w:p>
        </w:tc>
      </w:tr>
      <w:tr w14:paraId="646FE1B6">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14:paraId="54D97DB8">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14:paraId="4438FE4D">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14:paraId="2DF95908">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14:paraId="71FBC05D">
            <w:pPr>
              <w:widowControl/>
              <w:jc w:val="center"/>
              <w:rPr>
                <w:color w:val="000000"/>
                <w:kern w:val="0"/>
                <w:sz w:val="22"/>
              </w:rPr>
            </w:pPr>
            <w:r>
              <w:rPr>
                <w:color w:val="000000"/>
                <w:kern w:val="0"/>
                <w:sz w:val="22"/>
              </w:rPr>
              <w:t>项目支出</w:t>
            </w:r>
          </w:p>
        </w:tc>
      </w:tr>
      <w:tr w14:paraId="45958EC9">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3128CD50">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14:paraId="159C12D2">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14:paraId="19333ACC">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4775526D">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46D86FAD">
            <w:pPr>
              <w:widowControl/>
              <w:jc w:val="left"/>
              <w:rPr>
                <w:color w:val="000000"/>
                <w:kern w:val="0"/>
                <w:sz w:val="22"/>
              </w:rPr>
            </w:pPr>
          </w:p>
        </w:tc>
      </w:tr>
      <w:tr w14:paraId="5CF01DF8">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978D944">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5838E0EB">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1F1D2967">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195B37F6">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19DAA3BF">
            <w:pPr>
              <w:widowControl/>
              <w:jc w:val="left"/>
              <w:rPr>
                <w:color w:val="000000"/>
                <w:kern w:val="0"/>
                <w:sz w:val="22"/>
              </w:rPr>
            </w:pPr>
          </w:p>
        </w:tc>
      </w:tr>
      <w:tr w14:paraId="39BAD97E">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4E882A84">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493F3029">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5C1286A4">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5C5F1367">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6940A15B">
            <w:pPr>
              <w:widowControl/>
              <w:jc w:val="left"/>
              <w:rPr>
                <w:color w:val="000000"/>
                <w:kern w:val="0"/>
                <w:sz w:val="22"/>
              </w:rPr>
            </w:pPr>
          </w:p>
        </w:tc>
      </w:tr>
      <w:tr w14:paraId="205F4080">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41A86597">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579875DF">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70D531EE">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14:paraId="1A0F9AD7">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14:paraId="6379CB52">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14:paraId="71516A35">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14:paraId="6F73B175">
            <w:pPr>
              <w:widowControl/>
              <w:jc w:val="center"/>
              <w:rPr>
                <w:color w:val="000000"/>
                <w:kern w:val="0"/>
                <w:sz w:val="22"/>
              </w:rPr>
            </w:pPr>
            <w:r>
              <w:rPr>
                <w:color w:val="000000"/>
                <w:kern w:val="0"/>
                <w:sz w:val="22"/>
              </w:rPr>
              <w:t>3</w:t>
            </w:r>
          </w:p>
        </w:tc>
      </w:tr>
      <w:tr w14:paraId="43EF1F9F">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4E029224">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0E5C41CF">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4EB1AD29">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14:paraId="342805CA">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14:paraId="07F5E8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49,081,256.74</w:t>
            </w:r>
          </w:p>
        </w:tc>
        <w:tc>
          <w:tcPr>
            <w:tcW w:w="3059" w:type="dxa"/>
            <w:tcBorders>
              <w:top w:val="nil"/>
              <w:left w:val="nil"/>
              <w:bottom w:val="single" w:color="000000" w:sz="4" w:space="0"/>
              <w:right w:val="single" w:color="000000" w:sz="4" w:space="0"/>
            </w:tcBorders>
            <w:vAlign w:val="center"/>
          </w:tcPr>
          <w:p w14:paraId="0FAE6B15">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3,981,074.26</w:t>
            </w:r>
          </w:p>
        </w:tc>
        <w:tc>
          <w:tcPr>
            <w:tcW w:w="2980" w:type="dxa"/>
            <w:tcBorders>
              <w:top w:val="nil"/>
              <w:left w:val="nil"/>
              <w:bottom w:val="single" w:color="000000" w:sz="4" w:space="0"/>
              <w:right w:val="single" w:color="000000" w:sz="4" w:space="0"/>
            </w:tcBorders>
            <w:vAlign w:val="center"/>
          </w:tcPr>
          <w:p w14:paraId="2B4708D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45,100,182.48</w:t>
            </w:r>
          </w:p>
        </w:tc>
      </w:tr>
      <w:tr w14:paraId="123E3365">
        <w:tblPrEx>
          <w:tblCellMar>
            <w:top w:w="0" w:type="dxa"/>
            <w:left w:w="108" w:type="dxa"/>
            <w:bottom w:w="0" w:type="dxa"/>
            <w:right w:w="108" w:type="dxa"/>
          </w:tblCellMar>
        </w:tblPrEx>
        <w:trPr>
          <w:trHeight w:val="336"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D14F5E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2010401</w:t>
            </w:r>
          </w:p>
        </w:tc>
        <w:tc>
          <w:tcPr>
            <w:tcW w:w="4826" w:type="dxa"/>
            <w:tcBorders>
              <w:top w:val="nil"/>
              <w:left w:val="nil"/>
              <w:bottom w:val="single" w:color="000000" w:sz="4" w:space="0"/>
              <w:right w:val="single" w:color="000000" w:sz="4" w:space="0"/>
            </w:tcBorders>
            <w:vAlign w:val="center"/>
          </w:tcPr>
          <w:p w14:paraId="3BE8C5F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2844" w:type="dxa"/>
            <w:tcBorders>
              <w:top w:val="nil"/>
              <w:left w:val="nil"/>
              <w:bottom w:val="single" w:color="000000" w:sz="4" w:space="0"/>
              <w:right w:val="single" w:color="000000" w:sz="4" w:space="0"/>
            </w:tcBorders>
            <w:vAlign w:val="center"/>
          </w:tcPr>
          <w:p w14:paraId="148686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2,838,618.34</w:t>
            </w:r>
          </w:p>
        </w:tc>
        <w:tc>
          <w:tcPr>
            <w:tcW w:w="3059" w:type="dxa"/>
            <w:tcBorders>
              <w:top w:val="nil"/>
              <w:left w:val="nil"/>
              <w:bottom w:val="single" w:color="000000" w:sz="4" w:space="0"/>
              <w:right w:val="single" w:color="000000" w:sz="4" w:space="0"/>
            </w:tcBorders>
            <w:vAlign w:val="center"/>
          </w:tcPr>
          <w:p w14:paraId="5ACB5FA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2,838,618.34</w:t>
            </w:r>
          </w:p>
        </w:tc>
        <w:tc>
          <w:tcPr>
            <w:tcW w:w="2980" w:type="dxa"/>
            <w:tcBorders>
              <w:top w:val="nil"/>
              <w:left w:val="nil"/>
              <w:bottom w:val="single" w:color="000000" w:sz="4" w:space="0"/>
              <w:right w:val="single" w:color="000000" w:sz="4" w:space="0"/>
            </w:tcBorders>
            <w:vAlign w:val="center"/>
          </w:tcPr>
          <w:p w14:paraId="2AB7E7B1">
            <w:pPr>
              <w:jc w:val="right"/>
              <w:rPr>
                <w:color w:val="000000"/>
                <w:kern w:val="0"/>
                <w:sz w:val="22"/>
              </w:rPr>
            </w:pPr>
            <w:r>
              <w:rPr>
                <w:rFonts w:hint="eastAsia"/>
                <w:color w:val="000000"/>
                <w:kern w:val="0"/>
                <w:sz w:val="22"/>
                <w:lang w:val="en-US" w:eastAsia="zh-CN"/>
              </w:rPr>
              <w:t>0.00</w:t>
            </w:r>
          </w:p>
        </w:tc>
      </w:tr>
      <w:tr w14:paraId="45D51E6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473CD4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2010402</w:t>
            </w:r>
          </w:p>
        </w:tc>
        <w:tc>
          <w:tcPr>
            <w:tcW w:w="4826" w:type="dxa"/>
            <w:tcBorders>
              <w:top w:val="nil"/>
              <w:left w:val="nil"/>
              <w:bottom w:val="single" w:color="000000" w:sz="4" w:space="0"/>
              <w:right w:val="single" w:color="000000" w:sz="4" w:space="0"/>
            </w:tcBorders>
            <w:vAlign w:val="center"/>
          </w:tcPr>
          <w:p w14:paraId="31B04F6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14:paraId="73A017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1,150,000.00</w:t>
            </w:r>
          </w:p>
        </w:tc>
        <w:tc>
          <w:tcPr>
            <w:tcW w:w="3059" w:type="dxa"/>
            <w:tcBorders>
              <w:top w:val="nil"/>
              <w:left w:val="nil"/>
              <w:bottom w:val="single" w:color="000000" w:sz="4" w:space="0"/>
              <w:right w:val="single" w:color="000000" w:sz="4" w:space="0"/>
            </w:tcBorders>
            <w:vAlign w:val="center"/>
          </w:tcPr>
          <w:p w14:paraId="57396B1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4D5FB3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1,150,000.00</w:t>
            </w:r>
          </w:p>
        </w:tc>
      </w:tr>
      <w:tr w14:paraId="2FD4500A">
        <w:tblPrEx>
          <w:tblCellMar>
            <w:top w:w="0" w:type="dxa"/>
            <w:left w:w="108" w:type="dxa"/>
            <w:bottom w:w="0" w:type="dxa"/>
            <w:right w:w="108" w:type="dxa"/>
          </w:tblCellMar>
        </w:tblPrEx>
        <w:trPr>
          <w:trHeight w:val="306"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BCFB35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2010499</w:t>
            </w:r>
          </w:p>
        </w:tc>
        <w:tc>
          <w:tcPr>
            <w:tcW w:w="4826" w:type="dxa"/>
            <w:tcBorders>
              <w:top w:val="nil"/>
              <w:left w:val="nil"/>
              <w:bottom w:val="single" w:color="000000" w:sz="4" w:space="0"/>
              <w:right w:val="single" w:color="000000" w:sz="4" w:space="0"/>
            </w:tcBorders>
            <w:vAlign w:val="center"/>
          </w:tcPr>
          <w:p w14:paraId="06E5E61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2844" w:type="dxa"/>
            <w:tcBorders>
              <w:top w:val="nil"/>
              <w:left w:val="nil"/>
              <w:bottom w:val="single" w:color="000000" w:sz="4" w:space="0"/>
              <w:right w:val="single" w:color="000000" w:sz="4" w:space="0"/>
            </w:tcBorders>
            <w:vAlign w:val="center"/>
          </w:tcPr>
          <w:p w14:paraId="293E17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1,206,340.48</w:t>
            </w:r>
          </w:p>
        </w:tc>
        <w:tc>
          <w:tcPr>
            <w:tcW w:w="3059" w:type="dxa"/>
            <w:tcBorders>
              <w:top w:val="nil"/>
              <w:left w:val="nil"/>
              <w:bottom w:val="single" w:color="000000" w:sz="4" w:space="0"/>
              <w:right w:val="single" w:color="000000" w:sz="4" w:space="0"/>
            </w:tcBorders>
            <w:vAlign w:val="center"/>
          </w:tcPr>
          <w:p w14:paraId="483DDC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5249EA2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1,206,340.48</w:t>
            </w:r>
          </w:p>
        </w:tc>
      </w:tr>
      <w:tr w14:paraId="556E1BD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F8A3AF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2011308</w:t>
            </w:r>
          </w:p>
        </w:tc>
        <w:tc>
          <w:tcPr>
            <w:tcW w:w="4826" w:type="dxa"/>
            <w:tcBorders>
              <w:top w:val="nil"/>
              <w:left w:val="nil"/>
              <w:bottom w:val="single" w:color="000000" w:sz="4" w:space="0"/>
              <w:right w:val="single" w:color="000000" w:sz="4" w:space="0"/>
            </w:tcBorders>
            <w:vAlign w:val="center"/>
          </w:tcPr>
          <w:p w14:paraId="79301A5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招商引资</w:t>
            </w:r>
          </w:p>
        </w:tc>
        <w:tc>
          <w:tcPr>
            <w:tcW w:w="2844" w:type="dxa"/>
            <w:tcBorders>
              <w:top w:val="nil"/>
              <w:left w:val="nil"/>
              <w:bottom w:val="single" w:color="000000" w:sz="4" w:space="0"/>
              <w:right w:val="single" w:color="000000" w:sz="4" w:space="0"/>
            </w:tcBorders>
            <w:vAlign w:val="center"/>
          </w:tcPr>
          <w:p w14:paraId="5C9736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164,792.00</w:t>
            </w:r>
          </w:p>
        </w:tc>
        <w:tc>
          <w:tcPr>
            <w:tcW w:w="3059" w:type="dxa"/>
            <w:tcBorders>
              <w:top w:val="nil"/>
              <w:left w:val="nil"/>
              <w:bottom w:val="single" w:color="000000" w:sz="4" w:space="0"/>
              <w:right w:val="single" w:color="000000" w:sz="4" w:space="0"/>
            </w:tcBorders>
            <w:vAlign w:val="center"/>
          </w:tcPr>
          <w:p w14:paraId="6844DEA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6BCAE3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164,792.00</w:t>
            </w:r>
          </w:p>
        </w:tc>
      </w:tr>
      <w:tr w14:paraId="77753EA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635DF3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2013202</w:t>
            </w:r>
          </w:p>
        </w:tc>
        <w:tc>
          <w:tcPr>
            <w:tcW w:w="4826" w:type="dxa"/>
            <w:tcBorders>
              <w:top w:val="nil"/>
              <w:left w:val="nil"/>
              <w:bottom w:val="single" w:color="000000" w:sz="4" w:space="0"/>
              <w:right w:val="single" w:color="000000" w:sz="4" w:space="0"/>
            </w:tcBorders>
            <w:vAlign w:val="center"/>
          </w:tcPr>
          <w:p w14:paraId="1B981C1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14:paraId="61CB7F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17,000.00</w:t>
            </w:r>
          </w:p>
        </w:tc>
        <w:tc>
          <w:tcPr>
            <w:tcW w:w="3059" w:type="dxa"/>
            <w:tcBorders>
              <w:top w:val="nil"/>
              <w:left w:val="nil"/>
              <w:bottom w:val="single" w:color="000000" w:sz="4" w:space="0"/>
              <w:right w:val="single" w:color="000000" w:sz="4" w:space="0"/>
            </w:tcBorders>
            <w:vAlign w:val="center"/>
          </w:tcPr>
          <w:p w14:paraId="1C3AB1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5F729D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17,000.00</w:t>
            </w:r>
          </w:p>
        </w:tc>
      </w:tr>
      <w:tr w14:paraId="7936143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B03E67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2013299</w:t>
            </w:r>
          </w:p>
        </w:tc>
        <w:tc>
          <w:tcPr>
            <w:tcW w:w="4826" w:type="dxa"/>
            <w:tcBorders>
              <w:top w:val="nil"/>
              <w:left w:val="nil"/>
              <w:bottom w:val="single" w:color="000000" w:sz="4" w:space="0"/>
              <w:right w:val="single" w:color="000000" w:sz="4" w:space="0"/>
            </w:tcBorders>
            <w:vAlign w:val="center"/>
          </w:tcPr>
          <w:p w14:paraId="3946DAD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其他组织事务支出</w:t>
            </w:r>
          </w:p>
        </w:tc>
        <w:tc>
          <w:tcPr>
            <w:tcW w:w="2844" w:type="dxa"/>
            <w:tcBorders>
              <w:top w:val="nil"/>
              <w:left w:val="nil"/>
              <w:bottom w:val="single" w:color="000000" w:sz="4" w:space="0"/>
              <w:right w:val="single" w:color="000000" w:sz="4" w:space="0"/>
            </w:tcBorders>
            <w:vAlign w:val="center"/>
          </w:tcPr>
          <w:p w14:paraId="74CD6F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21,150.00</w:t>
            </w:r>
          </w:p>
        </w:tc>
        <w:tc>
          <w:tcPr>
            <w:tcW w:w="3059" w:type="dxa"/>
            <w:tcBorders>
              <w:top w:val="nil"/>
              <w:left w:val="nil"/>
              <w:bottom w:val="single" w:color="000000" w:sz="4" w:space="0"/>
              <w:right w:val="single" w:color="000000" w:sz="4" w:space="0"/>
            </w:tcBorders>
            <w:vAlign w:val="center"/>
          </w:tcPr>
          <w:p w14:paraId="00A839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1B71EB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21,150.00</w:t>
            </w:r>
          </w:p>
        </w:tc>
      </w:tr>
      <w:tr w14:paraId="56B91D2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A8265B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2030699</w:t>
            </w:r>
          </w:p>
        </w:tc>
        <w:tc>
          <w:tcPr>
            <w:tcW w:w="4826" w:type="dxa"/>
            <w:tcBorders>
              <w:top w:val="nil"/>
              <w:left w:val="nil"/>
              <w:bottom w:val="single" w:color="000000" w:sz="4" w:space="0"/>
              <w:right w:val="single" w:color="000000" w:sz="4" w:space="0"/>
            </w:tcBorders>
            <w:vAlign w:val="center"/>
          </w:tcPr>
          <w:p w14:paraId="0493249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其他国防动员支出</w:t>
            </w:r>
          </w:p>
        </w:tc>
        <w:tc>
          <w:tcPr>
            <w:tcW w:w="2844" w:type="dxa"/>
            <w:tcBorders>
              <w:top w:val="nil"/>
              <w:left w:val="nil"/>
              <w:bottom w:val="single" w:color="000000" w:sz="4" w:space="0"/>
              <w:right w:val="single" w:color="000000" w:sz="4" w:space="0"/>
            </w:tcBorders>
            <w:vAlign w:val="center"/>
          </w:tcPr>
          <w:p w14:paraId="2E6058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2,280,000.00</w:t>
            </w:r>
          </w:p>
        </w:tc>
        <w:tc>
          <w:tcPr>
            <w:tcW w:w="3059" w:type="dxa"/>
            <w:tcBorders>
              <w:top w:val="nil"/>
              <w:left w:val="nil"/>
              <w:bottom w:val="single" w:color="000000" w:sz="4" w:space="0"/>
              <w:right w:val="single" w:color="000000" w:sz="4" w:space="0"/>
            </w:tcBorders>
            <w:vAlign w:val="center"/>
          </w:tcPr>
          <w:p w14:paraId="1987B8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37D488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2,280,000.00</w:t>
            </w:r>
          </w:p>
        </w:tc>
      </w:tr>
      <w:tr w14:paraId="34BB531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65E341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2080501</w:t>
            </w:r>
          </w:p>
        </w:tc>
        <w:tc>
          <w:tcPr>
            <w:tcW w:w="4826" w:type="dxa"/>
            <w:tcBorders>
              <w:top w:val="nil"/>
              <w:left w:val="nil"/>
              <w:bottom w:val="single" w:color="000000" w:sz="4" w:space="0"/>
              <w:right w:val="single" w:color="000000" w:sz="4" w:space="0"/>
            </w:tcBorders>
            <w:vAlign w:val="center"/>
          </w:tcPr>
          <w:p w14:paraId="395EE43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2844" w:type="dxa"/>
            <w:tcBorders>
              <w:top w:val="nil"/>
              <w:left w:val="nil"/>
              <w:bottom w:val="single" w:color="000000" w:sz="4" w:space="0"/>
              <w:right w:val="single" w:color="000000" w:sz="4" w:space="0"/>
            </w:tcBorders>
            <w:vAlign w:val="center"/>
          </w:tcPr>
          <w:p w14:paraId="17F2C9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159,789.53</w:t>
            </w:r>
          </w:p>
        </w:tc>
        <w:tc>
          <w:tcPr>
            <w:tcW w:w="3059" w:type="dxa"/>
            <w:tcBorders>
              <w:top w:val="nil"/>
              <w:left w:val="nil"/>
              <w:bottom w:val="single" w:color="000000" w:sz="4" w:space="0"/>
              <w:right w:val="single" w:color="000000" w:sz="4" w:space="0"/>
            </w:tcBorders>
            <w:vAlign w:val="center"/>
          </w:tcPr>
          <w:p w14:paraId="2D6339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159,789.53</w:t>
            </w:r>
          </w:p>
        </w:tc>
        <w:tc>
          <w:tcPr>
            <w:tcW w:w="2980" w:type="dxa"/>
            <w:tcBorders>
              <w:top w:val="nil"/>
              <w:left w:val="nil"/>
              <w:bottom w:val="single" w:color="000000" w:sz="4" w:space="0"/>
              <w:right w:val="single" w:color="000000" w:sz="4" w:space="0"/>
            </w:tcBorders>
            <w:vAlign w:val="center"/>
          </w:tcPr>
          <w:p w14:paraId="604297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46EA17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4272B0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826" w:type="dxa"/>
            <w:tcBorders>
              <w:top w:val="nil"/>
              <w:left w:val="nil"/>
              <w:bottom w:val="single" w:color="000000" w:sz="4" w:space="0"/>
              <w:right w:val="single" w:color="000000" w:sz="4" w:space="0"/>
            </w:tcBorders>
            <w:vAlign w:val="center"/>
          </w:tcPr>
          <w:p w14:paraId="3622292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44" w:type="dxa"/>
            <w:tcBorders>
              <w:top w:val="nil"/>
              <w:left w:val="nil"/>
              <w:bottom w:val="single" w:color="000000" w:sz="4" w:space="0"/>
              <w:right w:val="single" w:color="000000" w:sz="4" w:space="0"/>
            </w:tcBorders>
            <w:vAlign w:val="center"/>
          </w:tcPr>
          <w:p w14:paraId="133845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281,111.04</w:t>
            </w:r>
          </w:p>
        </w:tc>
        <w:tc>
          <w:tcPr>
            <w:tcW w:w="3059" w:type="dxa"/>
            <w:tcBorders>
              <w:top w:val="nil"/>
              <w:left w:val="nil"/>
              <w:bottom w:val="single" w:color="000000" w:sz="4" w:space="0"/>
              <w:right w:val="single" w:color="000000" w:sz="4" w:space="0"/>
            </w:tcBorders>
            <w:vAlign w:val="center"/>
          </w:tcPr>
          <w:p w14:paraId="18469D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281,111.04</w:t>
            </w:r>
          </w:p>
        </w:tc>
        <w:tc>
          <w:tcPr>
            <w:tcW w:w="2980" w:type="dxa"/>
            <w:tcBorders>
              <w:top w:val="nil"/>
              <w:left w:val="nil"/>
              <w:bottom w:val="single" w:color="000000" w:sz="4" w:space="0"/>
              <w:right w:val="single" w:color="000000" w:sz="4" w:space="0"/>
            </w:tcBorders>
            <w:vAlign w:val="center"/>
          </w:tcPr>
          <w:p w14:paraId="6FE5A7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10C9C8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CCDED0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826" w:type="dxa"/>
            <w:tcBorders>
              <w:top w:val="nil"/>
              <w:left w:val="nil"/>
              <w:bottom w:val="single" w:color="000000" w:sz="4" w:space="0"/>
              <w:right w:val="single" w:color="000000" w:sz="4" w:space="0"/>
            </w:tcBorders>
            <w:vAlign w:val="center"/>
          </w:tcPr>
          <w:p w14:paraId="5E96D243">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844" w:type="dxa"/>
            <w:tcBorders>
              <w:top w:val="nil"/>
              <w:left w:val="nil"/>
              <w:bottom w:val="single" w:color="000000" w:sz="4" w:space="0"/>
              <w:right w:val="single" w:color="000000" w:sz="4" w:space="0"/>
            </w:tcBorders>
            <w:vAlign w:val="center"/>
          </w:tcPr>
          <w:p w14:paraId="467BE4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193,549.02</w:t>
            </w:r>
          </w:p>
        </w:tc>
        <w:tc>
          <w:tcPr>
            <w:tcW w:w="3059" w:type="dxa"/>
            <w:tcBorders>
              <w:top w:val="nil"/>
              <w:left w:val="nil"/>
              <w:bottom w:val="single" w:color="000000" w:sz="4" w:space="0"/>
              <w:right w:val="single" w:color="000000" w:sz="4" w:space="0"/>
            </w:tcBorders>
            <w:vAlign w:val="center"/>
          </w:tcPr>
          <w:p w14:paraId="662F8E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193,549.02</w:t>
            </w:r>
          </w:p>
        </w:tc>
        <w:tc>
          <w:tcPr>
            <w:tcW w:w="2980" w:type="dxa"/>
            <w:tcBorders>
              <w:top w:val="nil"/>
              <w:left w:val="nil"/>
              <w:bottom w:val="single" w:color="000000" w:sz="4" w:space="0"/>
              <w:right w:val="single" w:color="000000" w:sz="4" w:space="0"/>
            </w:tcBorders>
            <w:vAlign w:val="center"/>
          </w:tcPr>
          <w:p w14:paraId="0D625E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73D3EA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7CF9F1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4826" w:type="dxa"/>
            <w:tcBorders>
              <w:top w:val="nil"/>
              <w:left w:val="nil"/>
              <w:bottom w:val="single" w:color="000000" w:sz="4" w:space="0"/>
              <w:right w:val="single" w:color="000000" w:sz="4" w:space="0"/>
            </w:tcBorders>
            <w:vAlign w:val="center"/>
          </w:tcPr>
          <w:p w14:paraId="52E16E8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2844" w:type="dxa"/>
            <w:tcBorders>
              <w:top w:val="nil"/>
              <w:left w:val="nil"/>
              <w:bottom w:val="single" w:color="000000" w:sz="4" w:space="0"/>
              <w:right w:val="single" w:color="000000" w:sz="4" w:space="0"/>
            </w:tcBorders>
            <w:vAlign w:val="center"/>
          </w:tcPr>
          <w:p w14:paraId="4C445E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116,176.79</w:t>
            </w:r>
          </w:p>
        </w:tc>
        <w:tc>
          <w:tcPr>
            <w:tcW w:w="3059" w:type="dxa"/>
            <w:tcBorders>
              <w:top w:val="nil"/>
              <w:left w:val="nil"/>
              <w:bottom w:val="single" w:color="000000" w:sz="4" w:space="0"/>
              <w:right w:val="single" w:color="000000" w:sz="4" w:space="0"/>
            </w:tcBorders>
            <w:vAlign w:val="center"/>
          </w:tcPr>
          <w:p w14:paraId="7215E0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116,176.79</w:t>
            </w:r>
          </w:p>
        </w:tc>
        <w:tc>
          <w:tcPr>
            <w:tcW w:w="2980" w:type="dxa"/>
            <w:tcBorders>
              <w:top w:val="nil"/>
              <w:left w:val="nil"/>
              <w:bottom w:val="single" w:color="000000" w:sz="4" w:space="0"/>
              <w:right w:val="single" w:color="000000" w:sz="4" w:space="0"/>
            </w:tcBorders>
            <w:vAlign w:val="center"/>
          </w:tcPr>
          <w:p w14:paraId="2D7845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89ED0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3865A3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2101103</w:t>
            </w:r>
          </w:p>
        </w:tc>
        <w:tc>
          <w:tcPr>
            <w:tcW w:w="4826" w:type="dxa"/>
            <w:tcBorders>
              <w:top w:val="nil"/>
              <w:left w:val="nil"/>
              <w:bottom w:val="single" w:color="000000" w:sz="4" w:space="0"/>
              <w:right w:val="single" w:color="000000" w:sz="4" w:space="0"/>
            </w:tcBorders>
            <w:vAlign w:val="center"/>
          </w:tcPr>
          <w:p w14:paraId="3D9ED6A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2844" w:type="dxa"/>
            <w:tcBorders>
              <w:top w:val="nil"/>
              <w:left w:val="nil"/>
              <w:bottom w:val="single" w:color="000000" w:sz="4" w:space="0"/>
              <w:right w:val="single" w:color="000000" w:sz="4" w:space="0"/>
            </w:tcBorders>
            <w:vAlign w:val="center"/>
          </w:tcPr>
          <w:p w14:paraId="17188C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69,687.82</w:t>
            </w:r>
          </w:p>
        </w:tc>
        <w:tc>
          <w:tcPr>
            <w:tcW w:w="3059" w:type="dxa"/>
            <w:tcBorders>
              <w:top w:val="nil"/>
              <w:left w:val="nil"/>
              <w:bottom w:val="single" w:color="000000" w:sz="4" w:space="0"/>
              <w:right w:val="single" w:color="000000" w:sz="4" w:space="0"/>
            </w:tcBorders>
            <w:vAlign w:val="center"/>
          </w:tcPr>
          <w:p w14:paraId="137CEB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69,687.82</w:t>
            </w:r>
          </w:p>
        </w:tc>
        <w:tc>
          <w:tcPr>
            <w:tcW w:w="2980" w:type="dxa"/>
            <w:tcBorders>
              <w:top w:val="nil"/>
              <w:left w:val="nil"/>
              <w:bottom w:val="single" w:color="000000" w:sz="4" w:space="0"/>
              <w:right w:val="single" w:color="000000" w:sz="4" w:space="0"/>
            </w:tcBorders>
            <w:vAlign w:val="center"/>
          </w:tcPr>
          <w:p w14:paraId="562AF6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F57CB3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31C3ED3">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2111001</w:t>
            </w:r>
          </w:p>
        </w:tc>
        <w:tc>
          <w:tcPr>
            <w:tcW w:w="4826" w:type="dxa"/>
            <w:tcBorders>
              <w:top w:val="nil"/>
              <w:left w:val="nil"/>
              <w:bottom w:val="single" w:color="000000" w:sz="4" w:space="0"/>
              <w:right w:val="single" w:color="000000" w:sz="4" w:space="0"/>
            </w:tcBorders>
            <w:vAlign w:val="center"/>
          </w:tcPr>
          <w:p w14:paraId="59C78D6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能源节约利用</w:t>
            </w:r>
          </w:p>
        </w:tc>
        <w:tc>
          <w:tcPr>
            <w:tcW w:w="2844" w:type="dxa"/>
            <w:tcBorders>
              <w:top w:val="nil"/>
              <w:left w:val="nil"/>
              <w:bottom w:val="single" w:color="000000" w:sz="4" w:space="0"/>
              <w:right w:val="single" w:color="000000" w:sz="4" w:space="0"/>
            </w:tcBorders>
            <w:vAlign w:val="center"/>
          </w:tcPr>
          <w:p w14:paraId="4DCCD1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1,457,900.00</w:t>
            </w:r>
          </w:p>
        </w:tc>
        <w:tc>
          <w:tcPr>
            <w:tcW w:w="3059" w:type="dxa"/>
            <w:tcBorders>
              <w:top w:val="nil"/>
              <w:left w:val="nil"/>
              <w:bottom w:val="single" w:color="000000" w:sz="4" w:space="0"/>
              <w:right w:val="single" w:color="000000" w:sz="4" w:space="0"/>
            </w:tcBorders>
            <w:vAlign w:val="center"/>
          </w:tcPr>
          <w:p w14:paraId="11649A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235007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1,457,900.00</w:t>
            </w:r>
          </w:p>
        </w:tc>
      </w:tr>
      <w:tr w14:paraId="60901F7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1AF401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2119999</w:t>
            </w:r>
          </w:p>
        </w:tc>
        <w:tc>
          <w:tcPr>
            <w:tcW w:w="4826" w:type="dxa"/>
            <w:tcBorders>
              <w:top w:val="nil"/>
              <w:left w:val="nil"/>
              <w:bottom w:val="single" w:color="000000" w:sz="4" w:space="0"/>
              <w:right w:val="single" w:color="000000" w:sz="4" w:space="0"/>
            </w:tcBorders>
            <w:vAlign w:val="center"/>
          </w:tcPr>
          <w:p w14:paraId="719A5063">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2844" w:type="dxa"/>
            <w:tcBorders>
              <w:top w:val="nil"/>
              <w:left w:val="nil"/>
              <w:bottom w:val="single" w:color="000000" w:sz="4" w:space="0"/>
              <w:right w:val="single" w:color="000000" w:sz="4" w:space="0"/>
            </w:tcBorders>
            <w:vAlign w:val="center"/>
          </w:tcPr>
          <w:p w14:paraId="4744B0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36,700,000.00</w:t>
            </w:r>
          </w:p>
        </w:tc>
        <w:tc>
          <w:tcPr>
            <w:tcW w:w="3059" w:type="dxa"/>
            <w:tcBorders>
              <w:top w:val="nil"/>
              <w:left w:val="nil"/>
              <w:bottom w:val="single" w:color="000000" w:sz="4" w:space="0"/>
              <w:right w:val="single" w:color="000000" w:sz="4" w:space="0"/>
            </w:tcBorders>
            <w:vAlign w:val="center"/>
          </w:tcPr>
          <w:p w14:paraId="58F888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6549D9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36,700,000.00</w:t>
            </w:r>
          </w:p>
        </w:tc>
      </w:tr>
      <w:tr w14:paraId="636128F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24B738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2169999</w:t>
            </w:r>
          </w:p>
        </w:tc>
        <w:tc>
          <w:tcPr>
            <w:tcW w:w="4826" w:type="dxa"/>
            <w:tcBorders>
              <w:top w:val="nil"/>
              <w:left w:val="nil"/>
              <w:bottom w:val="single" w:color="000000" w:sz="4" w:space="0"/>
              <w:right w:val="single" w:color="000000" w:sz="4" w:space="0"/>
            </w:tcBorders>
            <w:vAlign w:val="center"/>
          </w:tcPr>
          <w:p w14:paraId="09AFDF4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2844" w:type="dxa"/>
            <w:tcBorders>
              <w:top w:val="nil"/>
              <w:left w:val="nil"/>
              <w:bottom w:val="single" w:color="000000" w:sz="4" w:space="0"/>
              <w:right w:val="single" w:color="000000" w:sz="4" w:space="0"/>
            </w:tcBorders>
            <w:vAlign w:val="center"/>
          </w:tcPr>
          <w:p w14:paraId="7176F8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2,100,000.00</w:t>
            </w:r>
          </w:p>
        </w:tc>
        <w:tc>
          <w:tcPr>
            <w:tcW w:w="3059" w:type="dxa"/>
            <w:tcBorders>
              <w:top w:val="nil"/>
              <w:left w:val="nil"/>
              <w:bottom w:val="single" w:color="000000" w:sz="4" w:space="0"/>
              <w:right w:val="single" w:color="000000" w:sz="4" w:space="0"/>
            </w:tcBorders>
            <w:vAlign w:val="center"/>
          </w:tcPr>
          <w:p w14:paraId="66BCF5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5629C5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2,100,000.00</w:t>
            </w:r>
          </w:p>
        </w:tc>
      </w:tr>
      <w:tr w14:paraId="1900F64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1A4167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4826" w:type="dxa"/>
            <w:tcBorders>
              <w:top w:val="nil"/>
              <w:left w:val="nil"/>
              <w:bottom w:val="single" w:color="000000" w:sz="4" w:space="0"/>
              <w:right w:val="single" w:color="000000" w:sz="4" w:space="0"/>
            </w:tcBorders>
            <w:vAlign w:val="center"/>
          </w:tcPr>
          <w:p w14:paraId="00D3BE5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住房公积金</w:t>
            </w:r>
          </w:p>
        </w:tc>
        <w:tc>
          <w:tcPr>
            <w:tcW w:w="2844" w:type="dxa"/>
            <w:tcBorders>
              <w:top w:val="nil"/>
              <w:left w:val="nil"/>
              <w:bottom w:val="single" w:color="000000" w:sz="4" w:space="0"/>
              <w:right w:val="single" w:color="000000" w:sz="4" w:space="0"/>
            </w:tcBorders>
            <w:vAlign w:val="center"/>
          </w:tcPr>
          <w:p w14:paraId="07C396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270,175.00</w:t>
            </w:r>
          </w:p>
        </w:tc>
        <w:tc>
          <w:tcPr>
            <w:tcW w:w="3059" w:type="dxa"/>
            <w:tcBorders>
              <w:top w:val="nil"/>
              <w:left w:val="nil"/>
              <w:bottom w:val="single" w:color="000000" w:sz="4" w:space="0"/>
              <w:right w:val="single" w:color="000000" w:sz="4" w:space="0"/>
            </w:tcBorders>
            <w:vAlign w:val="center"/>
          </w:tcPr>
          <w:p w14:paraId="413E1D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270,175.00</w:t>
            </w:r>
          </w:p>
        </w:tc>
        <w:tc>
          <w:tcPr>
            <w:tcW w:w="2980" w:type="dxa"/>
            <w:tcBorders>
              <w:top w:val="nil"/>
              <w:left w:val="nil"/>
              <w:bottom w:val="single" w:color="000000" w:sz="4" w:space="0"/>
              <w:right w:val="single" w:color="000000" w:sz="4" w:space="0"/>
            </w:tcBorders>
            <w:vAlign w:val="center"/>
          </w:tcPr>
          <w:p w14:paraId="0C4997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2282CC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175779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4826" w:type="dxa"/>
            <w:tcBorders>
              <w:top w:val="nil"/>
              <w:left w:val="nil"/>
              <w:bottom w:val="single" w:color="000000" w:sz="4" w:space="0"/>
              <w:right w:val="single" w:color="000000" w:sz="4" w:space="0"/>
            </w:tcBorders>
            <w:vAlign w:val="center"/>
          </w:tcPr>
          <w:p w14:paraId="0280E248">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购房补贴</w:t>
            </w:r>
          </w:p>
        </w:tc>
        <w:tc>
          <w:tcPr>
            <w:tcW w:w="2844" w:type="dxa"/>
            <w:tcBorders>
              <w:top w:val="nil"/>
              <w:left w:val="nil"/>
              <w:bottom w:val="single" w:color="000000" w:sz="4" w:space="0"/>
              <w:right w:val="single" w:color="000000" w:sz="4" w:space="0"/>
            </w:tcBorders>
            <w:vAlign w:val="center"/>
          </w:tcPr>
          <w:p w14:paraId="0B9262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51,966.72</w:t>
            </w:r>
          </w:p>
        </w:tc>
        <w:tc>
          <w:tcPr>
            <w:tcW w:w="3059" w:type="dxa"/>
            <w:tcBorders>
              <w:top w:val="nil"/>
              <w:left w:val="nil"/>
              <w:bottom w:val="single" w:color="000000" w:sz="4" w:space="0"/>
              <w:right w:val="single" w:color="000000" w:sz="4" w:space="0"/>
            </w:tcBorders>
            <w:vAlign w:val="center"/>
          </w:tcPr>
          <w:p w14:paraId="56C74E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51,966.72</w:t>
            </w:r>
          </w:p>
        </w:tc>
        <w:tc>
          <w:tcPr>
            <w:tcW w:w="2980" w:type="dxa"/>
            <w:tcBorders>
              <w:top w:val="nil"/>
              <w:left w:val="nil"/>
              <w:bottom w:val="single" w:color="000000" w:sz="4" w:space="0"/>
              <w:right w:val="single" w:color="000000" w:sz="4" w:space="0"/>
            </w:tcBorders>
            <w:vAlign w:val="center"/>
          </w:tcPr>
          <w:p w14:paraId="55D9C9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0963174">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6D91933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2220106</w:t>
            </w:r>
          </w:p>
        </w:tc>
        <w:tc>
          <w:tcPr>
            <w:tcW w:w="4826" w:type="dxa"/>
            <w:tcBorders>
              <w:top w:val="nil"/>
              <w:left w:val="nil"/>
              <w:bottom w:val="single" w:color="000000" w:sz="8" w:space="0"/>
              <w:right w:val="single" w:color="000000" w:sz="4" w:space="0"/>
            </w:tcBorders>
            <w:vAlign w:val="center"/>
          </w:tcPr>
          <w:p w14:paraId="29B0B19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专项业务活动</w:t>
            </w:r>
          </w:p>
        </w:tc>
        <w:tc>
          <w:tcPr>
            <w:tcW w:w="2844" w:type="dxa"/>
            <w:tcBorders>
              <w:top w:val="nil"/>
              <w:left w:val="nil"/>
              <w:bottom w:val="single" w:color="000000" w:sz="8" w:space="0"/>
              <w:right w:val="single" w:color="000000" w:sz="4" w:space="0"/>
            </w:tcBorders>
            <w:vAlign w:val="center"/>
          </w:tcPr>
          <w:p w14:paraId="5D9F61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c>
          <w:tcPr>
            <w:tcW w:w="3059" w:type="dxa"/>
            <w:tcBorders>
              <w:top w:val="nil"/>
              <w:left w:val="nil"/>
              <w:bottom w:val="single" w:color="000000" w:sz="8" w:space="0"/>
              <w:right w:val="single" w:color="000000" w:sz="4" w:space="0"/>
            </w:tcBorders>
            <w:vAlign w:val="center"/>
          </w:tcPr>
          <w:p w14:paraId="3693DB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14:paraId="3FC5E7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r>
      <w:tr w14:paraId="5B6D8C1E">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single" w:color="000000" w:sz="8" w:space="0"/>
              <w:right w:val="nil"/>
            </w:tcBorders>
            <w:vAlign w:val="bottom"/>
          </w:tcPr>
          <w:p w14:paraId="023DB368">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r w14:paraId="5997ED57">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14:paraId="434D5DC3">
            <w:pPr>
              <w:widowControl/>
              <w:jc w:val="left"/>
              <w:rPr>
                <w:rFonts w:hint="eastAsia"/>
                <w:color w:val="000000"/>
                <w:kern w:val="0"/>
                <w:sz w:val="22"/>
              </w:rPr>
            </w:pPr>
          </w:p>
        </w:tc>
      </w:tr>
    </w:tbl>
    <w:p w14:paraId="42CD5D80">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14:paraId="008F205E">
        <w:tblPrEx>
          <w:tblCellMar>
            <w:top w:w="15" w:type="dxa"/>
            <w:left w:w="15" w:type="dxa"/>
            <w:bottom w:w="15" w:type="dxa"/>
            <w:right w:w="15" w:type="dxa"/>
          </w:tblCellMar>
        </w:tblPrEx>
        <w:trPr>
          <w:trHeight w:val="155" w:hRule="atLeast"/>
        </w:trPr>
        <w:tc>
          <w:tcPr>
            <w:tcW w:w="14530" w:type="dxa"/>
            <w:gridSpan w:val="9"/>
            <w:vAlign w:val="bottom"/>
          </w:tcPr>
          <w:p w14:paraId="24995C2C">
            <w:pPr>
              <w:widowControl/>
              <w:jc w:val="center"/>
              <w:textAlignment w:val="bottom"/>
              <w:rPr>
                <w:color w:val="000000"/>
                <w:kern w:val="0"/>
                <w:sz w:val="18"/>
                <w:szCs w:val="18"/>
              </w:rPr>
            </w:pPr>
            <w:r>
              <w:rPr>
                <w:b/>
                <w:bCs/>
                <w:color w:val="000000"/>
                <w:kern w:val="0"/>
                <w:sz w:val="24"/>
              </w:rPr>
              <w:t>一般公共预算财政拨款基本支出决算</w:t>
            </w:r>
            <w:r>
              <w:rPr>
                <w:rFonts w:hint="eastAsia"/>
                <w:b/>
                <w:bCs/>
                <w:color w:val="000000"/>
                <w:kern w:val="0"/>
                <w:sz w:val="24"/>
                <w:lang w:val="en-US" w:eastAsia="zh-CN"/>
              </w:rPr>
              <w:t>明细</w:t>
            </w:r>
            <w:r>
              <w:rPr>
                <w:b/>
                <w:bCs/>
                <w:color w:val="000000"/>
                <w:kern w:val="0"/>
                <w:sz w:val="24"/>
              </w:rPr>
              <w:t>表</w:t>
            </w:r>
          </w:p>
        </w:tc>
      </w:tr>
      <w:tr w14:paraId="621CC915">
        <w:tblPrEx>
          <w:tblCellMar>
            <w:top w:w="15" w:type="dxa"/>
            <w:left w:w="15" w:type="dxa"/>
            <w:bottom w:w="15" w:type="dxa"/>
            <w:right w:w="15" w:type="dxa"/>
          </w:tblCellMar>
        </w:tblPrEx>
        <w:trPr>
          <w:trHeight w:val="155" w:hRule="atLeast"/>
        </w:trPr>
        <w:tc>
          <w:tcPr>
            <w:tcW w:w="14530" w:type="dxa"/>
            <w:gridSpan w:val="9"/>
            <w:vAlign w:val="bottom"/>
          </w:tcPr>
          <w:p w14:paraId="41DF6782">
            <w:pPr>
              <w:widowControl/>
              <w:jc w:val="right"/>
              <w:textAlignment w:val="bottom"/>
              <w:rPr>
                <w:color w:val="000000"/>
                <w:sz w:val="18"/>
                <w:szCs w:val="18"/>
              </w:rPr>
            </w:pPr>
            <w:r>
              <w:rPr>
                <w:color w:val="000000"/>
                <w:kern w:val="0"/>
                <w:sz w:val="18"/>
                <w:szCs w:val="18"/>
              </w:rPr>
              <w:t>公开06表</w:t>
            </w:r>
          </w:p>
        </w:tc>
      </w:tr>
      <w:tr w14:paraId="4F8D5BF6">
        <w:tblPrEx>
          <w:tblCellMar>
            <w:top w:w="15" w:type="dxa"/>
            <w:left w:w="15" w:type="dxa"/>
            <w:bottom w:w="15" w:type="dxa"/>
            <w:right w:w="15" w:type="dxa"/>
          </w:tblCellMar>
        </w:tblPrEx>
        <w:trPr>
          <w:trHeight w:val="97" w:hRule="atLeast"/>
        </w:trPr>
        <w:tc>
          <w:tcPr>
            <w:tcW w:w="7398" w:type="dxa"/>
            <w:gridSpan w:val="5"/>
            <w:vAlign w:val="bottom"/>
          </w:tcPr>
          <w:p w14:paraId="088C16E0">
            <w:pPr>
              <w:rPr>
                <w:rFonts w:hint="default" w:eastAsia="宋体"/>
                <w:color w:val="000000"/>
                <w:sz w:val="20"/>
                <w:szCs w:val="20"/>
                <w:lang w:val="en-US" w:eastAsia="zh-CN"/>
              </w:rPr>
            </w:pPr>
            <w:r>
              <w:rPr>
                <w:rFonts w:hint="eastAsia"/>
                <w:color w:val="000000"/>
                <w:kern w:val="0"/>
                <w:sz w:val="20"/>
                <w:szCs w:val="20"/>
                <w:lang w:eastAsia="zh-CN"/>
              </w:rPr>
              <w:t>公开</w:t>
            </w:r>
            <w:r>
              <w:rPr>
                <w:color w:val="000000"/>
                <w:kern w:val="0"/>
                <w:sz w:val="20"/>
                <w:szCs w:val="20"/>
              </w:rPr>
              <w:t>部门：</w:t>
            </w:r>
            <w:r>
              <w:rPr>
                <w:rFonts w:hint="eastAsia"/>
                <w:color w:val="000000"/>
                <w:kern w:val="0"/>
                <w:sz w:val="20"/>
                <w:szCs w:val="20"/>
                <w:lang w:val="en-US" w:eastAsia="zh-CN"/>
              </w:rPr>
              <w:t>银川市金凤区发展和改革局</w:t>
            </w:r>
          </w:p>
        </w:tc>
        <w:tc>
          <w:tcPr>
            <w:tcW w:w="1692" w:type="dxa"/>
            <w:vAlign w:val="bottom"/>
          </w:tcPr>
          <w:p w14:paraId="6342F837">
            <w:pPr>
              <w:rPr>
                <w:color w:val="000000"/>
                <w:sz w:val="20"/>
                <w:szCs w:val="20"/>
              </w:rPr>
            </w:pPr>
          </w:p>
        </w:tc>
        <w:tc>
          <w:tcPr>
            <w:tcW w:w="549" w:type="dxa"/>
            <w:vAlign w:val="bottom"/>
          </w:tcPr>
          <w:p w14:paraId="7CF2F846">
            <w:pPr>
              <w:rPr>
                <w:color w:val="000000"/>
                <w:sz w:val="20"/>
                <w:szCs w:val="20"/>
              </w:rPr>
            </w:pPr>
          </w:p>
        </w:tc>
        <w:tc>
          <w:tcPr>
            <w:tcW w:w="3237" w:type="dxa"/>
            <w:vAlign w:val="bottom"/>
          </w:tcPr>
          <w:p w14:paraId="317CAB44">
            <w:pPr>
              <w:rPr>
                <w:color w:val="000000"/>
                <w:sz w:val="20"/>
                <w:szCs w:val="20"/>
              </w:rPr>
            </w:pPr>
          </w:p>
        </w:tc>
        <w:tc>
          <w:tcPr>
            <w:tcW w:w="1654" w:type="dxa"/>
            <w:vAlign w:val="bottom"/>
          </w:tcPr>
          <w:p w14:paraId="12210B19">
            <w:pPr>
              <w:widowControl/>
              <w:jc w:val="right"/>
              <w:textAlignment w:val="bottom"/>
              <w:rPr>
                <w:color w:val="000000"/>
                <w:sz w:val="18"/>
                <w:szCs w:val="18"/>
              </w:rPr>
            </w:pPr>
            <w:r>
              <w:rPr>
                <w:color w:val="000000"/>
                <w:kern w:val="0"/>
                <w:sz w:val="18"/>
                <w:szCs w:val="18"/>
              </w:rPr>
              <w:t>金额单位：元</w:t>
            </w:r>
          </w:p>
        </w:tc>
      </w:tr>
      <w:tr w14:paraId="6871420A">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532235CE">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14:paraId="0FB90BF7">
            <w:pPr>
              <w:widowControl/>
              <w:jc w:val="center"/>
              <w:textAlignment w:val="center"/>
              <w:rPr>
                <w:color w:val="000000"/>
                <w:sz w:val="20"/>
                <w:szCs w:val="20"/>
              </w:rPr>
            </w:pPr>
            <w:r>
              <w:rPr>
                <w:rFonts w:hint="eastAsia"/>
                <w:color w:val="000000"/>
                <w:kern w:val="0"/>
                <w:sz w:val="22"/>
              </w:rPr>
              <w:t>公用经费</w:t>
            </w:r>
          </w:p>
        </w:tc>
      </w:tr>
      <w:tr w14:paraId="36760D0B">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14:paraId="593C4D11">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14:paraId="0F6E8FEA">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14:paraId="372E8572">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14:paraId="14F5D521">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14:paraId="104002B0">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14:paraId="51884D69">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14:paraId="16D6CAF2">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14:paraId="3A380BD6">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14:paraId="19FB1969">
            <w:pPr>
              <w:widowControl/>
              <w:jc w:val="center"/>
              <w:textAlignment w:val="center"/>
              <w:rPr>
                <w:color w:val="000000"/>
                <w:sz w:val="16"/>
                <w:szCs w:val="16"/>
              </w:rPr>
            </w:pPr>
            <w:r>
              <w:rPr>
                <w:color w:val="000000"/>
                <w:kern w:val="0"/>
                <w:sz w:val="22"/>
              </w:rPr>
              <w:t>决算数</w:t>
            </w:r>
          </w:p>
        </w:tc>
      </w:tr>
      <w:tr w14:paraId="639E235A">
        <w:tblPrEx>
          <w:tblCellMar>
            <w:top w:w="15" w:type="dxa"/>
            <w:left w:w="15" w:type="dxa"/>
            <w:bottom w:w="15" w:type="dxa"/>
            <w:right w:w="15" w:type="dxa"/>
          </w:tblCellMar>
        </w:tblPrEx>
        <w:trPr>
          <w:trHeight w:val="262" w:hRule="exact"/>
        </w:trPr>
        <w:tc>
          <w:tcPr>
            <w:tcW w:w="599" w:type="dxa"/>
            <w:tcBorders>
              <w:left w:val="single" w:color="000000" w:sz="4" w:space="0"/>
              <w:bottom w:val="single" w:color="000000" w:sz="4" w:space="0"/>
              <w:right w:val="single" w:color="000000" w:sz="4" w:space="0"/>
            </w:tcBorders>
            <w:shd w:val="clear" w:color="auto" w:fill="C0C0C0"/>
            <w:vAlign w:val="center"/>
          </w:tcPr>
          <w:p w14:paraId="4A12FC78">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14:paraId="5EBF8DAE">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601" w:type="dxa"/>
            <w:tcBorders>
              <w:bottom w:val="single" w:color="000000" w:sz="4" w:space="0"/>
              <w:right w:val="single" w:color="000000" w:sz="4" w:space="0"/>
            </w:tcBorders>
            <w:shd w:val="clear" w:color="auto" w:fill="FFFFFF"/>
            <w:vAlign w:val="center"/>
          </w:tcPr>
          <w:p w14:paraId="279C83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3,359,712.50</w:t>
            </w:r>
          </w:p>
        </w:tc>
        <w:tc>
          <w:tcPr>
            <w:tcW w:w="899" w:type="dxa"/>
            <w:tcBorders>
              <w:bottom w:val="single" w:color="000000" w:sz="4" w:space="0"/>
              <w:right w:val="single" w:color="000000" w:sz="4" w:space="0"/>
            </w:tcBorders>
            <w:shd w:val="clear" w:color="auto" w:fill="C0C0C0"/>
            <w:vAlign w:val="center"/>
          </w:tcPr>
          <w:p w14:paraId="47007F38">
            <w:pPr>
              <w:widowControl/>
              <w:spacing w:line="160" w:lineRule="exact"/>
              <w:jc w:val="left"/>
              <w:textAlignment w:val="center"/>
              <w:rPr>
                <w:b/>
                <w:bCs/>
                <w:color w:val="000000"/>
                <w:sz w:val="16"/>
                <w:szCs w:val="16"/>
              </w:rPr>
            </w:pPr>
            <w:r>
              <w:rPr>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14:paraId="34C9BFDB">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FFFFFF"/>
            <w:vAlign w:val="center"/>
          </w:tcPr>
          <w:p w14:paraId="00B200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455,861.23</w:t>
            </w:r>
          </w:p>
        </w:tc>
        <w:tc>
          <w:tcPr>
            <w:tcW w:w="549" w:type="dxa"/>
            <w:tcBorders>
              <w:bottom w:val="single" w:color="000000" w:sz="4" w:space="0"/>
              <w:right w:val="single" w:color="000000" w:sz="4" w:space="0"/>
            </w:tcBorders>
            <w:shd w:val="clear" w:color="auto" w:fill="C0C0C0"/>
            <w:vAlign w:val="center"/>
          </w:tcPr>
          <w:p w14:paraId="777FED18">
            <w:pPr>
              <w:widowControl/>
              <w:spacing w:line="160" w:lineRule="exact"/>
              <w:jc w:val="left"/>
              <w:textAlignment w:val="center"/>
              <w:rPr>
                <w:b/>
                <w:bCs/>
                <w:color w:val="000000"/>
                <w:sz w:val="16"/>
                <w:szCs w:val="16"/>
              </w:rPr>
            </w:pPr>
            <w:r>
              <w:rPr>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14:paraId="45681F4B">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14:paraId="070F46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0D325B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A1A6BE4">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14:paraId="1BED699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基本工资</w:t>
            </w:r>
          </w:p>
        </w:tc>
        <w:tc>
          <w:tcPr>
            <w:tcW w:w="1601" w:type="dxa"/>
            <w:tcBorders>
              <w:bottom w:val="single" w:color="000000" w:sz="4" w:space="0"/>
              <w:right w:val="single" w:color="000000" w:sz="4" w:space="0"/>
            </w:tcBorders>
            <w:shd w:val="clear" w:color="auto" w:fill="FFFFFF"/>
            <w:vAlign w:val="center"/>
          </w:tcPr>
          <w:p w14:paraId="3A0B65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653,674.19</w:t>
            </w:r>
          </w:p>
        </w:tc>
        <w:tc>
          <w:tcPr>
            <w:tcW w:w="899" w:type="dxa"/>
            <w:tcBorders>
              <w:bottom w:val="single" w:color="000000" w:sz="4" w:space="0"/>
              <w:right w:val="single" w:color="000000" w:sz="4" w:space="0"/>
            </w:tcBorders>
            <w:shd w:val="clear" w:color="auto" w:fill="C0C0C0"/>
            <w:vAlign w:val="center"/>
          </w:tcPr>
          <w:p w14:paraId="1267E721">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14:paraId="7D87E53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办公费</w:t>
            </w:r>
          </w:p>
        </w:tc>
        <w:tc>
          <w:tcPr>
            <w:tcW w:w="1692" w:type="dxa"/>
            <w:tcBorders>
              <w:bottom w:val="single" w:color="000000" w:sz="4" w:space="0"/>
              <w:right w:val="single" w:color="000000" w:sz="4" w:space="0"/>
            </w:tcBorders>
            <w:shd w:val="clear" w:color="auto" w:fill="FFFFFF"/>
            <w:vAlign w:val="center"/>
          </w:tcPr>
          <w:p w14:paraId="355617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28,985.36</w:t>
            </w:r>
          </w:p>
        </w:tc>
        <w:tc>
          <w:tcPr>
            <w:tcW w:w="549" w:type="dxa"/>
            <w:tcBorders>
              <w:bottom w:val="single" w:color="000000" w:sz="4" w:space="0"/>
              <w:right w:val="single" w:color="000000" w:sz="4" w:space="0"/>
            </w:tcBorders>
            <w:shd w:val="clear" w:color="auto" w:fill="C0C0C0"/>
            <w:vAlign w:val="center"/>
          </w:tcPr>
          <w:p w14:paraId="7B18D70E">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14:paraId="7C6C79C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国内债务付息</w:t>
            </w:r>
          </w:p>
        </w:tc>
        <w:tc>
          <w:tcPr>
            <w:tcW w:w="1654" w:type="dxa"/>
            <w:tcBorders>
              <w:bottom w:val="single" w:color="000000" w:sz="4" w:space="0"/>
              <w:right w:val="single" w:color="000000" w:sz="4" w:space="0"/>
            </w:tcBorders>
            <w:vAlign w:val="center"/>
          </w:tcPr>
          <w:p w14:paraId="57597F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452394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CB23E67">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14:paraId="5191923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津贴补贴</w:t>
            </w:r>
          </w:p>
        </w:tc>
        <w:tc>
          <w:tcPr>
            <w:tcW w:w="1601" w:type="dxa"/>
            <w:tcBorders>
              <w:bottom w:val="single" w:color="000000" w:sz="4" w:space="0"/>
              <w:right w:val="single" w:color="000000" w:sz="4" w:space="0"/>
            </w:tcBorders>
            <w:shd w:val="clear" w:color="auto" w:fill="FFFFFF"/>
            <w:vAlign w:val="center"/>
          </w:tcPr>
          <w:p w14:paraId="7120196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956,100.83</w:t>
            </w:r>
          </w:p>
        </w:tc>
        <w:tc>
          <w:tcPr>
            <w:tcW w:w="899" w:type="dxa"/>
            <w:tcBorders>
              <w:bottom w:val="single" w:color="000000" w:sz="4" w:space="0"/>
              <w:right w:val="single" w:color="000000" w:sz="4" w:space="0"/>
            </w:tcBorders>
            <w:shd w:val="clear" w:color="auto" w:fill="C0C0C0"/>
            <w:vAlign w:val="center"/>
          </w:tcPr>
          <w:p w14:paraId="3D83CD58">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14:paraId="01DAB94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印刷费</w:t>
            </w:r>
          </w:p>
        </w:tc>
        <w:tc>
          <w:tcPr>
            <w:tcW w:w="1692" w:type="dxa"/>
            <w:tcBorders>
              <w:bottom w:val="single" w:color="000000" w:sz="4" w:space="0"/>
              <w:right w:val="single" w:color="000000" w:sz="4" w:space="0"/>
            </w:tcBorders>
            <w:shd w:val="clear" w:color="auto" w:fill="FFFFFF"/>
            <w:vAlign w:val="center"/>
          </w:tcPr>
          <w:p w14:paraId="164FE1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2,885.00</w:t>
            </w:r>
          </w:p>
        </w:tc>
        <w:tc>
          <w:tcPr>
            <w:tcW w:w="549" w:type="dxa"/>
            <w:tcBorders>
              <w:bottom w:val="single" w:color="000000" w:sz="4" w:space="0"/>
              <w:right w:val="single" w:color="000000" w:sz="4" w:space="0"/>
            </w:tcBorders>
            <w:shd w:val="clear" w:color="auto" w:fill="C0C0C0"/>
            <w:vAlign w:val="center"/>
          </w:tcPr>
          <w:p w14:paraId="79C0638F">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14:paraId="6FD3FC4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国外债务付息</w:t>
            </w:r>
          </w:p>
        </w:tc>
        <w:tc>
          <w:tcPr>
            <w:tcW w:w="1654" w:type="dxa"/>
            <w:tcBorders>
              <w:bottom w:val="single" w:color="000000" w:sz="4" w:space="0"/>
              <w:right w:val="single" w:color="000000" w:sz="4" w:space="0"/>
            </w:tcBorders>
            <w:vAlign w:val="center"/>
          </w:tcPr>
          <w:p w14:paraId="6D1E87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C5C0443">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363CFC3">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14:paraId="05B946F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奖金</w:t>
            </w:r>
          </w:p>
        </w:tc>
        <w:tc>
          <w:tcPr>
            <w:tcW w:w="1601" w:type="dxa"/>
            <w:tcBorders>
              <w:bottom w:val="single" w:color="000000" w:sz="4" w:space="0"/>
              <w:right w:val="single" w:color="000000" w:sz="4" w:space="0"/>
            </w:tcBorders>
            <w:shd w:val="clear" w:color="auto" w:fill="FFFFFF"/>
            <w:vAlign w:val="center"/>
          </w:tcPr>
          <w:p w14:paraId="01120A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183,626.00</w:t>
            </w:r>
          </w:p>
        </w:tc>
        <w:tc>
          <w:tcPr>
            <w:tcW w:w="899" w:type="dxa"/>
            <w:tcBorders>
              <w:bottom w:val="single" w:color="000000" w:sz="4" w:space="0"/>
              <w:right w:val="single" w:color="000000" w:sz="4" w:space="0"/>
            </w:tcBorders>
            <w:shd w:val="clear" w:color="auto" w:fill="C0C0C0"/>
            <w:vAlign w:val="center"/>
          </w:tcPr>
          <w:p w14:paraId="30A9F239">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14:paraId="5801DE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咨询费</w:t>
            </w:r>
          </w:p>
        </w:tc>
        <w:tc>
          <w:tcPr>
            <w:tcW w:w="1692" w:type="dxa"/>
            <w:tcBorders>
              <w:bottom w:val="single" w:color="000000" w:sz="4" w:space="0"/>
              <w:right w:val="single" w:color="000000" w:sz="4" w:space="0"/>
            </w:tcBorders>
            <w:shd w:val="clear" w:color="auto" w:fill="auto"/>
            <w:vAlign w:val="center"/>
          </w:tcPr>
          <w:p w14:paraId="212E9C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61C626EB">
            <w:pPr>
              <w:widowControl/>
              <w:spacing w:line="160" w:lineRule="exact"/>
              <w:jc w:val="left"/>
              <w:textAlignment w:val="center"/>
              <w:rPr>
                <w:b/>
                <w:bCs/>
                <w:color w:val="000000"/>
                <w:sz w:val="16"/>
                <w:szCs w:val="16"/>
              </w:rPr>
            </w:pPr>
            <w:r>
              <w:rPr>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14:paraId="7540E336">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资本性支出</w:t>
            </w:r>
          </w:p>
        </w:tc>
        <w:tc>
          <w:tcPr>
            <w:tcW w:w="1654" w:type="dxa"/>
            <w:tcBorders>
              <w:bottom w:val="single" w:color="000000" w:sz="4" w:space="0"/>
              <w:right w:val="single" w:color="000000" w:sz="4" w:space="0"/>
            </w:tcBorders>
            <w:shd w:val="clear" w:color="auto" w:fill="FFFFFF"/>
            <w:vAlign w:val="center"/>
          </w:tcPr>
          <w:p w14:paraId="3D7B01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960.00</w:t>
            </w:r>
          </w:p>
        </w:tc>
      </w:tr>
      <w:tr w14:paraId="3D005C4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924088C">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14:paraId="15B9AF7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601" w:type="dxa"/>
            <w:tcBorders>
              <w:bottom w:val="single" w:color="000000" w:sz="4" w:space="0"/>
              <w:right w:val="single" w:color="000000" w:sz="4" w:space="0"/>
            </w:tcBorders>
            <w:shd w:val="clear" w:color="auto" w:fill="auto"/>
            <w:vAlign w:val="center"/>
          </w:tcPr>
          <w:p w14:paraId="498DA9D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7666BCBB">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14:paraId="4258E25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692" w:type="dxa"/>
            <w:tcBorders>
              <w:bottom w:val="single" w:color="000000" w:sz="4" w:space="0"/>
              <w:right w:val="single" w:color="000000" w:sz="4" w:space="0"/>
            </w:tcBorders>
            <w:shd w:val="clear" w:color="auto" w:fill="auto"/>
            <w:vAlign w:val="center"/>
          </w:tcPr>
          <w:p w14:paraId="44B8A0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6ED20706">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14:paraId="7BEBBAB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654" w:type="dxa"/>
            <w:tcBorders>
              <w:bottom w:val="single" w:color="000000" w:sz="4" w:space="0"/>
              <w:right w:val="single" w:color="000000" w:sz="4" w:space="0"/>
            </w:tcBorders>
            <w:vAlign w:val="center"/>
          </w:tcPr>
          <w:p w14:paraId="03FE43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D13A4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7844940">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14:paraId="7672A33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601" w:type="dxa"/>
            <w:tcBorders>
              <w:bottom w:val="single" w:color="000000" w:sz="4" w:space="0"/>
              <w:right w:val="single" w:color="000000" w:sz="4" w:space="0"/>
            </w:tcBorders>
            <w:shd w:val="clear" w:color="auto" w:fill="auto"/>
            <w:vAlign w:val="center"/>
          </w:tcPr>
          <w:p w14:paraId="5B848A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39B9042E">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14:paraId="0784F45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692" w:type="dxa"/>
            <w:tcBorders>
              <w:bottom w:val="single" w:color="000000" w:sz="4" w:space="0"/>
              <w:right w:val="single" w:color="000000" w:sz="4" w:space="0"/>
            </w:tcBorders>
            <w:shd w:val="clear" w:color="auto" w:fill="auto"/>
            <w:vAlign w:val="center"/>
          </w:tcPr>
          <w:p w14:paraId="2B027F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7CDBE7C8">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14:paraId="0A38324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办公设备购置</w:t>
            </w:r>
          </w:p>
        </w:tc>
        <w:tc>
          <w:tcPr>
            <w:tcW w:w="1654" w:type="dxa"/>
            <w:tcBorders>
              <w:bottom w:val="single" w:color="000000" w:sz="4" w:space="0"/>
              <w:right w:val="single" w:color="000000" w:sz="4" w:space="0"/>
            </w:tcBorders>
            <w:shd w:val="clear" w:color="auto" w:fill="FFFFFF"/>
            <w:vAlign w:val="center"/>
          </w:tcPr>
          <w:p w14:paraId="166067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960.00</w:t>
            </w:r>
          </w:p>
        </w:tc>
      </w:tr>
      <w:tr w14:paraId="33F87F3A">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19841B8">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14:paraId="2A8EA01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601" w:type="dxa"/>
            <w:tcBorders>
              <w:bottom w:val="single" w:color="000000" w:sz="4" w:space="0"/>
              <w:right w:val="single" w:color="000000" w:sz="4" w:space="0"/>
            </w:tcBorders>
            <w:shd w:val="clear" w:color="auto" w:fill="FFFFFF"/>
            <w:vAlign w:val="center"/>
          </w:tcPr>
          <w:p w14:paraId="6A3988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281,111.04</w:t>
            </w:r>
          </w:p>
        </w:tc>
        <w:tc>
          <w:tcPr>
            <w:tcW w:w="899" w:type="dxa"/>
            <w:tcBorders>
              <w:bottom w:val="single" w:color="000000" w:sz="4" w:space="0"/>
              <w:right w:val="single" w:color="000000" w:sz="4" w:space="0"/>
            </w:tcBorders>
            <w:shd w:val="clear" w:color="auto" w:fill="C0C0C0"/>
            <w:vAlign w:val="center"/>
          </w:tcPr>
          <w:p w14:paraId="16F03E47">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14:paraId="4D0EA05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692" w:type="dxa"/>
            <w:tcBorders>
              <w:bottom w:val="single" w:color="000000" w:sz="4" w:space="0"/>
              <w:right w:val="single" w:color="000000" w:sz="4" w:space="0"/>
            </w:tcBorders>
            <w:shd w:val="clear" w:color="auto" w:fill="auto"/>
            <w:vAlign w:val="center"/>
          </w:tcPr>
          <w:p w14:paraId="6D27A1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0811FF0A">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14:paraId="4CCD712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专用设备购置</w:t>
            </w:r>
          </w:p>
        </w:tc>
        <w:tc>
          <w:tcPr>
            <w:tcW w:w="1654" w:type="dxa"/>
            <w:tcBorders>
              <w:bottom w:val="single" w:color="000000" w:sz="4" w:space="0"/>
              <w:right w:val="single" w:color="000000" w:sz="4" w:space="0"/>
            </w:tcBorders>
            <w:vAlign w:val="center"/>
          </w:tcPr>
          <w:p w14:paraId="680A57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CF5E9E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DD7E3E4">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14:paraId="4EA91EF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601" w:type="dxa"/>
            <w:tcBorders>
              <w:bottom w:val="single" w:color="000000" w:sz="4" w:space="0"/>
              <w:right w:val="single" w:color="000000" w:sz="4" w:space="0"/>
            </w:tcBorders>
            <w:shd w:val="clear" w:color="auto" w:fill="FFFFFF"/>
            <w:vAlign w:val="center"/>
          </w:tcPr>
          <w:p w14:paraId="23DF65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193,549.02</w:t>
            </w:r>
          </w:p>
        </w:tc>
        <w:tc>
          <w:tcPr>
            <w:tcW w:w="899" w:type="dxa"/>
            <w:tcBorders>
              <w:bottom w:val="single" w:color="000000" w:sz="4" w:space="0"/>
              <w:right w:val="single" w:color="000000" w:sz="4" w:space="0"/>
            </w:tcBorders>
            <w:shd w:val="clear" w:color="auto" w:fill="C0C0C0"/>
            <w:vAlign w:val="center"/>
          </w:tcPr>
          <w:p w14:paraId="28605F5C">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14:paraId="6EF658B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692" w:type="dxa"/>
            <w:tcBorders>
              <w:bottom w:val="single" w:color="000000" w:sz="4" w:space="0"/>
              <w:right w:val="single" w:color="000000" w:sz="4" w:space="0"/>
            </w:tcBorders>
            <w:shd w:val="clear" w:color="auto" w:fill="FFFFFF"/>
            <w:vAlign w:val="center"/>
          </w:tcPr>
          <w:p w14:paraId="697288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2,587.03</w:t>
            </w:r>
          </w:p>
        </w:tc>
        <w:tc>
          <w:tcPr>
            <w:tcW w:w="549" w:type="dxa"/>
            <w:tcBorders>
              <w:bottom w:val="single" w:color="000000" w:sz="4" w:space="0"/>
              <w:right w:val="single" w:color="000000" w:sz="4" w:space="0"/>
            </w:tcBorders>
            <w:shd w:val="clear" w:color="auto" w:fill="C0C0C0"/>
            <w:vAlign w:val="center"/>
          </w:tcPr>
          <w:p w14:paraId="13BF9361">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14:paraId="2FF2561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654" w:type="dxa"/>
            <w:tcBorders>
              <w:bottom w:val="single" w:color="000000" w:sz="4" w:space="0"/>
              <w:right w:val="single" w:color="000000" w:sz="4" w:space="0"/>
            </w:tcBorders>
            <w:vAlign w:val="center"/>
          </w:tcPr>
          <w:p w14:paraId="4361FD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60C161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5071A67">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14:paraId="341E296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601" w:type="dxa"/>
            <w:tcBorders>
              <w:bottom w:val="single" w:color="000000" w:sz="4" w:space="0"/>
              <w:right w:val="single" w:color="000000" w:sz="4" w:space="0"/>
            </w:tcBorders>
            <w:shd w:val="clear" w:color="auto" w:fill="FFFFFF"/>
            <w:vAlign w:val="center"/>
          </w:tcPr>
          <w:p w14:paraId="29AB2A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116,176.79</w:t>
            </w:r>
          </w:p>
        </w:tc>
        <w:tc>
          <w:tcPr>
            <w:tcW w:w="899" w:type="dxa"/>
            <w:tcBorders>
              <w:bottom w:val="single" w:color="000000" w:sz="4" w:space="0"/>
              <w:right w:val="single" w:color="000000" w:sz="4" w:space="0"/>
            </w:tcBorders>
            <w:shd w:val="clear" w:color="auto" w:fill="C0C0C0"/>
            <w:vAlign w:val="center"/>
          </w:tcPr>
          <w:p w14:paraId="4A9E730F">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14:paraId="7C7BEEE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692" w:type="dxa"/>
            <w:tcBorders>
              <w:bottom w:val="single" w:color="000000" w:sz="4" w:space="0"/>
              <w:right w:val="single" w:color="000000" w:sz="4" w:space="0"/>
            </w:tcBorders>
            <w:shd w:val="clear" w:color="auto" w:fill="auto"/>
            <w:vAlign w:val="center"/>
          </w:tcPr>
          <w:p w14:paraId="0330A3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2CE370F8">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14:paraId="705076D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654" w:type="dxa"/>
            <w:tcBorders>
              <w:bottom w:val="single" w:color="000000" w:sz="4" w:space="0"/>
              <w:right w:val="single" w:color="000000" w:sz="4" w:space="0"/>
            </w:tcBorders>
            <w:vAlign w:val="center"/>
          </w:tcPr>
          <w:p w14:paraId="1BB5A3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E1FBE10">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1957B39">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14:paraId="00763D0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601" w:type="dxa"/>
            <w:tcBorders>
              <w:bottom w:val="single" w:color="000000" w:sz="4" w:space="0"/>
              <w:right w:val="single" w:color="000000" w:sz="4" w:space="0"/>
            </w:tcBorders>
            <w:shd w:val="clear" w:color="auto" w:fill="FFFFFF"/>
            <w:vAlign w:val="center"/>
          </w:tcPr>
          <w:p w14:paraId="38B569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69,687.82</w:t>
            </w:r>
          </w:p>
        </w:tc>
        <w:tc>
          <w:tcPr>
            <w:tcW w:w="899" w:type="dxa"/>
            <w:tcBorders>
              <w:bottom w:val="single" w:color="000000" w:sz="4" w:space="0"/>
              <w:right w:val="single" w:color="000000" w:sz="4" w:space="0"/>
            </w:tcBorders>
            <w:shd w:val="clear" w:color="auto" w:fill="C0C0C0"/>
            <w:vAlign w:val="center"/>
          </w:tcPr>
          <w:p w14:paraId="3A922F11">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14:paraId="7BC6696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692" w:type="dxa"/>
            <w:tcBorders>
              <w:bottom w:val="single" w:color="000000" w:sz="4" w:space="0"/>
              <w:right w:val="single" w:color="000000" w:sz="4" w:space="0"/>
            </w:tcBorders>
            <w:shd w:val="clear" w:color="auto" w:fill="FFFFFF"/>
            <w:vAlign w:val="center"/>
          </w:tcPr>
          <w:p w14:paraId="342003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408.00</w:t>
            </w:r>
          </w:p>
        </w:tc>
        <w:tc>
          <w:tcPr>
            <w:tcW w:w="549" w:type="dxa"/>
            <w:tcBorders>
              <w:bottom w:val="single" w:color="000000" w:sz="4" w:space="0"/>
              <w:right w:val="single" w:color="000000" w:sz="4" w:space="0"/>
            </w:tcBorders>
            <w:shd w:val="clear" w:color="auto" w:fill="C0C0C0"/>
            <w:vAlign w:val="center"/>
          </w:tcPr>
          <w:p w14:paraId="69C9660A">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14:paraId="17E9691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654" w:type="dxa"/>
            <w:tcBorders>
              <w:bottom w:val="single" w:color="000000" w:sz="4" w:space="0"/>
              <w:right w:val="single" w:color="000000" w:sz="4" w:space="0"/>
            </w:tcBorders>
            <w:vAlign w:val="center"/>
          </w:tcPr>
          <w:p w14:paraId="790428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7128107">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C738B51">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14:paraId="01528B5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601" w:type="dxa"/>
            <w:tcBorders>
              <w:bottom w:val="single" w:color="000000" w:sz="4" w:space="0"/>
              <w:right w:val="single" w:color="000000" w:sz="4" w:space="0"/>
            </w:tcBorders>
            <w:shd w:val="clear" w:color="auto" w:fill="FFFFFF"/>
            <w:vAlign w:val="center"/>
          </w:tcPr>
          <w:p w14:paraId="1C9790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8,806.99</w:t>
            </w:r>
          </w:p>
        </w:tc>
        <w:tc>
          <w:tcPr>
            <w:tcW w:w="899" w:type="dxa"/>
            <w:tcBorders>
              <w:bottom w:val="single" w:color="000000" w:sz="4" w:space="0"/>
              <w:right w:val="single" w:color="000000" w:sz="4" w:space="0"/>
            </w:tcBorders>
            <w:shd w:val="clear" w:color="auto" w:fill="C0C0C0"/>
            <w:vAlign w:val="center"/>
          </w:tcPr>
          <w:p w14:paraId="76461712">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14:paraId="5095D17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692" w:type="dxa"/>
            <w:tcBorders>
              <w:bottom w:val="single" w:color="000000" w:sz="4" w:space="0"/>
              <w:right w:val="single" w:color="000000" w:sz="4" w:space="0"/>
            </w:tcBorders>
            <w:shd w:val="clear" w:color="auto" w:fill="auto"/>
            <w:vAlign w:val="center"/>
          </w:tcPr>
          <w:p w14:paraId="0856F64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710F530E">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14:paraId="0C9E87E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654" w:type="dxa"/>
            <w:tcBorders>
              <w:bottom w:val="single" w:color="000000" w:sz="4" w:space="0"/>
              <w:right w:val="single" w:color="000000" w:sz="4" w:space="0"/>
            </w:tcBorders>
            <w:vAlign w:val="center"/>
          </w:tcPr>
          <w:p w14:paraId="316504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FEF7512">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3D658A6">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14:paraId="17F2A7B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601" w:type="dxa"/>
            <w:tcBorders>
              <w:bottom w:val="single" w:color="000000" w:sz="4" w:space="0"/>
              <w:right w:val="single" w:color="000000" w:sz="4" w:space="0"/>
            </w:tcBorders>
            <w:shd w:val="clear" w:color="auto" w:fill="FFFFFF"/>
            <w:vAlign w:val="center"/>
          </w:tcPr>
          <w:p w14:paraId="26BCCC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270,175.00</w:t>
            </w:r>
          </w:p>
        </w:tc>
        <w:tc>
          <w:tcPr>
            <w:tcW w:w="899" w:type="dxa"/>
            <w:tcBorders>
              <w:bottom w:val="single" w:color="000000" w:sz="4" w:space="0"/>
              <w:right w:val="single" w:color="000000" w:sz="4" w:space="0"/>
            </w:tcBorders>
            <w:shd w:val="clear" w:color="auto" w:fill="C0C0C0"/>
            <w:vAlign w:val="center"/>
          </w:tcPr>
          <w:p w14:paraId="3F1DD3B8">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14:paraId="0BD81A7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692" w:type="dxa"/>
            <w:tcBorders>
              <w:bottom w:val="single" w:color="000000" w:sz="4" w:space="0"/>
              <w:right w:val="single" w:color="000000" w:sz="4" w:space="0"/>
            </w:tcBorders>
            <w:shd w:val="clear" w:color="auto" w:fill="auto"/>
            <w:vAlign w:val="center"/>
          </w:tcPr>
          <w:p w14:paraId="612478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1CC332F3">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14:paraId="5156F2E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654" w:type="dxa"/>
            <w:tcBorders>
              <w:bottom w:val="single" w:color="000000" w:sz="4" w:space="0"/>
              <w:right w:val="single" w:color="000000" w:sz="4" w:space="0"/>
            </w:tcBorders>
            <w:vAlign w:val="center"/>
          </w:tcPr>
          <w:p w14:paraId="29A848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6ECEA6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5F916CE">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14:paraId="00E627E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601" w:type="dxa"/>
            <w:tcBorders>
              <w:bottom w:val="single" w:color="000000" w:sz="4" w:space="0"/>
              <w:right w:val="single" w:color="000000" w:sz="4" w:space="0"/>
            </w:tcBorders>
            <w:shd w:val="clear" w:color="auto" w:fill="FFFFFF"/>
            <w:vAlign w:val="center"/>
          </w:tcPr>
          <w:p w14:paraId="3D9102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c>
          <w:tcPr>
            <w:tcW w:w="899" w:type="dxa"/>
            <w:tcBorders>
              <w:bottom w:val="single" w:color="000000" w:sz="4" w:space="0"/>
              <w:right w:val="single" w:color="000000" w:sz="4" w:space="0"/>
            </w:tcBorders>
            <w:shd w:val="clear" w:color="auto" w:fill="C0C0C0"/>
            <w:vAlign w:val="center"/>
          </w:tcPr>
          <w:p w14:paraId="5860BBEE">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14:paraId="769E3C1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692" w:type="dxa"/>
            <w:tcBorders>
              <w:bottom w:val="single" w:color="000000" w:sz="4" w:space="0"/>
              <w:right w:val="single" w:color="000000" w:sz="4" w:space="0"/>
            </w:tcBorders>
            <w:shd w:val="clear" w:color="auto" w:fill="FFFFFF"/>
            <w:vAlign w:val="center"/>
          </w:tcPr>
          <w:p w14:paraId="410A36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12,040.00</w:t>
            </w:r>
          </w:p>
        </w:tc>
        <w:tc>
          <w:tcPr>
            <w:tcW w:w="549" w:type="dxa"/>
            <w:tcBorders>
              <w:bottom w:val="single" w:color="000000" w:sz="4" w:space="0"/>
              <w:right w:val="single" w:color="000000" w:sz="4" w:space="0"/>
            </w:tcBorders>
            <w:shd w:val="clear" w:color="auto" w:fill="C0C0C0"/>
            <w:vAlign w:val="center"/>
          </w:tcPr>
          <w:p w14:paraId="752EE1E8">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14:paraId="2380A5E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654" w:type="dxa"/>
            <w:tcBorders>
              <w:bottom w:val="single" w:color="000000" w:sz="4" w:space="0"/>
              <w:right w:val="single" w:color="000000" w:sz="4" w:space="0"/>
            </w:tcBorders>
            <w:vAlign w:val="center"/>
          </w:tcPr>
          <w:p w14:paraId="79EAD6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97568A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1AB1C52">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14:paraId="12FA5E8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601" w:type="dxa"/>
            <w:tcBorders>
              <w:bottom w:val="single" w:color="000000" w:sz="4" w:space="0"/>
              <w:right w:val="single" w:color="000000" w:sz="4" w:space="0"/>
            </w:tcBorders>
            <w:shd w:val="clear" w:color="auto" w:fill="FFFFFF"/>
            <w:vAlign w:val="center"/>
          </w:tcPr>
          <w:p w14:paraId="7751F6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610,804.82</w:t>
            </w:r>
          </w:p>
        </w:tc>
        <w:tc>
          <w:tcPr>
            <w:tcW w:w="899" w:type="dxa"/>
            <w:tcBorders>
              <w:bottom w:val="single" w:color="000000" w:sz="4" w:space="0"/>
              <w:right w:val="single" w:color="000000" w:sz="4" w:space="0"/>
            </w:tcBorders>
            <w:shd w:val="clear" w:color="auto" w:fill="C0C0C0"/>
            <w:vAlign w:val="center"/>
          </w:tcPr>
          <w:p w14:paraId="1C7F1253">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14:paraId="790FE35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692" w:type="dxa"/>
            <w:tcBorders>
              <w:bottom w:val="single" w:color="000000" w:sz="4" w:space="0"/>
              <w:right w:val="single" w:color="000000" w:sz="4" w:space="0"/>
            </w:tcBorders>
            <w:shd w:val="clear" w:color="auto" w:fill="auto"/>
            <w:vAlign w:val="center"/>
          </w:tcPr>
          <w:p w14:paraId="381425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37B4432A">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14:paraId="5E31CA4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654" w:type="dxa"/>
            <w:tcBorders>
              <w:bottom w:val="single" w:color="000000" w:sz="4" w:space="0"/>
              <w:right w:val="single" w:color="000000" w:sz="4" w:space="0"/>
            </w:tcBorders>
            <w:vAlign w:val="center"/>
          </w:tcPr>
          <w:p w14:paraId="7805A6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6C020B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BDD29CD">
            <w:pPr>
              <w:widowControl/>
              <w:spacing w:line="160" w:lineRule="exact"/>
              <w:jc w:val="left"/>
              <w:textAlignment w:val="center"/>
              <w:rPr>
                <w:b/>
                <w:bCs/>
                <w:color w:val="000000"/>
                <w:sz w:val="16"/>
                <w:szCs w:val="16"/>
              </w:rPr>
            </w:pPr>
            <w:r>
              <w:rPr>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14:paraId="2BCCA755">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对个人和家庭的补助</w:t>
            </w:r>
          </w:p>
        </w:tc>
        <w:tc>
          <w:tcPr>
            <w:tcW w:w="1601" w:type="dxa"/>
            <w:tcBorders>
              <w:bottom w:val="single" w:color="000000" w:sz="4" w:space="0"/>
              <w:right w:val="single" w:color="000000" w:sz="4" w:space="0"/>
            </w:tcBorders>
            <w:shd w:val="clear" w:color="auto" w:fill="FFFFFF"/>
            <w:vAlign w:val="center"/>
          </w:tcPr>
          <w:p w14:paraId="324C40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164,540.53</w:t>
            </w:r>
          </w:p>
        </w:tc>
        <w:tc>
          <w:tcPr>
            <w:tcW w:w="899" w:type="dxa"/>
            <w:tcBorders>
              <w:bottom w:val="single" w:color="000000" w:sz="4" w:space="0"/>
              <w:right w:val="single" w:color="000000" w:sz="4" w:space="0"/>
            </w:tcBorders>
            <w:shd w:val="clear" w:color="auto" w:fill="C0C0C0"/>
            <w:vAlign w:val="center"/>
          </w:tcPr>
          <w:p w14:paraId="4874DEB6">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14:paraId="59F6503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692" w:type="dxa"/>
            <w:tcBorders>
              <w:bottom w:val="single" w:color="000000" w:sz="4" w:space="0"/>
              <w:right w:val="single" w:color="000000" w:sz="4" w:space="0"/>
            </w:tcBorders>
            <w:shd w:val="clear" w:color="auto" w:fill="auto"/>
            <w:vAlign w:val="center"/>
          </w:tcPr>
          <w:p w14:paraId="05C307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29E02930">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14:paraId="6465EA3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654" w:type="dxa"/>
            <w:tcBorders>
              <w:bottom w:val="single" w:color="000000" w:sz="4" w:space="0"/>
              <w:right w:val="single" w:color="000000" w:sz="4" w:space="0"/>
            </w:tcBorders>
            <w:vAlign w:val="center"/>
          </w:tcPr>
          <w:p w14:paraId="7FC564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9FDABEF">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C260B65">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14:paraId="00748A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离休费</w:t>
            </w:r>
          </w:p>
        </w:tc>
        <w:tc>
          <w:tcPr>
            <w:tcW w:w="1601" w:type="dxa"/>
            <w:tcBorders>
              <w:bottom w:val="single" w:color="000000" w:sz="4" w:space="0"/>
              <w:right w:val="single" w:color="000000" w:sz="4" w:space="0"/>
            </w:tcBorders>
            <w:shd w:val="clear" w:color="auto" w:fill="auto"/>
            <w:vAlign w:val="center"/>
          </w:tcPr>
          <w:p w14:paraId="59D3C3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6327E827">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14:paraId="68475F0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培训费</w:t>
            </w:r>
          </w:p>
        </w:tc>
        <w:tc>
          <w:tcPr>
            <w:tcW w:w="1692" w:type="dxa"/>
            <w:tcBorders>
              <w:bottom w:val="single" w:color="000000" w:sz="4" w:space="0"/>
              <w:right w:val="single" w:color="000000" w:sz="4" w:space="0"/>
            </w:tcBorders>
            <w:shd w:val="clear" w:color="auto" w:fill="auto"/>
            <w:vAlign w:val="center"/>
          </w:tcPr>
          <w:p w14:paraId="7C1A3F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5C679281">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14:paraId="1E7EDF4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654" w:type="dxa"/>
            <w:tcBorders>
              <w:bottom w:val="single" w:color="000000" w:sz="4" w:space="0"/>
              <w:right w:val="single" w:color="000000" w:sz="4" w:space="0"/>
            </w:tcBorders>
            <w:vAlign w:val="center"/>
          </w:tcPr>
          <w:p w14:paraId="52C4AE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2F66D4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BC61D53">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14:paraId="3959703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退休费</w:t>
            </w:r>
          </w:p>
        </w:tc>
        <w:tc>
          <w:tcPr>
            <w:tcW w:w="1601" w:type="dxa"/>
            <w:tcBorders>
              <w:bottom w:val="single" w:color="000000" w:sz="4" w:space="0"/>
              <w:right w:val="single" w:color="000000" w:sz="4" w:space="0"/>
            </w:tcBorders>
            <w:shd w:val="clear" w:color="auto" w:fill="FFFFFF"/>
            <w:vAlign w:val="center"/>
          </w:tcPr>
          <w:p w14:paraId="2BB7EE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146,789.53</w:t>
            </w:r>
          </w:p>
        </w:tc>
        <w:tc>
          <w:tcPr>
            <w:tcW w:w="899" w:type="dxa"/>
            <w:tcBorders>
              <w:bottom w:val="single" w:color="000000" w:sz="4" w:space="0"/>
              <w:right w:val="single" w:color="000000" w:sz="4" w:space="0"/>
            </w:tcBorders>
            <w:shd w:val="clear" w:color="auto" w:fill="C0C0C0"/>
            <w:vAlign w:val="center"/>
          </w:tcPr>
          <w:p w14:paraId="098ADBD6">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14:paraId="50AF644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公务接待费</w:t>
            </w:r>
          </w:p>
        </w:tc>
        <w:tc>
          <w:tcPr>
            <w:tcW w:w="1692" w:type="dxa"/>
            <w:tcBorders>
              <w:bottom w:val="single" w:color="000000" w:sz="4" w:space="0"/>
              <w:right w:val="single" w:color="000000" w:sz="4" w:space="0"/>
            </w:tcBorders>
            <w:shd w:val="clear" w:color="auto" w:fill="auto"/>
            <w:vAlign w:val="center"/>
          </w:tcPr>
          <w:p w14:paraId="7E5F7C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5AC2E0A1">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14:paraId="7DD09E1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654" w:type="dxa"/>
            <w:tcBorders>
              <w:bottom w:val="single" w:color="000000" w:sz="4" w:space="0"/>
              <w:right w:val="single" w:color="000000" w:sz="4" w:space="0"/>
            </w:tcBorders>
            <w:vAlign w:val="center"/>
          </w:tcPr>
          <w:p w14:paraId="2FF22A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24EB3E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CD1D659">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14:paraId="0E311E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退职（役）费</w:t>
            </w:r>
          </w:p>
        </w:tc>
        <w:tc>
          <w:tcPr>
            <w:tcW w:w="1601" w:type="dxa"/>
            <w:tcBorders>
              <w:bottom w:val="single" w:color="000000" w:sz="4" w:space="0"/>
              <w:right w:val="single" w:color="000000" w:sz="4" w:space="0"/>
            </w:tcBorders>
            <w:shd w:val="clear" w:color="auto" w:fill="auto"/>
            <w:vAlign w:val="center"/>
          </w:tcPr>
          <w:p w14:paraId="1571A6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6F722E0D">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14:paraId="6400A5F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专用材料费</w:t>
            </w:r>
          </w:p>
        </w:tc>
        <w:tc>
          <w:tcPr>
            <w:tcW w:w="1692" w:type="dxa"/>
            <w:tcBorders>
              <w:bottom w:val="single" w:color="000000" w:sz="4" w:space="0"/>
              <w:right w:val="single" w:color="000000" w:sz="4" w:space="0"/>
            </w:tcBorders>
            <w:shd w:val="clear" w:color="auto" w:fill="auto"/>
            <w:vAlign w:val="center"/>
          </w:tcPr>
          <w:p w14:paraId="474374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50FE9EB7">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14:paraId="2D1E93A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654" w:type="dxa"/>
            <w:tcBorders>
              <w:bottom w:val="single" w:color="000000" w:sz="4" w:space="0"/>
              <w:right w:val="single" w:color="000000" w:sz="4" w:space="0"/>
            </w:tcBorders>
            <w:vAlign w:val="center"/>
          </w:tcPr>
          <w:p w14:paraId="0B806D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3FBAC6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6B4DC5F">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14:paraId="5F6E2FE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抚恤金</w:t>
            </w:r>
          </w:p>
        </w:tc>
        <w:tc>
          <w:tcPr>
            <w:tcW w:w="1601" w:type="dxa"/>
            <w:tcBorders>
              <w:bottom w:val="single" w:color="000000" w:sz="4" w:space="0"/>
              <w:right w:val="single" w:color="000000" w:sz="4" w:space="0"/>
            </w:tcBorders>
            <w:shd w:val="clear" w:color="auto" w:fill="auto"/>
            <w:vAlign w:val="center"/>
          </w:tcPr>
          <w:p w14:paraId="3DE425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712D19D0">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14:paraId="7C90156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被装购置费</w:t>
            </w:r>
          </w:p>
        </w:tc>
        <w:tc>
          <w:tcPr>
            <w:tcW w:w="1692" w:type="dxa"/>
            <w:tcBorders>
              <w:bottom w:val="single" w:color="000000" w:sz="4" w:space="0"/>
              <w:right w:val="single" w:color="000000" w:sz="4" w:space="0"/>
            </w:tcBorders>
            <w:shd w:val="clear" w:color="auto" w:fill="auto"/>
            <w:vAlign w:val="center"/>
          </w:tcPr>
          <w:p w14:paraId="734F4A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16665065">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14:paraId="7244906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无形资产购置</w:t>
            </w:r>
          </w:p>
        </w:tc>
        <w:tc>
          <w:tcPr>
            <w:tcW w:w="1654" w:type="dxa"/>
            <w:tcBorders>
              <w:bottom w:val="single" w:color="000000" w:sz="4" w:space="0"/>
              <w:right w:val="single" w:color="000000" w:sz="4" w:space="0"/>
            </w:tcBorders>
            <w:vAlign w:val="center"/>
          </w:tcPr>
          <w:p w14:paraId="75BACC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5CCB3A3">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6B900F8">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14:paraId="7B5A9EE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生活补助</w:t>
            </w:r>
          </w:p>
        </w:tc>
        <w:tc>
          <w:tcPr>
            <w:tcW w:w="1601" w:type="dxa"/>
            <w:tcBorders>
              <w:bottom w:val="single" w:color="000000" w:sz="4" w:space="0"/>
              <w:right w:val="single" w:color="000000" w:sz="4" w:space="0"/>
            </w:tcBorders>
            <w:shd w:val="clear" w:color="auto" w:fill="FFFFFF"/>
            <w:vAlign w:val="center"/>
          </w:tcPr>
          <w:p w14:paraId="21FD81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2,550.00</w:t>
            </w:r>
          </w:p>
        </w:tc>
        <w:tc>
          <w:tcPr>
            <w:tcW w:w="899" w:type="dxa"/>
            <w:tcBorders>
              <w:bottom w:val="single" w:color="000000" w:sz="4" w:space="0"/>
              <w:right w:val="single" w:color="000000" w:sz="4" w:space="0"/>
            </w:tcBorders>
            <w:shd w:val="clear" w:color="auto" w:fill="C0C0C0"/>
            <w:vAlign w:val="center"/>
          </w:tcPr>
          <w:p w14:paraId="44EF0A63">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14:paraId="3D0F2F7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专用燃料费</w:t>
            </w:r>
          </w:p>
        </w:tc>
        <w:tc>
          <w:tcPr>
            <w:tcW w:w="1692" w:type="dxa"/>
            <w:tcBorders>
              <w:bottom w:val="single" w:color="000000" w:sz="4" w:space="0"/>
              <w:right w:val="single" w:color="000000" w:sz="4" w:space="0"/>
            </w:tcBorders>
            <w:shd w:val="clear" w:color="auto" w:fill="auto"/>
            <w:vAlign w:val="center"/>
          </w:tcPr>
          <w:p w14:paraId="0FACB4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076839CD">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14:paraId="3FCE64B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654" w:type="dxa"/>
            <w:tcBorders>
              <w:bottom w:val="single" w:color="000000" w:sz="4" w:space="0"/>
              <w:right w:val="single" w:color="000000" w:sz="4" w:space="0"/>
            </w:tcBorders>
            <w:vAlign w:val="center"/>
          </w:tcPr>
          <w:p w14:paraId="60458F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ADF9E2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579C924">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14:paraId="0E362A6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救济费</w:t>
            </w:r>
          </w:p>
        </w:tc>
        <w:tc>
          <w:tcPr>
            <w:tcW w:w="1601" w:type="dxa"/>
            <w:tcBorders>
              <w:bottom w:val="single" w:color="000000" w:sz="4" w:space="0"/>
              <w:right w:val="single" w:color="000000" w:sz="4" w:space="0"/>
            </w:tcBorders>
            <w:shd w:val="clear" w:color="auto" w:fill="auto"/>
            <w:vAlign w:val="center"/>
          </w:tcPr>
          <w:p w14:paraId="7B13FF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7F5E0CF2">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14:paraId="2B9C817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劳务费</w:t>
            </w:r>
          </w:p>
        </w:tc>
        <w:tc>
          <w:tcPr>
            <w:tcW w:w="1692" w:type="dxa"/>
            <w:tcBorders>
              <w:bottom w:val="single" w:color="000000" w:sz="4" w:space="0"/>
              <w:right w:val="single" w:color="000000" w:sz="4" w:space="0"/>
            </w:tcBorders>
            <w:shd w:val="clear" w:color="auto" w:fill="FFFFFF"/>
            <w:vAlign w:val="center"/>
          </w:tcPr>
          <w:p w14:paraId="379376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130,592.00</w:t>
            </w:r>
          </w:p>
        </w:tc>
        <w:tc>
          <w:tcPr>
            <w:tcW w:w="549" w:type="dxa"/>
            <w:tcBorders>
              <w:bottom w:val="single" w:color="000000" w:sz="4" w:space="0"/>
              <w:right w:val="single" w:color="000000" w:sz="4" w:space="0"/>
            </w:tcBorders>
            <w:shd w:val="clear" w:color="auto" w:fill="C0C0C0"/>
            <w:vAlign w:val="center"/>
          </w:tcPr>
          <w:p w14:paraId="0731B61F">
            <w:pPr>
              <w:widowControl/>
              <w:spacing w:line="160" w:lineRule="exact"/>
              <w:jc w:val="left"/>
              <w:textAlignment w:val="center"/>
              <w:rPr>
                <w:b/>
                <w:bCs/>
                <w:color w:val="000000"/>
                <w:sz w:val="16"/>
                <w:szCs w:val="16"/>
              </w:rPr>
            </w:pPr>
            <w:r>
              <w:rPr>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14:paraId="60E8041E">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14:paraId="225C2E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74552A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6256294">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14:paraId="0BFB3FD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医疗费补助</w:t>
            </w:r>
          </w:p>
        </w:tc>
        <w:tc>
          <w:tcPr>
            <w:tcW w:w="1601" w:type="dxa"/>
            <w:tcBorders>
              <w:bottom w:val="single" w:color="000000" w:sz="4" w:space="0"/>
              <w:right w:val="single" w:color="000000" w:sz="4" w:space="0"/>
            </w:tcBorders>
            <w:shd w:val="clear" w:color="auto" w:fill="FFFFFF"/>
            <w:vAlign w:val="center"/>
          </w:tcPr>
          <w:p w14:paraId="18289B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13,000.00</w:t>
            </w:r>
          </w:p>
        </w:tc>
        <w:tc>
          <w:tcPr>
            <w:tcW w:w="899" w:type="dxa"/>
            <w:tcBorders>
              <w:bottom w:val="single" w:color="000000" w:sz="4" w:space="0"/>
              <w:right w:val="single" w:color="000000" w:sz="4" w:space="0"/>
            </w:tcBorders>
            <w:shd w:val="clear" w:color="auto" w:fill="C0C0C0"/>
            <w:vAlign w:val="center"/>
          </w:tcPr>
          <w:p w14:paraId="2CE37FF2">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14:paraId="45B1554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委托业务费</w:t>
            </w:r>
          </w:p>
        </w:tc>
        <w:tc>
          <w:tcPr>
            <w:tcW w:w="1692" w:type="dxa"/>
            <w:tcBorders>
              <w:bottom w:val="single" w:color="000000" w:sz="4" w:space="0"/>
              <w:right w:val="single" w:color="000000" w:sz="4" w:space="0"/>
            </w:tcBorders>
            <w:shd w:val="clear" w:color="auto" w:fill="FFFFFF"/>
            <w:vAlign w:val="center"/>
          </w:tcPr>
          <w:p w14:paraId="4DF37F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138,605.00</w:t>
            </w:r>
          </w:p>
        </w:tc>
        <w:tc>
          <w:tcPr>
            <w:tcW w:w="549" w:type="dxa"/>
            <w:tcBorders>
              <w:bottom w:val="single" w:color="000000" w:sz="4" w:space="0"/>
              <w:right w:val="single" w:color="000000" w:sz="4" w:space="0"/>
            </w:tcBorders>
            <w:shd w:val="clear" w:color="auto" w:fill="C0C0C0"/>
            <w:vAlign w:val="top"/>
          </w:tcPr>
          <w:p w14:paraId="0EB0190E">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39907</w:t>
            </w:r>
          </w:p>
        </w:tc>
        <w:tc>
          <w:tcPr>
            <w:tcW w:w="3237" w:type="dxa"/>
            <w:tcBorders>
              <w:bottom w:val="single" w:color="000000" w:sz="4" w:space="0"/>
              <w:right w:val="single" w:color="000000" w:sz="4" w:space="0"/>
            </w:tcBorders>
            <w:shd w:val="clear" w:color="auto" w:fill="C0C0C0"/>
            <w:vAlign w:val="top"/>
          </w:tcPr>
          <w:p w14:paraId="36216A72">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国家赔偿费用支出</w:t>
            </w:r>
          </w:p>
        </w:tc>
        <w:tc>
          <w:tcPr>
            <w:tcW w:w="1654" w:type="dxa"/>
            <w:tcBorders>
              <w:bottom w:val="single" w:color="000000" w:sz="4" w:space="0"/>
              <w:right w:val="single" w:color="000000" w:sz="4" w:space="0"/>
            </w:tcBorders>
            <w:vAlign w:val="center"/>
          </w:tcPr>
          <w:p w14:paraId="080C2B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947D32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8E99524">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14:paraId="48F9EF1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助学金</w:t>
            </w:r>
          </w:p>
        </w:tc>
        <w:tc>
          <w:tcPr>
            <w:tcW w:w="1601" w:type="dxa"/>
            <w:tcBorders>
              <w:bottom w:val="single" w:color="000000" w:sz="4" w:space="0"/>
              <w:right w:val="single" w:color="000000" w:sz="4" w:space="0"/>
            </w:tcBorders>
            <w:shd w:val="clear" w:color="auto" w:fill="auto"/>
            <w:vAlign w:val="center"/>
          </w:tcPr>
          <w:p w14:paraId="1E1918E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2755A345">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14:paraId="786572E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工会经费</w:t>
            </w:r>
          </w:p>
        </w:tc>
        <w:tc>
          <w:tcPr>
            <w:tcW w:w="1692" w:type="dxa"/>
            <w:tcBorders>
              <w:bottom w:val="single" w:color="000000" w:sz="4" w:space="0"/>
              <w:right w:val="single" w:color="000000" w:sz="4" w:space="0"/>
            </w:tcBorders>
            <w:shd w:val="clear" w:color="auto" w:fill="FFFFFF"/>
            <w:vAlign w:val="center"/>
          </w:tcPr>
          <w:p w14:paraId="29FABE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10,744.20</w:t>
            </w:r>
          </w:p>
        </w:tc>
        <w:tc>
          <w:tcPr>
            <w:tcW w:w="549" w:type="dxa"/>
            <w:tcBorders>
              <w:bottom w:val="single" w:color="000000" w:sz="4" w:space="0"/>
              <w:right w:val="single" w:color="000000" w:sz="4" w:space="0"/>
            </w:tcBorders>
            <w:shd w:val="clear" w:color="auto" w:fill="C0C0C0"/>
            <w:vAlign w:val="top"/>
          </w:tcPr>
          <w:p w14:paraId="61FE2D90">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39908</w:t>
            </w:r>
          </w:p>
        </w:tc>
        <w:tc>
          <w:tcPr>
            <w:tcW w:w="3237" w:type="dxa"/>
            <w:tcBorders>
              <w:bottom w:val="single" w:color="000000" w:sz="4" w:space="0"/>
              <w:right w:val="single" w:color="000000" w:sz="4" w:space="0"/>
            </w:tcBorders>
            <w:shd w:val="clear" w:color="auto" w:fill="C0C0C0"/>
            <w:vAlign w:val="top"/>
          </w:tcPr>
          <w:p w14:paraId="4421B2E7">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对民间非营利组织和群众性自治组织补贴</w:t>
            </w:r>
          </w:p>
        </w:tc>
        <w:tc>
          <w:tcPr>
            <w:tcW w:w="1654" w:type="dxa"/>
            <w:tcBorders>
              <w:bottom w:val="single" w:color="000000" w:sz="4" w:space="0"/>
              <w:right w:val="single" w:color="000000" w:sz="4" w:space="0"/>
            </w:tcBorders>
            <w:vAlign w:val="center"/>
          </w:tcPr>
          <w:p w14:paraId="7F553F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B60CDD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36BD2FC">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14:paraId="5EA4586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奖励金</w:t>
            </w:r>
          </w:p>
        </w:tc>
        <w:tc>
          <w:tcPr>
            <w:tcW w:w="1601" w:type="dxa"/>
            <w:tcBorders>
              <w:bottom w:val="single" w:color="000000" w:sz="4" w:space="0"/>
              <w:right w:val="single" w:color="000000" w:sz="4" w:space="0"/>
            </w:tcBorders>
            <w:shd w:val="clear" w:color="auto" w:fill="auto"/>
            <w:vAlign w:val="center"/>
          </w:tcPr>
          <w:p w14:paraId="3DE456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57994906">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14:paraId="46DEB90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福利费</w:t>
            </w:r>
          </w:p>
        </w:tc>
        <w:tc>
          <w:tcPr>
            <w:tcW w:w="1692" w:type="dxa"/>
            <w:tcBorders>
              <w:bottom w:val="single" w:color="000000" w:sz="4" w:space="0"/>
              <w:right w:val="single" w:color="000000" w:sz="4" w:space="0"/>
            </w:tcBorders>
            <w:shd w:val="clear" w:color="auto" w:fill="auto"/>
            <w:vAlign w:val="center"/>
          </w:tcPr>
          <w:p w14:paraId="00247F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top"/>
          </w:tcPr>
          <w:p w14:paraId="71026EF6">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39909</w:t>
            </w:r>
          </w:p>
        </w:tc>
        <w:tc>
          <w:tcPr>
            <w:tcW w:w="3237" w:type="dxa"/>
            <w:tcBorders>
              <w:bottom w:val="single" w:color="000000" w:sz="4" w:space="0"/>
              <w:right w:val="single" w:color="000000" w:sz="4" w:space="0"/>
            </w:tcBorders>
            <w:shd w:val="clear" w:color="auto" w:fill="C0C0C0"/>
            <w:vAlign w:val="top"/>
          </w:tcPr>
          <w:p w14:paraId="409239A8">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经常性赠与</w:t>
            </w:r>
          </w:p>
        </w:tc>
        <w:tc>
          <w:tcPr>
            <w:tcW w:w="1654" w:type="dxa"/>
            <w:tcBorders>
              <w:bottom w:val="single" w:color="000000" w:sz="4" w:space="0"/>
              <w:right w:val="single" w:color="000000" w:sz="4" w:space="0"/>
            </w:tcBorders>
            <w:vAlign w:val="center"/>
          </w:tcPr>
          <w:p w14:paraId="1F065D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53B576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86542D5">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14:paraId="76D926C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601" w:type="dxa"/>
            <w:tcBorders>
              <w:bottom w:val="single" w:color="000000" w:sz="4" w:space="0"/>
              <w:right w:val="single" w:color="000000" w:sz="4" w:space="0"/>
            </w:tcBorders>
            <w:shd w:val="clear" w:color="auto" w:fill="auto"/>
            <w:vAlign w:val="center"/>
          </w:tcPr>
          <w:p w14:paraId="651425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1B048A2D">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14:paraId="2D65D05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1692" w:type="dxa"/>
            <w:tcBorders>
              <w:bottom w:val="single" w:color="000000" w:sz="4" w:space="0"/>
              <w:right w:val="single" w:color="000000" w:sz="4" w:space="0"/>
            </w:tcBorders>
            <w:shd w:val="clear" w:color="auto" w:fill="auto"/>
            <w:vAlign w:val="center"/>
          </w:tcPr>
          <w:p w14:paraId="3157C9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top"/>
          </w:tcPr>
          <w:p w14:paraId="2936A928">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39910</w:t>
            </w:r>
          </w:p>
        </w:tc>
        <w:tc>
          <w:tcPr>
            <w:tcW w:w="3237" w:type="dxa"/>
            <w:tcBorders>
              <w:bottom w:val="single" w:color="000000" w:sz="4" w:space="0"/>
              <w:right w:val="single" w:color="000000" w:sz="4" w:space="0"/>
            </w:tcBorders>
            <w:shd w:val="clear" w:color="auto" w:fill="C0C0C0"/>
            <w:vAlign w:val="top"/>
          </w:tcPr>
          <w:p w14:paraId="2F0E0626">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资本性赠与</w:t>
            </w:r>
          </w:p>
        </w:tc>
        <w:tc>
          <w:tcPr>
            <w:tcW w:w="1654" w:type="dxa"/>
            <w:tcBorders>
              <w:bottom w:val="single" w:color="000000" w:sz="4" w:space="0"/>
              <w:right w:val="single" w:color="000000" w:sz="4" w:space="0"/>
            </w:tcBorders>
            <w:vAlign w:val="center"/>
          </w:tcPr>
          <w:p w14:paraId="4251A4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A5F328">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FD6431C">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14:paraId="0932AD09">
            <w:pPr>
              <w:widowControl/>
              <w:spacing w:line="160" w:lineRule="exact"/>
              <w:ind w:firstLine="150" w:firstLineChars="10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601" w:type="dxa"/>
            <w:tcBorders>
              <w:bottom w:val="single" w:color="000000" w:sz="4" w:space="0"/>
              <w:right w:val="single" w:color="000000" w:sz="4" w:space="0"/>
            </w:tcBorders>
            <w:shd w:val="clear" w:color="auto" w:fill="auto"/>
            <w:vAlign w:val="center"/>
          </w:tcPr>
          <w:p w14:paraId="6C041C2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44ABF12C">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14:paraId="63EB120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其他交通费用</w:t>
            </w:r>
          </w:p>
        </w:tc>
        <w:tc>
          <w:tcPr>
            <w:tcW w:w="1692" w:type="dxa"/>
            <w:tcBorders>
              <w:bottom w:val="single" w:color="000000" w:sz="4" w:space="0"/>
              <w:right w:val="single" w:color="000000" w:sz="4" w:space="0"/>
            </w:tcBorders>
            <w:shd w:val="clear" w:color="auto" w:fill="FFFFFF"/>
            <w:vAlign w:val="center"/>
          </w:tcPr>
          <w:p w14:paraId="53017D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52,394.50</w:t>
            </w:r>
          </w:p>
        </w:tc>
        <w:tc>
          <w:tcPr>
            <w:tcW w:w="549" w:type="dxa"/>
            <w:tcBorders>
              <w:bottom w:val="single" w:color="000000" w:sz="4" w:space="0"/>
              <w:right w:val="single" w:color="000000" w:sz="4" w:space="0"/>
            </w:tcBorders>
            <w:shd w:val="clear" w:color="auto" w:fill="C0C0C0"/>
            <w:vAlign w:val="top"/>
          </w:tcPr>
          <w:p w14:paraId="29ACBA78">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39999</w:t>
            </w:r>
          </w:p>
        </w:tc>
        <w:tc>
          <w:tcPr>
            <w:tcW w:w="3237" w:type="dxa"/>
            <w:tcBorders>
              <w:bottom w:val="single" w:color="000000" w:sz="4" w:space="0"/>
              <w:right w:val="single" w:color="000000" w:sz="4" w:space="0"/>
            </w:tcBorders>
            <w:shd w:val="clear" w:color="auto" w:fill="C0C0C0"/>
            <w:vAlign w:val="top"/>
          </w:tcPr>
          <w:p w14:paraId="52ACC083">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 xml:space="preserve">  其他支出</w:t>
            </w:r>
          </w:p>
        </w:tc>
        <w:tc>
          <w:tcPr>
            <w:tcW w:w="1654" w:type="dxa"/>
            <w:tcBorders>
              <w:bottom w:val="single" w:color="000000" w:sz="4" w:space="0"/>
              <w:right w:val="single" w:color="000000" w:sz="4" w:space="0"/>
            </w:tcBorders>
            <w:vAlign w:val="center"/>
          </w:tcPr>
          <w:p w14:paraId="7C9115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96EF76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58D0C98">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14:paraId="772577C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其他对个人和家庭的补助</w:t>
            </w:r>
          </w:p>
        </w:tc>
        <w:tc>
          <w:tcPr>
            <w:tcW w:w="1601" w:type="dxa"/>
            <w:tcBorders>
              <w:bottom w:val="single" w:color="000000" w:sz="4" w:space="0"/>
              <w:right w:val="single" w:color="000000" w:sz="4" w:space="0"/>
            </w:tcBorders>
            <w:shd w:val="clear" w:color="auto" w:fill="FFFFFF"/>
            <w:vAlign w:val="center"/>
          </w:tcPr>
          <w:p w14:paraId="3FAD45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2,201.00</w:t>
            </w:r>
          </w:p>
        </w:tc>
        <w:tc>
          <w:tcPr>
            <w:tcW w:w="899" w:type="dxa"/>
            <w:tcBorders>
              <w:bottom w:val="single" w:color="000000" w:sz="4" w:space="0"/>
              <w:right w:val="single" w:color="000000" w:sz="4" w:space="0"/>
            </w:tcBorders>
            <w:shd w:val="clear" w:color="auto" w:fill="C0C0C0"/>
            <w:vAlign w:val="center"/>
          </w:tcPr>
          <w:p w14:paraId="3909AE07">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14:paraId="7D6438F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1692" w:type="dxa"/>
            <w:tcBorders>
              <w:bottom w:val="single" w:color="000000" w:sz="4" w:space="0"/>
              <w:right w:val="single" w:color="000000" w:sz="4" w:space="0"/>
            </w:tcBorders>
            <w:shd w:val="clear" w:color="auto" w:fill="auto"/>
            <w:vAlign w:val="center"/>
          </w:tcPr>
          <w:p w14:paraId="509256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5E8F1BCB">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3C560D51">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19AB39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FF7248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CA973D2">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14:paraId="60D50DC8">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14:paraId="56FFB6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0FFD5931">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14:paraId="4BBBFDE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1692" w:type="dxa"/>
            <w:tcBorders>
              <w:bottom w:val="single" w:color="000000" w:sz="4" w:space="0"/>
              <w:right w:val="single" w:color="000000" w:sz="4" w:space="0"/>
            </w:tcBorders>
            <w:shd w:val="clear" w:color="auto" w:fill="FFFFFF"/>
            <w:vAlign w:val="center"/>
          </w:tcPr>
          <w:p w14:paraId="23F8BB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76,620.14</w:t>
            </w:r>
          </w:p>
        </w:tc>
        <w:tc>
          <w:tcPr>
            <w:tcW w:w="549" w:type="dxa"/>
            <w:tcBorders>
              <w:bottom w:val="single" w:color="000000" w:sz="4" w:space="0"/>
              <w:right w:val="single" w:color="000000" w:sz="4" w:space="0"/>
            </w:tcBorders>
            <w:shd w:val="clear" w:color="auto" w:fill="C0C0C0"/>
            <w:vAlign w:val="center"/>
          </w:tcPr>
          <w:p w14:paraId="735F1F5F">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63ECBF53">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665E37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704C72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7F6090A">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14:paraId="301FF0C2">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14:paraId="03837D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36FC8F3E">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14:paraId="454B0F82">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14:paraId="75BB6A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72429C1F">
            <w:pPr>
              <w:spacing w:line="160" w:lineRule="exact"/>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46B55B8E">
            <w:pPr>
              <w:spacing w:line="160" w:lineRule="exact"/>
              <w:jc w:val="left"/>
              <w:rPr>
                <w:color w:val="000000"/>
                <w:sz w:val="16"/>
                <w:szCs w:val="16"/>
              </w:rPr>
            </w:pPr>
          </w:p>
        </w:tc>
        <w:tc>
          <w:tcPr>
            <w:tcW w:w="1654" w:type="dxa"/>
            <w:tcBorders>
              <w:bottom w:val="single" w:color="000000" w:sz="4" w:space="0"/>
              <w:right w:val="single" w:color="000000" w:sz="4" w:space="0"/>
            </w:tcBorders>
            <w:vAlign w:val="center"/>
          </w:tcPr>
          <w:p w14:paraId="034E05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E702D7B">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2D238EB2">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C36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3524253.03</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7FE21C76">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14:paraId="1BEF4E2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456821.23</w:t>
            </w:r>
          </w:p>
        </w:tc>
      </w:tr>
      <w:tr w14:paraId="66F7F8AC">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4C9AA84A">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203136">
            <w:pPr>
              <w:keepNext w:val="0"/>
              <w:keepLines w:val="0"/>
              <w:widowControl/>
              <w:suppressLineNumbers w:val="0"/>
              <w:jc w:val="right"/>
              <w:textAlignment w:val="center"/>
              <w:rPr>
                <w:rFonts w:hint="default" w:eastAsia="宋体"/>
                <w:color w:val="000000"/>
                <w:sz w:val="16"/>
                <w:szCs w:val="16"/>
                <w:lang w:val="en-US" w:eastAsia="zh-CN"/>
              </w:rPr>
            </w:pPr>
            <w:r>
              <w:rPr>
                <w:rFonts w:hint="eastAsia" w:ascii="宋体" w:hAnsi="宋体" w:eastAsia="宋体" w:cs="宋体"/>
                <w:i w:val="0"/>
                <w:iCs w:val="0"/>
                <w:color w:val="000000"/>
                <w:kern w:val="0"/>
                <w:sz w:val="22"/>
                <w:szCs w:val="22"/>
                <w:u w:val="none"/>
                <w:lang w:val="en-US" w:eastAsia="zh-CN" w:bidi="ar"/>
              </w:rPr>
              <w:t>3981074.26</w:t>
            </w:r>
          </w:p>
        </w:tc>
      </w:tr>
      <w:tr w14:paraId="24731663">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14:paraId="37D8D79E">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14:paraId="21BEDA3A">
            <w:pPr>
              <w:spacing w:line="160" w:lineRule="exact"/>
              <w:jc w:val="right"/>
              <w:rPr>
                <w:color w:val="000000"/>
                <w:sz w:val="16"/>
                <w:szCs w:val="16"/>
              </w:rPr>
            </w:pPr>
          </w:p>
        </w:tc>
      </w:tr>
    </w:tbl>
    <w:p w14:paraId="3F140FF5">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14:paraId="42713B1C">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186841A9">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财政拨款“三公”经费支出决算表</w:t>
            </w:r>
          </w:p>
        </w:tc>
      </w:tr>
      <w:tr w14:paraId="712BE37B">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2FA0066F">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14:paraId="231CA909">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14:paraId="31039E02">
            <w:pPr>
              <w:rPr>
                <w:rFonts w:hint="default" w:ascii="Arial" w:hAnsi="Arial" w:eastAsia="宋体" w:cs="Arial"/>
                <w:color w:val="000000"/>
                <w:sz w:val="20"/>
                <w:szCs w:val="20"/>
                <w:lang w:val="en-US" w:eastAsia="zh-CN"/>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银川市金凤区发展和改革局</w:t>
            </w:r>
          </w:p>
        </w:tc>
        <w:tc>
          <w:tcPr>
            <w:tcW w:w="870" w:type="dxa"/>
            <w:tcBorders>
              <w:top w:val="nil"/>
              <w:left w:val="nil"/>
              <w:bottom w:val="nil"/>
              <w:right w:val="nil"/>
            </w:tcBorders>
            <w:shd w:val="clear" w:color="auto" w:fill="auto"/>
            <w:noWrap/>
            <w:tcMar>
              <w:top w:w="15" w:type="dxa"/>
              <w:left w:w="15" w:type="dxa"/>
              <w:right w:w="15" w:type="dxa"/>
            </w:tcMar>
            <w:vAlign w:val="bottom"/>
          </w:tcPr>
          <w:p w14:paraId="62B53985">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7954D0B9">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270ED2CD">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63CDF">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093CAD4">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34F1F22">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A1B38EE">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F72508F">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度决算数</w:t>
            </w:r>
          </w:p>
        </w:tc>
      </w:tr>
      <w:tr w14:paraId="2C5DF1B1">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289EC">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F14B22">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CF42">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0B09A6">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5E2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643565E2">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D5F3C">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17136D">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17C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5BCEED">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BA1A3">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7262BE8B">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A3A40">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A997B9">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D3B7">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258269">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5F70E">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1CBD5806">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279AB">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4B3145">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3F20">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58729B">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ABCF7">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60D00F36">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56A94">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007D3D">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80BD">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46ECEC">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FB60B">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2E09CBD9">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B8480">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F3ECA9">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EEDED">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B9EB6F">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AFBE">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51D24443">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449019">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18AA52">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44029">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C79CCE">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6951">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78EA7EB8">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A101E2">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99B7B1">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932E2">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63D895">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A94D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3208C3DB">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BEADE">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A98265">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CC47A">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5B7407">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9947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78310244">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14:paraId="3D8BF7FC">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13F09C54">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14:paraId="5C38C6BD">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7D042552">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1DE2A7FA">
            <w:pPr>
              <w:rPr>
                <w:rFonts w:ascii="Arial" w:hAnsi="Arial" w:cs="Arial"/>
                <w:color w:val="000000"/>
                <w:sz w:val="20"/>
                <w:szCs w:val="20"/>
              </w:rPr>
            </w:pPr>
          </w:p>
        </w:tc>
      </w:tr>
      <w:tr w14:paraId="73E4BA03">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14:paraId="53484C23">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6"/>
                <w:rFonts w:hint="eastAsia"/>
                <w:lang w:eastAsia="zh-CN"/>
              </w:rPr>
              <w:t>2024年</w:t>
            </w:r>
            <w:r>
              <w:rPr>
                <w:rFonts w:hint="eastAsia" w:ascii="宋体" w:hAnsi="宋体" w:cs="宋体"/>
                <w:color w:val="000000"/>
                <w:kern w:val="0"/>
                <w:sz w:val="20"/>
                <w:szCs w:val="20"/>
              </w:rPr>
              <w:t>度预算数为</w:t>
            </w:r>
            <w:r>
              <w:rPr>
                <w:rStyle w:val="26"/>
              </w:rPr>
              <w:t>“</w:t>
            </w:r>
            <w:r>
              <w:rPr>
                <w:rFonts w:hint="eastAsia" w:ascii="宋体" w:hAnsi="宋体" w:cs="宋体"/>
                <w:color w:val="000000"/>
                <w:kern w:val="0"/>
                <w:sz w:val="20"/>
                <w:szCs w:val="20"/>
              </w:rPr>
              <w:t>三公</w:t>
            </w:r>
            <w:r>
              <w:rPr>
                <w:rStyle w:val="26"/>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6"/>
              </w:rPr>
              <w:t>F03</w:t>
            </w:r>
            <w:r>
              <w:rPr>
                <w:rFonts w:hint="eastAsia" w:ascii="宋体" w:hAnsi="宋体" w:cs="宋体"/>
                <w:color w:val="000000"/>
                <w:kern w:val="0"/>
                <w:sz w:val="20"/>
                <w:szCs w:val="20"/>
              </w:rPr>
              <w:t>表</w:t>
            </w:r>
          </w:p>
        </w:tc>
      </w:tr>
    </w:tbl>
    <w:p w14:paraId="6A0AECFB">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489"/>
        <w:gridCol w:w="2679"/>
        <w:gridCol w:w="1033"/>
        <w:gridCol w:w="1948"/>
        <w:gridCol w:w="1932"/>
        <w:gridCol w:w="1962"/>
        <w:gridCol w:w="2089"/>
        <w:gridCol w:w="2371"/>
      </w:tblGrid>
      <w:tr w14:paraId="7D6B42D9">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4AFE6F59">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14:paraId="7D7D688F">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6F4904EB">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14:paraId="034C6EBE">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14:paraId="312CF466">
            <w:pPr>
              <w:widowControl/>
              <w:jc w:val="left"/>
              <w:textAlignment w:val="bottom"/>
              <w:rPr>
                <w:rFonts w:hint="default" w:ascii="宋体" w:hAnsi="宋体" w:eastAsia="宋体" w:cs="宋体"/>
                <w:color w:val="000000"/>
                <w:sz w:val="24"/>
                <w:lang w:val="en-US" w:eastAsia="zh-CN"/>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ascii="宋体" w:hAnsi="宋体" w:cs="宋体"/>
                <w:color w:val="000000"/>
                <w:kern w:val="0"/>
                <w:sz w:val="24"/>
                <w:lang w:val="en-US" w:eastAsia="zh-CN"/>
              </w:rPr>
              <w:t>银川市金凤区发展和改革局</w:t>
            </w:r>
          </w:p>
        </w:tc>
        <w:tc>
          <w:tcPr>
            <w:tcW w:w="1962" w:type="dxa"/>
            <w:tcBorders>
              <w:top w:val="nil"/>
              <w:left w:val="nil"/>
              <w:bottom w:val="nil"/>
              <w:right w:val="nil"/>
            </w:tcBorders>
            <w:shd w:val="clear" w:color="auto" w:fill="auto"/>
            <w:noWrap/>
            <w:tcMar>
              <w:top w:w="15" w:type="dxa"/>
              <w:left w:w="15" w:type="dxa"/>
              <w:right w:w="15" w:type="dxa"/>
            </w:tcMar>
            <w:vAlign w:val="bottom"/>
          </w:tcPr>
          <w:p w14:paraId="3E2567AB">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14:paraId="0C3DD91C">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14:paraId="4DF17F2E">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14:paraId="0C4AD156">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3F2E2">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0A037552">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8F43299">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03744185">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B4BDB6F">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14:paraId="294636F8">
        <w:tblPrEx>
          <w:tblCellMar>
            <w:top w:w="0" w:type="dxa"/>
            <w:left w:w="0" w:type="dxa"/>
            <w:bottom w:w="0" w:type="dxa"/>
            <w:right w:w="0" w:type="dxa"/>
          </w:tblCellMar>
        </w:tblPrEx>
        <w:trPr>
          <w:trHeight w:val="512" w:hRule="atLeast"/>
        </w:trPr>
        <w:tc>
          <w:tcPr>
            <w:tcW w:w="1060"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CA86DE">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67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1C3034">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5ED436FA">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FA06A39">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581523FB">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A9A665">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840FCD">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A9C6BF">
            <w:pPr>
              <w:jc w:val="center"/>
              <w:rPr>
                <w:rFonts w:ascii="宋体" w:hAnsi="宋体" w:cs="宋体"/>
                <w:color w:val="000000"/>
                <w:sz w:val="22"/>
              </w:rPr>
            </w:pPr>
          </w:p>
        </w:tc>
      </w:tr>
      <w:tr w14:paraId="629EE49C">
        <w:tblPrEx>
          <w:tblCellMar>
            <w:top w:w="0" w:type="dxa"/>
            <w:left w:w="0" w:type="dxa"/>
            <w:bottom w:w="0" w:type="dxa"/>
            <w:right w:w="0" w:type="dxa"/>
          </w:tblCellMar>
        </w:tblPrEx>
        <w:trPr>
          <w:trHeight w:val="157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68B32">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F3935A">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3A5898">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67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882EA1">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40B3190">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51F327">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14:paraId="157652F4">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266050">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84EC97">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F70B8C">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14:paraId="0843C584">
        <w:tblPrEx>
          <w:tblCellMar>
            <w:top w:w="0" w:type="dxa"/>
            <w:left w:w="0" w:type="dxa"/>
            <w:bottom w:w="0" w:type="dxa"/>
            <w:right w:w="0" w:type="dxa"/>
          </w:tblCellMar>
        </w:tblPrEx>
        <w:trPr>
          <w:trHeight w:val="2430"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BDA52">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890741">
            <w:pPr>
              <w:jc w:val="center"/>
              <w:rPr>
                <w:rFonts w:ascii="宋体" w:hAnsi="宋体" w:cs="宋体"/>
                <w:color w:val="000000"/>
                <w:sz w:val="22"/>
              </w:rPr>
            </w:pPr>
          </w:p>
        </w:tc>
        <w:tc>
          <w:tcPr>
            <w:tcW w:w="4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C70E3A">
            <w:pPr>
              <w:jc w:val="center"/>
              <w:rPr>
                <w:rFonts w:ascii="宋体" w:hAnsi="宋体" w:cs="宋体"/>
                <w:color w:val="000000"/>
                <w:sz w:val="22"/>
              </w:rPr>
            </w:pPr>
          </w:p>
        </w:tc>
        <w:tc>
          <w:tcPr>
            <w:tcW w:w="267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0D7DC5">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47ABE">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E2AFB8">
            <w:pPr>
              <w:widowControl/>
              <w:jc w:val="right"/>
              <w:textAlignment w:val="center"/>
              <w:rPr>
                <w:rFonts w:ascii="宋体" w:hAnsi="宋体" w:cs="宋体"/>
                <w:color w:val="000000"/>
                <w:sz w:val="22"/>
              </w:rPr>
            </w:pPr>
            <w:r>
              <w:rPr>
                <w:rFonts w:hint="eastAsia" w:ascii="宋体" w:hAnsi="宋体" w:cs="宋体"/>
                <w:color w:val="000000"/>
                <w:sz w:val="22"/>
              </w:rPr>
              <w:t>5000000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5532C">
            <w:pPr>
              <w:widowControl/>
              <w:jc w:val="right"/>
              <w:textAlignment w:val="center"/>
              <w:rPr>
                <w:rFonts w:ascii="宋体" w:hAnsi="宋体" w:cs="宋体"/>
                <w:color w:val="000000"/>
                <w:sz w:val="22"/>
              </w:rPr>
            </w:pPr>
            <w:r>
              <w:rPr>
                <w:rFonts w:hint="eastAsia" w:ascii="宋体" w:hAnsi="宋体" w:cs="宋体"/>
                <w:color w:val="000000"/>
                <w:sz w:val="22"/>
              </w:rPr>
              <w:t>5000000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C9F3E">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E9A45">
            <w:pPr>
              <w:widowControl/>
              <w:jc w:val="right"/>
              <w:textAlignment w:val="center"/>
              <w:rPr>
                <w:rFonts w:ascii="宋体" w:hAnsi="宋体" w:cs="宋体"/>
                <w:color w:val="000000"/>
                <w:sz w:val="22"/>
              </w:rPr>
            </w:pPr>
            <w:r>
              <w:rPr>
                <w:rFonts w:hint="eastAsia" w:ascii="宋体" w:hAnsi="宋体" w:cs="宋体"/>
                <w:color w:val="000000"/>
                <w:sz w:val="22"/>
              </w:rPr>
              <w:t>5000000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C217F">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r>
      <w:tr w14:paraId="4B7DD00C">
        <w:tblPrEx>
          <w:tblCellMar>
            <w:top w:w="0" w:type="dxa"/>
            <w:left w:w="0" w:type="dxa"/>
            <w:bottom w:w="0" w:type="dxa"/>
            <w:right w:w="0" w:type="dxa"/>
          </w:tblCellMar>
        </w:tblPrEx>
        <w:trPr>
          <w:trHeight w:val="2171" w:hRule="atLeast"/>
        </w:trPr>
        <w:tc>
          <w:tcPr>
            <w:tcW w:w="106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3871">
            <w:pPr>
              <w:widowControl/>
              <w:jc w:val="left"/>
              <w:textAlignment w:val="center"/>
              <w:rPr>
                <w:rFonts w:ascii="宋体" w:hAnsi="宋体" w:cs="宋体"/>
                <w:color w:val="000000"/>
                <w:sz w:val="22"/>
              </w:rPr>
            </w:pPr>
            <w:r>
              <w:rPr>
                <w:rFonts w:hint="eastAsia" w:ascii="宋体" w:hAnsi="宋体" w:cs="宋体"/>
                <w:color w:val="000000"/>
                <w:sz w:val="22"/>
              </w:rPr>
              <w:t>2119899</w:t>
            </w:r>
          </w:p>
        </w:tc>
        <w:tc>
          <w:tcPr>
            <w:tcW w:w="2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E02B7">
            <w:pPr>
              <w:widowControl/>
              <w:jc w:val="left"/>
              <w:textAlignment w:val="center"/>
              <w:rPr>
                <w:rFonts w:ascii="宋体" w:hAnsi="宋体" w:cs="宋体"/>
                <w:color w:val="000000"/>
                <w:sz w:val="22"/>
              </w:rPr>
            </w:pPr>
            <w:r>
              <w:rPr>
                <w:rFonts w:hint="eastAsia" w:ascii="宋体" w:hAnsi="宋体" w:cs="宋体"/>
                <w:color w:val="000000"/>
                <w:sz w:val="22"/>
              </w:rPr>
              <w:t>其他节能环保支出</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C245F">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8B2C5">
            <w:pPr>
              <w:widowControl/>
              <w:jc w:val="right"/>
              <w:textAlignment w:val="center"/>
              <w:rPr>
                <w:rFonts w:ascii="宋体" w:hAnsi="宋体" w:cs="宋体"/>
                <w:color w:val="000000"/>
                <w:sz w:val="22"/>
              </w:rPr>
            </w:pPr>
            <w:r>
              <w:rPr>
                <w:rFonts w:hint="eastAsia" w:ascii="宋体" w:hAnsi="宋体" w:cs="宋体"/>
                <w:color w:val="000000"/>
                <w:sz w:val="22"/>
              </w:rPr>
              <w:t>5000000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786B">
            <w:pPr>
              <w:widowControl/>
              <w:jc w:val="right"/>
              <w:textAlignment w:val="center"/>
              <w:rPr>
                <w:rFonts w:ascii="宋体" w:hAnsi="宋体" w:cs="宋体"/>
                <w:color w:val="000000"/>
                <w:sz w:val="22"/>
              </w:rPr>
            </w:pPr>
            <w:r>
              <w:rPr>
                <w:rFonts w:hint="eastAsia" w:ascii="宋体" w:hAnsi="宋体" w:cs="宋体"/>
                <w:color w:val="000000"/>
                <w:sz w:val="22"/>
              </w:rPr>
              <w:t>5000000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614F">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E8D0">
            <w:pPr>
              <w:widowControl/>
              <w:jc w:val="right"/>
              <w:textAlignment w:val="center"/>
              <w:rPr>
                <w:rFonts w:ascii="宋体" w:hAnsi="宋体" w:cs="宋体"/>
                <w:color w:val="000000"/>
                <w:sz w:val="22"/>
              </w:rPr>
            </w:pPr>
            <w:r>
              <w:rPr>
                <w:rFonts w:hint="eastAsia" w:ascii="宋体" w:hAnsi="宋体" w:cs="宋体"/>
                <w:color w:val="000000"/>
                <w:sz w:val="22"/>
              </w:rPr>
              <w:t>5000000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6908A">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r>
      <w:tr w14:paraId="221AB30E">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14:paraId="41A8DF61">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14:paraId="79E2D751">
      <w:pPr>
        <w:ind w:firstLine="420" w:firstLineChars="200"/>
      </w:pPr>
    </w:p>
    <w:p w14:paraId="7A624F9E"/>
    <w:tbl>
      <w:tblPr>
        <w:tblStyle w:val="9"/>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14:paraId="2BF1D97A">
        <w:tblPrEx>
          <w:tblCellMar>
            <w:top w:w="0" w:type="dxa"/>
            <w:left w:w="108" w:type="dxa"/>
            <w:bottom w:w="0" w:type="dxa"/>
            <w:right w:w="108" w:type="dxa"/>
          </w:tblCellMar>
        </w:tblPrEx>
        <w:trPr>
          <w:trHeight w:val="305" w:hRule="atLeast"/>
        </w:trPr>
        <w:tc>
          <w:tcPr>
            <w:tcW w:w="15180" w:type="dxa"/>
            <w:gridSpan w:val="7"/>
            <w:vAlign w:val="bottom"/>
          </w:tcPr>
          <w:p w14:paraId="5ED74F8C">
            <w:pPr>
              <w:widowControl/>
              <w:jc w:val="center"/>
              <w:rPr>
                <w:color w:val="000000"/>
                <w:kern w:val="0"/>
                <w:sz w:val="44"/>
                <w:szCs w:val="44"/>
              </w:rPr>
            </w:pPr>
            <w:r>
              <w:rPr>
                <w:rFonts w:hint="eastAsia"/>
                <w:b/>
                <w:bCs/>
                <w:color w:val="000000"/>
                <w:kern w:val="0"/>
                <w:sz w:val="36"/>
                <w:szCs w:val="36"/>
              </w:rPr>
              <w:t>国有资本经营预算财政拨款支出决算表</w:t>
            </w:r>
          </w:p>
        </w:tc>
      </w:tr>
      <w:tr w14:paraId="6AE0BAF7">
        <w:tblPrEx>
          <w:tblCellMar>
            <w:top w:w="0" w:type="dxa"/>
            <w:left w:w="108" w:type="dxa"/>
            <w:bottom w:w="0" w:type="dxa"/>
            <w:right w:w="108" w:type="dxa"/>
          </w:tblCellMar>
        </w:tblPrEx>
        <w:trPr>
          <w:trHeight w:val="305" w:hRule="atLeast"/>
        </w:trPr>
        <w:tc>
          <w:tcPr>
            <w:tcW w:w="15180" w:type="dxa"/>
            <w:gridSpan w:val="7"/>
            <w:vAlign w:val="bottom"/>
          </w:tcPr>
          <w:p w14:paraId="2031B0EB">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14:paraId="1ED4DE35">
        <w:tblPrEx>
          <w:tblCellMar>
            <w:top w:w="0" w:type="dxa"/>
            <w:left w:w="108" w:type="dxa"/>
            <w:bottom w:w="0" w:type="dxa"/>
            <w:right w:w="108" w:type="dxa"/>
          </w:tblCellMar>
        </w:tblPrEx>
        <w:trPr>
          <w:trHeight w:val="305" w:hRule="atLeast"/>
        </w:trPr>
        <w:tc>
          <w:tcPr>
            <w:tcW w:w="9143" w:type="dxa"/>
            <w:gridSpan w:val="5"/>
            <w:vAlign w:val="bottom"/>
          </w:tcPr>
          <w:p w14:paraId="0BCD5E59">
            <w:pPr>
              <w:widowControl/>
              <w:jc w:val="left"/>
              <w:rPr>
                <w:rFonts w:hint="default" w:eastAsia="宋体"/>
                <w:color w:val="000000"/>
                <w:kern w:val="0"/>
                <w:sz w:val="20"/>
                <w:lang w:val="en-US" w:eastAsia="zh-CN"/>
              </w:rPr>
            </w:pPr>
            <w:r>
              <w:rPr>
                <w:rFonts w:hint="eastAsia"/>
                <w:color w:val="000000"/>
                <w:kern w:val="0"/>
                <w:sz w:val="24"/>
              </w:rPr>
              <w:t>公开部门：</w:t>
            </w:r>
            <w:r>
              <w:rPr>
                <w:rFonts w:hint="eastAsia"/>
                <w:color w:val="000000"/>
                <w:kern w:val="0"/>
                <w:sz w:val="24"/>
                <w:lang w:val="en-US" w:eastAsia="zh-CN"/>
              </w:rPr>
              <w:t>银川市金凤区发展和改革局</w:t>
            </w:r>
          </w:p>
        </w:tc>
        <w:tc>
          <w:tcPr>
            <w:tcW w:w="3058" w:type="dxa"/>
            <w:vAlign w:val="bottom"/>
          </w:tcPr>
          <w:p w14:paraId="2318F328">
            <w:pPr>
              <w:widowControl/>
              <w:jc w:val="center"/>
              <w:rPr>
                <w:color w:val="000000"/>
                <w:kern w:val="0"/>
                <w:sz w:val="24"/>
              </w:rPr>
            </w:pPr>
          </w:p>
        </w:tc>
        <w:tc>
          <w:tcPr>
            <w:tcW w:w="2979" w:type="dxa"/>
            <w:vAlign w:val="bottom"/>
          </w:tcPr>
          <w:p w14:paraId="6B502E6C">
            <w:pPr>
              <w:widowControl/>
              <w:jc w:val="right"/>
              <w:rPr>
                <w:color w:val="000000"/>
                <w:kern w:val="0"/>
                <w:sz w:val="24"/>
              </w:rPr>
            </w:pPr>
            <w:r>
              <w:rPr>
                <w:rFonts w:hint="eastAsia"/>
                <w:color w:val="000000"/>
                <w:kern w:val="0"/>
                <w:sz w:val="24"/>
              </w:rPr>
              <w:t>金额单位：元</w:t>
            </w:r>
          </w:p>
        </w:tc>
      </w:tr>
      <w:tr w14:paraId="37D21184">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14:paraId="4C1F73A4">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14:paraId="7EA2B7CF">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14:paraId="1A17F6B6">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14:paraId="439F7A08">
            <w:pPr>
              <w:widowControl/>
              <w:jc w:val="center"/>
              <w:rPr>
                <w:color w:val="000000"/>
                <w:kern w:val="0"/>
                <w:sz w:val="22"/>
              </w:rPr>
            </w:pPr>
            <w:r>
              <w:rPr>
                <w:rFonts w:hint="eastAsia"/>
                <w:color w:val="000000"/>
                <w:kern w:val="0"/>
                <w:sz w:val="22"/>
              </w:rPr>
              <w:t>项目支出</w:t>
            </w:r>
          </w:p>
        </w:tc>
      </w:tr>
      <w:tr w14:paraId="54DF757F">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15C10BFF">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14:paraId="087D08F9">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14:paraId="772315F6">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0FDD690F">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65A51481">
            <w:pPr>
              <w:widowControl/>
              <w:jc w:val="left"/>
              <w:rPr>
                <w:color w:val="000000"/>
                <w:kern w:val="0"/>
                <w:sz w:val="22"/>
              </w:rPr>
            </w:pPr>
          </w:p>
        </w:tc>
      </w:tr>
      <w:tr w14:paraId="16BF9ED3">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4D674E8">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0DE94822">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447908CA">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6FA03627">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6BDD12FD">
            <w:pPr>
              <w:widowControl/>
              <w:jc w:val="left"/>
              <w:rPr>
                <w:color w:val="000000"/>
                <w:kern w:val="0"/>
                <w:sz w:val="22"/>
              </w:rPr>
            </w:pPr>
          </w:p>
        </w:tc>
      </w:tr>
      <w:tr w14:paraId="4F4BECD9">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5604EE52">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4743ABDB">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09B33952">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454D83D1">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5011A57F">
            <w:pPr>
              <w:widowControl/>
              <w:jc w:val="left"/>
              <w:rPr>
                <w:color w:val="000000"/>
                <w:kern w:val="0"/>
                <w:sz w:val="22"/>
              </w:rPr>
            </w:pPr>
          </w:p>
        </w:tc>
      </w:tr>
      <w:tr w14:paraId="39739C11">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473596A4">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57A1AD50">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1B68134B">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14:paraId="77BBC345">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14:paraId="2D0E7860">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14:paraId="2C3EB9E5">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14:paraId="4466E368">
            <w:pPr>
              <w:widowControl/>
              <w:jc w:val="center"/>
              <w:rPr>
                <w:color w:val="000000"/>
                <w:kern w:val="0"/>
                <w:sz w:val="22"/>
              </w:rPr>
            </w:pPr>
            <w:r>
              <w:rPr>
                <w:color w:val="000000"/>
                <w:kern w:val="0"/>
                <w:sz w:val="22"/>
              </w:rPr>
              <w:t>3</w:t>
            </w:r>
          </w:p>
        </w:tc>
      </w:tr>
      <w:tr w14:paraId="42A6F1C8">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201473B2">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57A1BE3D">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296841AD">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45B50715">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14:paraId="3097388C">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5DC6E260">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38D98DAE">
            <w:pPr>
              <w:widowControl/>
              <w:jc w:val="right"/>
              <w:rPr>
                <w:color w:val="000000"/>
                <w:kern w:val="0"/>
                <w:sz w:val="22"/>
              </w:rPr>
            </w:pPr>
            <w:r>
              <w:rPr>
                <w:rFonts w:hint="eastAsia"/>
                <w:color w:val="000000"/>
                <w:kern w:val="0"/>
                <w:sz w:val="22"/>
              </w:rPr>
              <w:t>　</w:t>
            </w:r>
          </w:p>
        </w:tc>
      </w:tr>
      <w:tr w14:paraId="2DFDE4B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D0BC849">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2C1527C3">
            <w:pPr>
              <w:widowControl/>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14:paraId="419C1D6A">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14:paraId="43391C08">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14:paraId="6C6897DD">
            <w:pPr>
              <w:widowControl/>
              <w:jc w:val="right"/>
              <w:rPr>
                <w:color w:val="000000"/>
                <w:kern w:val="0"/>
                <w:sz w:val="22"/>
              </w:rPr>
            </w:pPr>
            <w:r>
              <w:rPr>
                <w:rFonts w:hint="eastAsia"/>
                <w:color w:val="000000"/>
                <w:kern w:val="0"/>
                <w:sz w:val="22"/>
              </w:rPr>
              <w:t>0.00　</w:t>
            </w:r>
          </w:p>
        </w:tc>
      </w:tr>
      <w:tr w14:paraId="35FEE70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1C72F96">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0F94DB14">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4356A6F8">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3FDC292D">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644F1EFA">
            <w:pPr>
              <w:widowControl/>
              <w:jc w:val="right"/>
              <w:rPr>
                <w:color w:val="000000"/>
                <w:kern w:val="0"/>
                <w:sz w:val="22"/>
              </w:rPr>
            </w:pPr>
            <w:r>
              <w:rPr>
                <w:rFonts w:hint="eastAsia"/>
                <w:color w:val="000000"/>
                <w:kern w:val="0"/>
                <w:sz w:val="22"/>
              </w:rPr>
              <w:t>　</w:t>
            </w:r>
          </w:p>
        </w:tc>
      </w:tr>
      <w:tr w14:paraId="6EBDB3A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1E284C5">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52CC226E">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7038EF76">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62CF17D7">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26124484">
            <w:pPr>
              <w:widowControl/>
              <w:jc w:val="right"/>
              <w:rPr>
                <w:color w:val="000000"/>
                <w:kern w:val="0"/>
                <w:sz w:val="22"/>
              </w:rPr>
            </w:pPr>
            <w:r>
              <w:rPr>
                <w:rFonts w:hint="eastAsia"/>
                <w:color w:val="000000"/>
                <w:kern w:val="0"/>
                <w:sz w:val="22"/>
              </w:rPr>
              <w:t>　</w:t>
            </w:r>
          </w:p>
        </w:tc>
      </w:tr>
      <w:tr w14:paraId="485D0BE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7BD5C6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7990CBC8">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4742F2A">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B49D12F">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E98340E">
            <w:pPr>
              <w:widowControl/>
              <w:jc w:val="right"/>
              <w:rPr>
                <w:color w:val="000000"/>
                <w:kern w:val="0"/>
                <w:sz w:val="22"/>
              </w:rPr>
            </w:pPr>
          </w:p>
        </w:tc>
      </w:tr>
      <w:tr w14:paraId="606C6E42">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E4388DB">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5E5E206">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2CB49E3">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3CF1EAC7">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487F210F">
            <w:pPr>
              <w:widowControl/>
              <w:jc w:val="right"/>
              <w:rPr>
                <w:color w:val="000000"/>
                <w:kern w:val="0"/>
                <w:sz w:val="22"/>
              </w:rPr>
            </w:pPr>
          </w:p>
        </w:tc>
      </w:tr>
      <w:tr w14:paraId="3980AF6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778157B">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0CF78603">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60B17AEE">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5BDF163B">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11A920A">
            <w:pPr>
              <w:widowControl/>
              <w:jc w:val="right"/>
              <w:rPr>
                <w:color w:val="000000"/>
                <w:kern w:val="0"/>
                <w:sz w:val="22"/>
              </w:rPr>
            </w:pPr>
          </w:p>
        </w:tc>
      </w:tr>
      <w:tr w14:paraId="79984F1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75639D9">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0D666DC">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233E3A8">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362CA334">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48F8013">
            <w:pPr>
              <w:widowControl/>
              <w:jc w:val="right"/>
              <w:rPr>
                <w:color w:val="000000"/>
                <w:kern w:val="0"/>
                <w:sz w:val="22"/>
              </w:rPr>
            </w:pPr>
          </w:p>
        </w:tc>
      </w:tr>
      <w:tr w14:paraId="6A5D656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6E003E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5CAC0032">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3DF4C417">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58C8A982">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161A6D2F">
            <w:pPr>
              <w:widowControl/>
              <w:jc w:val="right"/>
              <w:rPr>
                <w:color w:val="000000"/>
                <w:kern w:val="0"/>
                <w:sz w:val="22"/>
              </w:rPr>
            </w:pPr>
          </w:p>
        </w:tc>
      </w:tr>
      <w:tr w14:paraId="55C200A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EA0E37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7B2C61EF">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1214FCE">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132542AD">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53FC505C">
            <w:pPr>
              <w:widowControl/>
              <w:jc w:val="right"/>
              <w:rPr>
                <w:color w:val="000000"/>
                <w:kern w:val="0"/>
                <w:sz w:val="22"/>
              </w:rPr>
            </w:pPr>
          </w:p>
        </w:tc>
      </w:tr>
      <w:tr w14:paraId="4E9EF17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FDC5616">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6096EB1A">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3E62A990">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7BDB5A8C">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53028A8C">
            <w:pPr>
              <w:widowControl/>
              <w:jc w:val="right"/>
              <w:rPr>
                <w:color w:val="000000"/>
                <w:kern w:val="0"/>
                <w:sz w:val="22"/>
              </w:rPr>
            </w:pPr>
          </w:p>
        </w:tc>
      </w:tr>
      <w:tr w14:paraId="495DB31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E0EAD38">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FDD78C5">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744C9D4B">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1D92D69F">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7296530E">
            <w:pPr>
              <w:widowControl/>
              <w:jc w:val="right"/>
              <w:rPr>
                <w:color w:val="000000"/>
                <w:kern w:val="0"/>
                <w:sz w:val="22"/>
              </w:rPr>
            </w:pPr>
          </w:p>
        </w:tc>
      </w:tr>
      <w:tr w14:paraId="155E83B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0E20099">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35C11EB0">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3C3D20D7">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BD31DB1">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ACFD780">
            <w:pPr>
              <w:widowControl/>
              <w:jc w:val="right"/>
              <w:rPr>
                <w:color w:val="000000"/>
                <w:kern w:val="0"/>
                <w:sz w:val="22"/>
              </w:rPr>
            </w:pPr>
          </w:p>
        </w:tc>
      </w:tr>
      <w:tr w14:paraId="0BEC05D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EABAFE3">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7ADD9994">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604B1FC6">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69860A6A">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0B408651">
            <w:pPr>
              <w:widowControl/>
              <w:jc w:val="right"/>
              <w:rPr>
                <w:color w:val="000000"/>
                <w:kern w:val="0"/>
                <w:sz w:val="22"/>
              </w:rPr>
            </w:pPr>
            <w:r>
              <w:rPr>
                <w:rFonts w:hint="eastAsia"/>
                <w:color w:val="000000"/>
                <w:kern w:val="0"/>
                <w:sz w:val="22"/>
              </w:rPr>
              <w:t>　</w:t>
            </w:r>
          </w:p>
        </w:tc>
      </w:tr>
      <w:tr w14:paraId="7497665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8751432">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327EB44A">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18D4FD87">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46D750E7">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3E824136">
            <w:pPr>
              <w:widowControl/>
              <w:jc w:val="right"/>
              <w:rPr>
                <w:color w:val="000000"/>
                <w:kern w:val="0"/>
                <w:sz w:val="22"/>
              </w:rPr>
            </w:pPr>
            <w:r>
              <w:rPr>
                <w:rFonts w:hint="eastAsia"/>
                <w:color w:val="000000"/>
                <w:kern w:val="0"/>
                <w:sz w:val="22"/>
              </w:rPr>
              <w:t>　</w:t>
            </w:r>
          </w:p>
        </w:tc>
      </w:tr>
      <w:tr w14:paraId="369A1C0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7EFF2B75">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14:paraId="1591BE11">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14:paraId="0DBE7736">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14:paraId="5B7F6D20">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14:paraId="39FE9BA8">
            <w:pPr>
              <w:widowControl/>
              <w:jc w:val="right"/>
              <w:rPr>
                <w:color w:val="000000"/>
                <w:kern w:val="0"/>
                <w:sz w:val="22"/>
              </w:rPr>
            </w:pPr>
            <w:r>
              <w:rPr>
                <w:rFonts w:hint="eastAsia"/>
                <w:color w:val="000000"/>
                <w:kern w:val="0"/>
                <w:sz w:val="22"/>
              </w:rPr>
              <w:t>　</w:t>
            </w:r>
          </w:p>
        </w:tc>
      </w:tr>
      <w:tr w14:paraId="1026A536">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14:paraId="0A39FB40">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14:paraId="76716C9E"/>
    <w:p w14:paraId="254399C1"/>
    <w:p w14:paraId="21394B0F"/>
    <w:p w14:paraId="0738CFA6">
      <w:pPr>
        <w:sectPr>
          <w:pgSz w:w="16838" w:h="11906" w:orient="landscape"/>
          <w:pgMar w:top="397" w:right="624" w:bottom="0" w:left="624" w:header="0" w:footer="0" w:gutter="0"/>
          <w:pgNumType w:fmt="decimal"/>
          <w:cols w:space="0" w:num="1"/>
          <w:docGrid w:type="linesAndChars" w:linePitch="321" w:charSpace="0"/>
        </w:sectPr>
      </w:pPr>
    </w:p>
    <w:p w14:paraId="09FEABCA">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2024年</w:t>
      </w:r>
      <w:r>
        <w:rPr>
          <w:rFonts w:ascii="方正小标宋简体" w:eastAsia="方正小标宋简体"/>
          <w:kern w:val="0"/>
          <w:sz w:val="44"/>
          <w:szCs w:val="44"/>
        </w:rPr>
        <w:t>度部门决算情况说明</w:t>
      </w:r>
    </w:p>
    <w:p w14:paraId="0EC02514">
      <w:pPr>
        <w:spacing w:line="560" w:lineRule="exact"/>
        <w:outlineLvl w:val="1"/>
        <w:rPr>
          <w:rFonts w:eastAsia="仿宋_GB2312"/>
          <w:kern w:val="0"/>
          <w:sz w:val="32"/>
          <w:szCs w:val="32"/>
        </w:rPr>
      </w:pPr>
    </w:p>
    <w:p w14:paraId="66917685">
      <w:pPr>
        <w:numPr>
          <w:ilvl w:val="0"/>
          <w:numId w:val="1"/>
        </w:numPr>
        <w:spacing w:line="560" w:lineRule="exact"/>
        <w:ind w:firstLine="640" w:firstLineChars="200"/>
        <w:outlineLvl w:val="1"/>
        <w:rPr>
          <w:rFonts w:hint="eastAsia" w:ascii="黑体" w:hAnsi="黑体" w:eastAsia="黑体" w:cs="Times New Roman"/>
          <w:kern w:val="0"/>
          <w:sz w:val="32"/>
          <w:szCs w:val="32"/>
        </w:rPr>
      </w:pPr>
      <w:r>
        <w:rPr>
          <w:rFonts w:hint="eastAsia" w:ascii="黑体" w:hAnsi="黑体" w:eastAsia="黑体" w:cs="Times New Roman"/>
          <w:kern w:val="0"/>
          <w:sz w:val="32"/>
          <w:szCs w:val="32"/>
        </w:rPr>
        <w:t>收入支出决算总体情况说明</w:t>
      </w:r>
    </w:p>
    <w:p w14:paraId="488A3E6B">
      <w:pPr>
        <w:numPr>
          <w:ilvl w:val="0"/>
          <w:numId w:val="0"/>
        </w:numPr>
        <w:spacing w:line="560" w:lineRule="exact"/>
        <w:ind w:firstLine="640" w:firstLineChars="200"/>
        <w:outlineLvl w:val="1"/>
        <w:rPr>
          <w:rFonts w:hint="eastAsia" w:ascii="黑体" w:hAnsi="黑体" w:eastAsia="黑体" w:cs="Times New Roman"/>
          <w:kern w:val="0"/>
          <w:sz w:val="32"/>
          <w:szCs w:val="32"/>
        </w:rPr>
      </w:pPr>
      <w:r>
        <w:rPr>
          <w:rFonts w:hint="eastAsia" w:ascii="仿宋" w:hAnsi="仿宋" w:eastAsia="仿宋" w:cs="仿宋"/>
          <w:kern w:val="0"/>
          <w:sz w:val="32"/>
          <w:szCs w:val="32"/>
        </w:rPr>
        <w:t>2024年度收入总计54407302.40元，支出总计54407302.40元。与上年相比</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收入增加25371288.00元，增长87.38%，主要原因是2024年区市专项资金比2023年多，如中央环保资金、自治区服务业发展引导资金等。支出增加25371288.00元，增长87.38%，主要原因是2024年区市专项资金比2023年多，如中央环保资金、自治区服务业发展引导资金等，支出随之增加。</w:t>
      </w:r>
    </w:p>
    <w:p w14:paraId="7D717AC6">
      <w:pPr>
        <w:numPr>
          <w:ilvl w:val="0"/>
          <w:numId w:val="1"/>
        </w:numPr>
        <w:spacing w:line="560" w:lineRule="exact"/>
        <w:ind w:left="0" w:leftChars="0" w:firstLine="640" w:firstLineChars="200"/>
        <w:outlineLvl w:val="1"/>
        <w:rPr>
          <w:rFonts w:hint="eastAsia" w:ascii="黑体" w:hAnsi="黑体" w:eastAsia="黑体" w:cs="Times New Roman"/>
          <w:kern w:val="0"/>
          <w:sz w:val="32"/>
          <w:szCs w:val="32"/>
        </w:rPr>
      </w:pPr>
      <w:r>
        <w:rPr>
          <w:rFonts w:hint="eastAsia" w:ascii="黑体" w:hAnsi="黑体" w:eastAsia="黑体" w:cs="Times New Roman"/>
          <w:kern w:val="0"/>
          <w:sz w:val="32"/>
          <w:szCs w:val="32"/>
        </w:rPr>
        <w:t>收入决算情况说明</w:t>
      </w:r>
    </w:p>
    <w:p w14:paraId="3D979AA5">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rPr>
        <w:t>2024年度收入合计54263335.88元，其中：财政拨款收入54081164.92元，占收入的99.66%；上级补助收入0.00元，占收入的0.00%；事业收入0.00元，占收入的0.00%；经营收入0.00元，占收入的0.00%；附属单位上缴收入0.00元，占收入的0.00%；其他收入182170.96元，占收入的0.34%。</w:t>
      </w:r>
    </w:p>
    <w:p w14:paraId="55756387">
      <w:pPr>
        <w:numPr>
          <w:ilvl w:val="0"/>
          <w:numId w:val="1"/>
        </w:numPr>
        <w:spacing w:line="560" w:lineRule="exact"/>
        <w:ind w:left="0" w:leftChars="0" w:firstLine="640" w:firstLineChars="200"/>
        <w:outlineLvl w:val="1"/>
        <w:rPr>
          <w:rFonts w:hint="eastAsia" w:ascii="黑体" w:hAnsi="黑体" w:eastAsia="黑体" w:cs="Times New Roman"/>
          <w:kern w:val="0"/>
          <w:sz w:val="32"/>
          <w:szCs w:val="32"/>
        </w:rPr>
      </w:pPr>
      <w:r>
        <w:rPr>
          <w:rFonts w:hint="eastAsia" w:ascii="黑体" w:hAnsi="黑体" w:eastAsia="黑体" w:cs="Times New Roman"/>
          <w:kern w:val="0"/>
          <w:sz w:val="32"/>
          <w:szCs w:val="32"/>
        </w:rPr>
        <w:t>支出决算情况说明</w:t>
      </w:r>
    </w:p>
    <w:p w14:paraId="7EB527E7">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rPr>
        <w:t>2024年度支出合计54375993.38元，其中：基本支出3981074.26元，占支出的7.32%；项目支出50394919.12元，占支出的92.68%；上缴上级支出0.00元，占支出的0.00%；经营支出0.00元，占支出的0.00%；对附属单位补助支出0.00元，占支出的0.00%。</w:t>
      </w:r>
    </w:p>
    <w:p w14:paraId="045D069C">
      <w:pPr>
        <w:numPr>
          <w:ilvl w:val="0"/>
          <w:numId w:val="1"/>
        </w:numPr>
        <w:spacing w:line="560" w:lineRule="exact"/>
        <w:ind w:left="0" w:leftChars="0" w:firstLine="640" w:firstLineChars="200"/>
        <w:outlineLvl w:val="1"/>
        <w:rPr>
          <w:rFonts w:hint="eastAsia" w:ascii="黑体" w:hAnsi="黑体" w:eastAsia="黑体" w:cs="Times New Roman"/>
          <w:kern w:val="0"/>
          <w:sz w:val="32"/>
          <w:szCs w:val="32"/>
        </w:rPr>
      </w:pPr>
      <w:r>
        <w:rPr>
          <w:rFonts w:hint="eastAsia" w:ascii="黑体" w:hAnsi="黑体" w:eastAsia="黑体" w:cs="Times New Roman"/>
          <w:kern w:val="0"/>
          <w:sz w:val="32"/>
          <w:szCs w:val="32"/>
        </w:rPr>
        <w:t>财政拨款收入支出决算总体情况说明</w:t>
      </w:r>
    </w:p>
    <w:p w14:paraId="31BFC4F4">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rPr>
        <w:t>2024年度财政拨款收入总计54081164.92元，同比增加25450936.23元，增长71.43%；支出总计54081256.74元，同比增加25448529.87元，增长88.88%。主要原因是2024年区市专项资金比2023年多，如中央环保资金、自治区服务业发展引导资金等。</w:t>
      </w:r>
    </w:p>
    <w:p w14:paraId="02DDBF8B">
      <w:pPr>
        <w:numPr>
          <w:ilvl w:val="0"/>
          <w:numId w:val="1"/>
        </w:numPr>
        <w:spacing w:line="560" w:lineRule="exact"/>
        <w:ind w:left="0" w:leftChars="0" w:firstLine="640" w:firstLineChars="200"/>
        <w:outlineLvl w:val="1"/>
        <w:rPr>
          <w:rFonts w:hint="eastAsia" w:ascii="黑体" w:hAnsi="黑体" w:eastAsia="黑体" w:cs="Times New Roman"/>
          <w:kern w:val="0"/>
          <w:sz w:val="32"/>
          <w:szCs w:val="32"/>
        </w:rPr>
      </w:pPr>
      <w:r>
        <w:rPr>
          <w:rFonts w:hint="eastAsia" w:ascii="黑体" w:hAnsi="黑体" w:eastAsia="黑体" w:cs="Times New Roman"/>
          <w:kern w:val="0"/>
          <w:sz w:val="32"/>
          <w:szCs w:val="32"/>
        </w:rPr>
        <w:t>一般公共预算财政拨款支出决算情况说明</w:t>
      </w:r>
    </w:p>
    <w:p w14:paraId="3988BDAE">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14:paraId="676D3636">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rPr>
        <w:t>2024 年度一般公共预算财政拨款支出49081256.74元，占本年支出合计的90.26%。与上年相比，一般公共预算财政拨款支出增加20448529.87元，增长71.41%，主要原因是 2024 年区市专项资金比 2023 年多，如中央环保资金、自治区服务业发展引导资金等，支出随之增加。</w:t>
      </w:r>
    </w:p>
    <w:p w14:paraId="6113AD22">
      <w:pPr>
        <w:numPr>
          <w:ilvl w:val="0"/>
          <w:numId w:val="2"/>
        </w:numPr>
        <w:spacing w:line="560" w:lineRule="exact"/>
        <w:ind w:firstLine="643" w:firstLineChars="200"/>
        <w:outlineLvl w:val="1"/>
        <w:rPr>
          <w:rFonts w:hint="eastAsia" w:ascii="楷体_GB2312" w:eastAsia="楷体_GB2312"/>
          <w:b/>
          <w:kern w:val="0"/>
          <w:sz w:val="32"/>
          <w:szCs w:val="32"/>
        </w:rPr>
      </w:pPr>
      <w:r>
        <w:rPr>
          <w:rFonts w:hint="eastAsia" w:ascii="楷体_GB2312" w:eastAsia="楷体_GB2312"/>
          <w:b/>
          <w:kern w:val="0"/>
          <w:sz w:val="32"/>
          <w:szCs w:val="32"/>
        </w:rPr>
        <w:t>一般公共预算财政拨款支出决算结构情况</w:t>
      </w:r>
    </w:p>
    <w:p w14:paraId="40CC20FF">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rPr>
        <w:t>2024年度一般公共预算财政拨款支出49081256.74元，主要用于以下方面：一般公共服务（类）支出5397900.82元，占11.00%；国防（类）支出2280000.00元，占4.65%；社会保障和就业（类）支出634449.59元，占1.29%；卫生健康（类）支出185864.61元，占0.38%；节能环保（类）支出38157900.00元，占77.74%；商业服务业等（类）支出2100000.00元，占4.28%；住房保障（类）支出322141.72元，占0.66%；粮油物资储备（类）支出3000.00元，占0.01%。</w:t>
      </w:r>
    </w:p>
    <w:p w14:paraId="7255652E">
      <w:pPr>
        <w:numPr>
          <w:ilvl w:val="0"/>
          <w:numId w:val="2"/>
        </w:numPr>
        <w:spacing w:line="560" w:lineRule="exact"/>
        <w:ind w:firstLine="643" w:firstLineChars="200"/>
        <w:outlineLvl w:val="1"/>
        <w:rPr>
          <w:rFonts w:hint="eastAsia" w:ascii="楷体_GB2312" w:eastAsia="楷体_GB2312"/>
          <w:b/>
          <w:kern w:val="0"/>
          <w:sz w:val="32"/>
          <w:szCs w:val="32"/>
        </w:rPr>
      </w:pPr>
      <w:r>
        <w:rPr>
          <w:rFonts w:hint="eastAsia" w:ascii="楷体_GB2312" w:eastAsia="楷体_GB2312"/>
          <w:b/>
          <w:kern w:val="0"/>
          <w:sz w:val="32"/>
          <w:szCs w:val="32"/>
        </w:rPr>
        <w:t>一般公共预算财政拨款支出决算具体情况</w:t>
      </w:r>
    </w:p>
    <w:p w14:paraId="7C51A7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 xml:space="preserve">年度一般公共预算财政拨款支出年初预算3806453.36元，支出决算49081256.74元，完成年初预算的1289.42%，其中： </w:t>
      </w:r>
    </w:p>
    <w:p w14:paraId="4A02AE85">
      <w:pPr>
        <w:numPr>
          <w:ilvl w:val="0"/>
          <w:numId w:val="0"/>
        </w:numPr>
        <w:spacing w:line="560" w:lineRule="exact"/>
        <w:ind w:firstLine="643" w:firstLineChars="200"/>
        <w:outlineLvl w:val="1"/>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一般公共服务（类）发展与改革事务（款）行政运行（项）。</w:t>
      </w:r>
      <w:r>
        <w:rPr>
          <w:rFonts w:hint="eastAsia" w:ascii="仿宋" w:hAnsi="仿宋" w:eastAsia="仿宋" w:cs="仿宋"/>
          <w:kern w:val="0"/>
          <w:sz w:val="32"/>
          <w:szCs w:val="32"/>
        </w:rPr>
        <w:t>年初预算为2813695.36元，支出决算为2838618.34元，完成年初预算的100.89%，决算数大于预算数的主要原因是人员经费因正常调资略有增加。</w:t>
      </w:r>
    </w:p>
    <w:p w14:paraId="0446C761">
      <w:pPr>
        <w:numPr>
          <w:ilvl w:val="0"/>
          <w:numId w:val="0"/>
        </w:numPr>
        <w:spacing w:line="560" w:lineRule="exact"/>
        <w:ind w:firstLine="643" w:firstLineChars="200"/>
        <w:outlineLvl w:val="1"/>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2.一般公共服务（类）发展与改革事务（款）一般行政管理事务（项）。</w:t>
      </w:r>
      <w:r>
        <w:rPr>
          <w:rFonts w:hint="eastAsia" w:ascii="仿宋" w:hAnsi="仿宋" w:eastAsia="仿宋" w:cs="仿宋"/>
          <w:kern w:val="0"/>
          <w:sz w:val="32"/>
          <w:szCs w:val="32"/>
        </w:rPr>
        <w:t>年初预算为0.00元，支出决算为1150000.00元，完成年初预算的0%，决算数大于预算数的主要原因为当年追加政府投资项目前期工作等专项经费，年初无预算。</w:t>
      </w:r>
    </w:p>
    <w:p w14:paraId="2C717D5D">
      <w:pPr>
        <w:numPr>
          <w:ilvl w:val="0"/>
          <w:numId w:val="0"/>
        </w:numPr>
        <w:spacing w:line="560" w:lineRule="exact"/>
        <w:ind w:firstLine="643" w:firstLineChars="200"/>
        <w:outlineLvl w:val="1"/>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国防（类）国防动员（款）其他国防动员支出（项）。</w:t>
      </w:r>
      <w:r>
        <w:rPr>
          <w:rFonts w:hint="eastAsia" w:ascii="仿宋" w:hAnsi="仿宋" w:eastAsia="仿宋" w:cs="仿宋"/>
          <w:kern w:val="0"/>
          <w:sz w:val="32"/>
          <w:szCs w:val="32"/>
        </w:rPr>
        <w:t>年初预算为0.00元，支出决算为2280000.00元，完成年初预算的0%，决算数大于预算数的主要原因是当年收到中央财政军民融合发展专项转移资金，本级年初无预算。</w:t>
      </w:r>
    </w:p>
    <w:p w14:paraId="54CA63E9">
      <w:pPr>
        <w:numPr>
          <w:ilvl w:val="0"/>
          <w:numId w:val="0"/>
        </w:numPr>
        <w:spacing w:line="560" w:lineRule="exact"/>
        <w:ind w:firstLine="643" w:firstLineChars="200"/>
        <w:outlineLvl w:val="1"/>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4.社会保障和就业（类）行政事业单位养老支出（款）行政单位离退休（项）。</w:t>
      </w:r>
      <w:r>
        <w:rPr>
          <w:rFonts w:hint="eastAsia" w:ascii="仿宋" w:hAnsi="仿宋" w:eastAsia="仿宋" w:cs="仿宋"/>
          <w:kern w:val="0"/>
          <w:sz w:val="32"/>
          <w:szCs w:val="32"/>
        </w:rPr>
        <w:t>年初预算为159789.53元，支出决算为159789.53元，完成年初预算的100.00%，决算数与预算数一致，无重大差异。</w:t>
      </w:r>
    </w:p>
    <w:p w14:paraId="4FF8B119">
      <w:pPr>
        <w:numPr>
          <w:ilvl w:val="0"/>
          <w:numId w:val="0"/>
        </w:numPr>
        <w:spacing w:line="560" w:lineRule="exact"/>
        <w:ind w:firstLine="643" w:firstLineChars="200"/>
        <w:outlineLvl w:val="1"/>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5.社会保障和就业（类）行政事业单位养老支出（款）机关事业单位基本养老保险缴费支出（项）。</w:t>
      </w:r>
      <w:r>
        <w:rPr>
          <w:rFonts w:hint="eastAsia" w:ascii="仿宋" w:hAnsi="仿宋" w:eastAsia="仿宋" w:cs="仿宋"/>
          <w:kern w:val="0"/>
          <w:sz w:val="32"/>
          <w:szCs w:val="32"/>
        </w:rPr>
        <w:t xml:space="preserve">年初预算为281111.04元，支出决算为281111.04元，完成年初预算的100.00%，决算数与预算数一致，无重大差异。 </w:t>
      </w:r>
    </w:p>
    <w:p w14:paraId="216F66C0">
      <w:pPr>
        <w:numPr>
          <w:ilvl w:val="0"/>
          <w:numId w:val="0"/>
        </w:numPr>
        <w:spacing w:line="560" w:lineRule="exact"/>
        <w:ind w:firstLine="643" w:firstLineChars="200"/>
        <w:outlineLvl w:val="1"/>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6.卫生健康（类）行政事业单位医疗（款）行政单位医疗（项）。</w:t>
      </w:r>
      <w:r>
        <w:rPr>
          <w:rFonts w:hint="eastAsia" w:ascii="仿宋" w:hAnsi="仿宋" w:eastAsia="仿宋" w:cs="仿宋"/>
          <w:kern w:val="0"/>
          <w:sz w:val="32"/>
          <w:szCs w:val="32"/>
        </w:rPr>
        <w:t xml:space="preserve">年初预算为116176.79元，支出决算为116176.79元，完成年初预算的100.00%，决算数与预算数一致，无重大差异。 </w:t>
      </w:r>
      <w:r>
        <w:rPr>
          <w:rFonts w:hint="eastAsia" w:ascii="仿宋" w:hAnsi="仿宋" w:eastAsia="仿宋" w:cs="仿宋"/>
          <w:kern w:val="0"/>
          <w:sz w:val="32"/>
          <w:szCs w:val="32"/>
          <w:lang w:val="en-US" w:eastAsia="zh-CN"/>
        </w:rPr>
        <w:t xml:space="preserve">     </w:t>
      </w:r>
    </w:p>
    <w:p w14:paraId="26C29063">
      <w:pPr>
        <w:numPr>
          <w:ilvl w:val="0"/>
          <w:numId w:val="0"/>
        </w:numPr>
        <w:spacing w:line="560" w:lineRule="exact"/>
        <w:ind w:firstLine="643" w:firstLineChars="200"/>
        <w:outlineLvl w:val="1"/>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7.节能环保（类）能源节约利用（款）能源节约利用（项）。</w:t>
      </w:r>
      <w:r>
        <w:rPr>
          <w:rFonts w:hint="eastAsia" w:ascii="仿宋" w:hAnsi="仿宋" w:eastAsia="仿宋" w:cs="仿宋"/>
          <w:kern w:val="0"/>
          <w:sz w:val="32"/>
          <w:szCs w:val="32"/>
        </w:rPr>
        <w:t>年初预算为0.00元，支出决算为1457900.00元，完成年初预算的0%，决算数大于预算数的主要原因是当年收到自治区充电基础设施服务保障能力提升专项资金，本级年初无预算。</w:t>
      </w:r>
    </w:p>
    <w:p w14:paraId="6F86D9D1">
      <w:pPr>
        <w:numPr>
          <w:ilvl w:val="0"/>
          <w:numId w:val="0"/>
        </w:numPr>
        <w:spacing w:line="560" w:lineRule="exact"/>
        <w:ind w:firstLine="643" w:firstLineChars="200"/>
        <w:outlineLvl w:val="1"/>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8.节能环保（类）其他节能环保支出（款）其他节能环保支出（项）。</w:t>
      </w:r>
      <w:r>
        <w:rPr>
          <w:rFonts w:hint="eastAsia" w:ascii="仿宋" w:hAnsi="仿宋" w:eastAsia="仿宋" w:cs="仿宋"/>
          <w:kern w:val="0"/>
          <w:sz w:val="32"/>
          <w:szCs w:val="32"/>
        </w:rPr>
        <w:t xml:space="preserve">年初预算为0.00元，支出决算为36700000.00元，完成年初预算的0%，决算数大于预算数的主要原因是当年收到2023年重点流域水环境综合治理专项资金，本级年初无预算。 </w:t>
      </w:r>
    </w:p>
    <w:p w14:paraId="73A145ED">
      <w:pPr>
        <w:numPr>
          <w:ilvl w:val="0"/>
          <w:numId w:val="0"/>
        </w:numPr>
        <w:spacing w:line="560" w:lineRule="exact"/>
        <w:ind w:firstLine="643" w:firstLineChars="200"/>
        <w:outlineLvl w:val="1"/>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9.商业服务业等（类）其他商业服务业等支出（款）其他商业服务业等支出（项）。</w:t>
      </w:r>
      <w:r>
        <w:rPr>
          <w:rFonts w:hint="eastAsia" w:ascii="仿宋" w:hAnsi="仿宋" w:eastAsia="仿宋" w:cs="仿宋"/>
          <w:kern w:val="0"/>
          <w:sz w:val="32"/>
          <w:szCs w:val="32"/>
        </w:rPr>
        <w:t xml:space="preserve">年初预算为0.00元，支出决算为2100000.00元，完成年初预算的0%，决算数大于预算数的主要原因是当年收到自治区 2023 年服务业发展引导资金，本级年初无预算。 </w:t>
      </w:r>
    </w:p>
    <w:p w14:paraId="7287CD30">
      <w:pPr>
        <w:numPr>
          <w:ilvl w:val="0"/>
          <w:numId w:val="0"/>
        </w:numPr>
        <w:spacing w:line="560" w:lineRule="exact"/>
        <w:ind w:firstLine="643" w:firstLineChars="200"/>
        <w:outlineLvl w:val="1"/>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10.住房保障（类）住房改革支出（款）住房公积金（项）</w:t>
      </w:r>
      <w:r>
        <w:rPr>
          <w:rFonts w:hint="eastAsia" w:ascii="仿宋" w:hAnsi="仿宋" w:eastAsia="仿宋" w:cs="仿宋"/>
          <w:kern w:val="0"/>
          <w:sz w:val="32"/>
          <w:szCs w:val="32"/>
        </w:rPr>
        <w:t xml:space="preserve">。年初预算为270175.00元，支出决算为270175.00元，完成年初预算的100.00%，决算数与预算数一致，无重大差异。 </w:t>
      </w:r>
    </w:p>
    <w:p w14:paraId="7C28079B">
      <w:pPr>
        <w:numPr>
          <w:ilvl w:val="0"/>
          <w:numId w:val="1"/>
        </w:numPr>
        <w:spacing w:line="560" w:lineRule="exact"/>
        <w:ind w:left="0" w:leftChars="0" w:firstLine="640" w:firstLineChars="200"/>
        <w:outlineLvl w:val="1"/>
        <w:rPr>
          <w:rFonts w:hint="eastAsia" w:ascii="黑体" w:hAnsi="黑体" w:eastAsia="黑体" w:cs="Times New Roman"/>
          <w:kern w:val="0"/>
          <w:sz w:val="32"/>
          <w:szCs w:val="32"/>
        </w:rPr>
      </w:pPr>
      <w:r>
        <w:rPr>
          <w:rFonts w:hint="eastAsia" w:ascii="黑体" w:hAnsi="黑体" w:eastAsia="黑体" w:cs="Times New Roman"/>
          <w:kern w:val="0"/>
          <w:sz w:val="32"/>
          <w:szCs w:val="32"/>
        </w:rPr>
        <w:t xml:space="preserve">一般公共预算财政拨款基本支出决算情况说明 </w:t>
      </w:r>
    </w:p>
    <w:p w14:paraId="169B1F98">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2024 年度一般公共预算财政拨款基本支出3981074.26元，其中：人员经费3524253.03元，公用经费456821.23元。支出具体情况如下： </w:t>
      </w:r>
    </w:p>
    <w:p w14:paraId="52B50655">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 xml:space="preserve">工资福利支出3359712.50元，较年初预算数增加1095672.14元，增长48.39%，主要原因是2024年因业务需求人员增加较多，产生工资、保险等费用增多；较上年决算数增加1005758.95元，增长42.73%。 </w:t>
      </w:r>
    </w:p>
    <w:p w14:paraId="0DB1DE5B">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商品和服务支出456821.23元，较年初预算数增加319394.23元，增长232.41%，主要原因是2024年因业务需求人员增加较多，产生办公相关费用增多；较上年决算数增加239485.06元，增长110.19%。</w:t>
      </w:r>
    </w:p>
    <w:p w14:paraId="70262E7D">
      <w:pPr>
        <w:numPr>
          <w:ilvl w:val="0"/>
          <w:numId w:val="0"/>
        </w:numPr>
        <w:spacing w:line="560" w:lineRule="exact"/>
        <w:ind w:firstLine="640" w:firstLineChars="200"/>
        <w:outlineLvl w:val="1"/>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 xml:space="preserve">对个人和家庭的补助164540.53元，较年初预算数增加0.00元，增长0.00%，主要原因是预决算差距无太大变化，根据人员情况稳定发放；较上年决算数减少164.14元，下降0.10%。 </w:t>
      </w:r>
      <w:r>
        <w:rPr>
          <w:rFonts w:hint="eastAsia" w:ascii="仿宋" w:hAnsi="仿宋" w:eastAsia="仿宋" w:cs="仿宋"/>
          <w:kern w:val="0"/>
          <w:sz w:val="32"/>
          <w:szCs w:val="32"/>
          <w:lang w:val="en-US" w:eastAsia="zh-CN"/>
        </w:rPr>
        <w:t xml:space="preserve">  </w:t>
      </w:r>
    </w:p>
    <w:p w14:paraId="7BE869A3">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 xml:space="preserve">其他资本性支出960.00元，较年初预算数增加960.00元，增长100.00%，主要原因是当年新增少量办公设备购置；较上年决算数增加960.00元，增长100.00%。 </w:t>
      </w:r>
    </w:p>
    <w:p w14:paraId="0411BEA3">
      <w:pPr>
        <w:numPr>
          <w:ilvl w:val="0"/>
          <w:numId w:val="0"/>
        </w:numPr>
        <w:spacing w:line="560" w:lineRule="exact"/>
        <w:ind w:firstLine="640" w:firstLineChars="200"/>
        <w:outlineLvl w:val="1"/>
        <w:rPr>
          <w:rFonts w:hint="eastAsia" w:ascii="黑体" w:hAnsi="黑体" w:eastAsia="黑体" w:cs="Times New Roman"/>
          <w:kern w:val="0"/>
          <w:sz w:val="32"/>
          <w:szCs w:val="32"/>
        </w:rPr>
      </w:pPr>
      <w:r>
        <w:rPr>
          <w:rFonts w:hint="eastAsia" w:ascii="黑体" w:hAnsi="黑体" w:eastAsia="黑体" w:cs="Times New Roman"/>
          <w:kern w:val="0"/>
          <w:sz w:val="32"/>
          <w:szCs w:val="32"/>
        </w:rPr>
        <w:t xml:space="preserve">七、财政拨款“三公”经费支出决算情况说明 </w:t>
      </w:r>
    </w:p>
    <w:p w14:paraId="6CFEEF29">
      <w:pPr>
        <w:spacing w:line="560" w:lineRule="exact"/>
        <w:ind w:firstLine="640" w:firstLineChars="200"/>
        <w:outlineLvl w:val="1"/>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2024</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，我单位无财政拨款“三公”经费支出。</w:t>
      </w:r>
    </w:p>
    <w:p w14:paraId="2B7CE22F">
      <w:pPr>
        <w:numPr>
          <w:ilvl w:val="0"/>
          <w:numId w:val="0"/>
        </w:numPr>
        <w:spacing w:line="560" w:lineRule="exact"/>
        <w:ind w:leftChars="200" w:firstLine="320" w:firstLineChars="100"/>
        <w:outlineLvl w:val="1"/>
        <w:rPr>
          <w:rFonts w:hint="eastAsia" w:ascii="黑体" w:hAnsi="黑体" w:eastAsia="黑体" w:cs="Times New Roman"/>
          <w:kern w:val="0"/>
          <w:sz w:val="32"/>
          <w:szCs w:val="32"/>
        </w:rPr>
      </w:pPr>
      <w:r>
        <w:rPr>
          <w:rFonts w:hint="eastAsia" w:ascii="黑体" w:hAnsi="黑体" w:eastAsia="黑体" w:cs="Times New Roman"/>
          <w:kern w:val="0"/>
          <w:sz w:val="32"/>
          <w:szCs w:val="32"/>
          <w:lang w:val="en-US" w:eastAsia="zh-CN"/>
        </w:rPr>
        <w:t>八、</w:t>
      </w:r>
      <w:r>
        <w:rPr>
          <w:rFonts w:hint="eastAsia" w:ascii="黑体" w:hAnsi="黑体" w:eastAsia="黑体" w:cs="Times New Roman"/>
          <w:kern w:val="0"/>
          <w:sz w:val="32"/>
          <w:szCs w:val="32"/>
        </w:rPr>
        <w:t xml:space="preserve">政府性基金预算财政拨款收入支出决算情况说明 </w:t>
      </w:r>
    </w:p>
    <w:p w14:paraId="681132CF">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2024 年度政府性基金预算财政拨款年初结转和结余0.00元，本年收入5000000.00元，本年支出5000000.00元，年末结转和结余0.00元，较上年决算数增加5000000.00元，增长100.00%，主要原因是2023年无政府性基金预算财政拨款收支，2024 年新增环资领域设备更新项目政府性基金资金。支出具体情况如下：节能环保（类）其他节能环保支出（款）其他节能环保支出（项）支出5000000.00元，主要用于环资领域设备更新项目相关支出。 </w:t>
      </w:r>
    </w:p>
    <w:p w14:paraId="42A1C4CD">
      <w:pPr>
        <w:numPr>
          <w:ilvl w:val="0"/>
          <w:numId w:val="3"/>
        </w:numPr>
        <w:spacing w:line="560" w:lineRule="exact"/>
        <w:ind w:firstLine="640" w:firstLineChars="200"/>
        <w:outlineLvl w:val="1"/>
        <w:rPr>
          <w:rFonts w:hint="eastAsia" w:ascii="黑体" w:hAnsi="黑体" w:eastAsia="黑体" w:cs="Times New Roman"/>
          <w:kern w:val="0"/>
          <w:sz w:val="32"/>
          <w:szCs w:val="32"/>
        </w:rPr>
      </w:pPr>
      <w:r>
        <w:rPr>
          <w:rFonts w:hint="eastAsia" w:ascii="黑体" w:hAnsi="黑体" w:eastAsia="黑体" w:cs="Times New Roman"/>
          <w:kern w:val="0"/>
          <w:sz w:val="32"/>
          <w:szCs w:val="32"/>
        </w:rPr>
        <w:t>国有资本经营预算财政拨款支出情况说明</w:t>
      </w:r>
    </w:p>
    <w:p w14:paraId="2B996597">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2024年度，我单位无国有资本经营预算财政拨款支出。 </w:t>
      </w:r>
    </w:p>
    <w:p w14:paraId="12B745D8">
      <w:pPr>
        <w:numPr>
          <w:ilvl w:val="0"/>
          <w:numId w:val="4"/>
        </w:numPr>
        <w:spacing w:line="560" w:lineRule="exact"/>
        <w:ind w:firstLine="640" w:firstLineChars="200"/>
        <w:outlineLvl w:val="1"/>
        <w:rPr>
          <w:rFonts w:hint="eastAsia" w:ascii="黑体" w:hAnsi="黑体" w:eastAsia="黑体" w:cs="Times New Roman"/>
          <w:kern w:val="0"/>
          <w:sz w:val="32"/>
          <w:szCs w:val="32"/>
        </w:rPr>
      </w:pPr>
      <w:r>
        <w:rPr>
          <w:rFonts w:hint="eastAsia" w:ascii="黑体" w:hAnsi="黑体" w:eastAsia="黑体" w:cs="Times New Roman"/>
          <w:kern w:val="0"/>
          <w:sz w:val="32"/>
          <w:szCs w:val="32"/>
        </w:rPr>
        <w:t xml:space="preserve">其他重要事项的情况说明 </w:t>
      </w:r>
    </w:p>
    <w:p w14:paraId="1147D5C4">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14:paraId="580ACF3E">
      <w:pPr>
        <w:numPr>
          <w:ilvl w:val="0"/>
          <w:numId w:val="0"/>
        </w:numPr>
        <w:spacing w:line="560" w:lineRule="exact"/>
        <w:ind w:firstLine="640" w:firstLineChars="200"/>
        <w:outlineLvl w:val="1"/>
        <w:rPr>
          <w:rFonts w:hint="eastAsia" w:ascii="黑体" w:hAnsi="黑体" w:eastAsia="黑体" w:cs="Times New Roman"/>
          <w:kern w:val="0"/>
          <w:sz w:val="32"/>
          <w:szCs w:val="32"/>
        </w:rPr>
      </w:pPr>
      <w:r>
        <w:rPr>
          <w:rFonts w:hint="eastAsia" w:ascii="仿宋" w:hAnsi="仿宋" w:eastAsia="仿宋" w:cs="仿宋"/>
          <w:kern w:val="0"/>
          <w:sz w:val="32"/>
          <w:szCs w:val="32"/>
        </w:rPr>
        <w:t xml:space="preserve"> 2024年度本部门机关运行经费支出456821.23元，比 2023 年度增加239485.06元，增长110.19%。主要原因是2024年因业务需求人员增加较多，产生办公相关费用增多。</w:t>
      </w:r>
      <w:r>
        <w:rPr>
          <w:rFonts w:hint="eastAsia" w:ascii="黑体" w:hAnsi="黑体" w:eastAsia="黑体" w:cs="Times New Roman"/>
          <w:kern w:val="0"/>
          <w:sz w:val="32"/>
          <w:szCs w:val="32"/>
        </w:rPr>
        <w:t xml:space="preserve"> </w:t>
      </w:r>
    </w:p>
    <w:p w14:paraId="5ED743A1">
      <w:pPr>
        <w:numPr>
          <w:ilvl w:val="0"/>
          <w:numId w:val="5"/>
        </w:numPr>
        <w:spacing w:line="560" w:lineRule="exact"/>
        <w:ind w:firstLine="643" w:firstLineChars="200"/>
        <w:outlineLvl w:val="1"/>
        <w:rPr>
          <w:rFonts w:hint="eastAsia" w:ascii="楷体_GB2312" w:eastAsia="楷体_GB2312"/>
          <w:b/>
          <w:kern w:val="0"/>
          <w:sz w:val="32"/>
          <w:szCs w:val="32"/>
        </w:rPr>
      </w:pPr>
      <w:r>
        <w:rPr>
          <w:rFonts w:hint="eastAsia" w:ascii="楷体_GB2312" w:eastAsia="楷体_GB2312"/>
          <w:b/>
          <w:kern w:val="0"/>
          <w:sz w:val="32"/>
          <w:szCs w:val="32"/>
        </w:rPr>
        <w:t xml:space="preserve">政府采购情况说明 </w:t>
      </w:r>
    </w:p>
    <w:p w14:paraId="4A09E6A9">
      <w:pPr>
        <w:numPr>
          <w:ilvl w:val="0"/>
          <w:numId w:val="0"/>
        </w:numPr>
        <w:spacing w:line="560" w:lineRule="exact"/>
        <w:ind w:firstLine="640" w:firstLineChars="200"/>
        <w:outlineLvl w:val="1"/>
        <w:rPr>
          <w:rFonts w:hint="eastAsia" w:ascii="黑体" w:hAnsi="黑体" w:eastAsia="黑体" w:cs="Times New Roman"/>
          <w:kern w:val="0"/>
          <w:sz w:val="32"/>
          <w:szCs w:val="32"/>
        </w:rPr>
      </w:pPr>
      <w:r>
        <w:rPr>
          <w:rFonts w:hint="eastAsia" w:ascii="仿宋" w:hAnsi="仿宋" w:eastAsia="仿宋" w:cs="仿宋"/>
          <w:kern w:val="0"/>
          <w:sz w:val="32"/>
          <w:szCs w:val="32"/>
        </w:rPr>
        <w:t>2024年度本部门政府采购支出决算总额25970.00元，其中：政府采购货物预算5370.00元，政府采购工程预算0.00元，政府采购服务预算20600.00元。 授予中小企业合同金额24600.00元，占政府采购支出总额的94.72%，其中：授予小微企业合同金额24600.00元，占授予中小企业合同金额的100.00%，货物采购授予中小企业合同金额占货物支出金额的100.00%，工程采购授予中小企业合同金额占工程支出金额的0.00%，服务采购授予中小企业合同金额占服务支出金额的100.00%。</w:t>
      </w:r>
      <w:r>
        <w:rPr>
          <w:rFonts w:hint="eastAsia" w:ascii="黑体" w:hAnsi="黑体" w:eastAsia="黑体" w:cs="Times New Roman"/>
          <w:kern w:val="0"/>
          <w:sz w:val="32"/>
          <w:szCs w:val="32"/>
        </w:rPr>
        <w:t xml:space="preserve"> </w:t>
      </w:r>
    </w:p>
    <w:p w14:paraId="76C42253">
      <w:pPr>
        <w:numPr>
          <w:ilvl w:val="0"/>
          <w:numId w:val="5"/>
        </w:numPr>
        <w:spacing w:line="560" w:lineRule="exact"/>
        <w:ind w:left="0" w:leftChars="0" w:firstLine="643" w:firstLineChars="200"/>
        <w:outlineLvl w:val="1"/>
        <w:rPr>
          <w:rFonts w:hint="eastAsia" w:ascii="黑体" w:hAnsi="黑体" w:eastAsia="黑体" w:cs="Times New Roman"/>
          <w:kern w:val="0"/>
          <w:sz w:val="32"/>
          <w:szCs w:val="32"/>
        </w:rPr>
      </w:pPr>
      <w:r>
        <w:rPr>
          <w:rFonts w:hint="eastAsia" w:ascii="楷体_GB2312" w:eastAsia="楷体_GB2312"/>
          <w:b/>
          <w:kern w:val="0"/>
          <w:sz w:val="32"/>
          <w:szCs w:val="32"/>
        </w:rPr>
        <w:t>国有资产占有使用情况说明</w:t>
      </w:r>
      <w:r>
        <w:rPr>
          <w:rFonts w:hint="eastAsia" w:ascii="黑体" w:hAnsi="黑体" w:eastAsia="黑体" w:cs="Times New Roman"/>
          <w:kern w:val="0"/>
          <w:sz w:val="32"/>
          <w:szCs w:val="32"/>
        </w:rPr>
        <w:t xml:space="preserve"> </w:t>
      </w:r>
    </w:p>
    <w:p w14:paraId="49E7C40F">
      <w:pPr>
        <w:numPr>
          <w:ilvl w:val="0"/>
          <w:numId w:val="0"/>
        </w:numPr>
        <w:spacing w:line="56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rPr>
        <w:t>截至2024年12月31日，本部门房屋面积0.00平方米，共有车辆4辆，其中：领导干部用车0辆、机要通信用车0辆、应急保障用车4辆、执法执勤用车0辆、特种专业技术用车0辆、离退休干部用车0辆、其他用车0辆；单价100 万元以上专用设备0台（套）。</w:t>
      </w:r>
    </w:p>
    <w:p w14:paraId="5B7B1BFE">
      <w:pPr>
        <w:numPr>
          <w:ilvl w:val="0"/>
          <w:numId w:val="0"/>
        </w:numPr>
        <w:spacing w:line="560" w:lineRule="exact"/>
        <w:ind w:left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14:paraId="4D078762">
      <w:pPr>
        <w:spacing w:line="560" w:lineRule="exact"/>
        <w:ind w:firstLine="643" w:firstLineChars="200"/>
        <w:outlineLvl w:val="1"/>
        <w:rPr>
          <w:rFonts w:hint="eastAsia" w:eastAsia="仿宋_GB2312" w:cs="Times New Roman"/>
          <w:kern w:val="0"/>
          <w:sz w:val="32"/>
          <w:szCs w:val="32"/>
          <w:lang w:val="en-US" w:eastAsia="zh-CN"/>
        </w:rPr>
      </w:pPr>
      <w:r>
        <w:rPr>
          <w:rFonts w:eastAsia="仿宋_GB2312"/>
          <w:b/>
          <w:kern w:val="0"/>
          <w:sz w:val="32"/>
          <w:szCs w:val="32"/>
        </w:rPr>
        <w:t>1.预算绩效管理工作开展情况。</w:t>
      </w:r>
      <w:r>
        <w:rPr>
          <w:rFonts w:eastAsia="仿宋_GB2312"/>
          <w:kern w:val="0"/>
          <w:sz w:val="32"/>
          <w:szCs w:val="32"/>
        </w:rPr>
        <w:t>根据预算绩效管理要求，</w:t>
      </w:r>
      <w:r>
        <w:rPr>
          <w:rFonts w:hint="eastAsia" w:eastAsia="仿宋_GB2312"/>
          <w:kern w:val="0"/>
          <w:sz w:val="32"/>
          <w:szCs w:val="32"/>
          <w:lang w:val="en-US" w:eastAsia="zh-CN"/>
        </w:rPr>
        <w:t>金凤区发展和改革局</w:t>
      </w:r>
      <w:r>
        <w:rPr>
          <w:rFonts w:eastAsia="仿宋_GB2312"/>
          <w:kern w:val="0"/>
          <w:sz w:val="32"/>
          <w:szCs w:val="32"/>
        </w:rPr>
        <w:t>组织对</w:t>
      </w:r>
      <w:r>
        <w:rPr>
          <w:rFonts w:hint="eastAsia" w:eastAsia="仿宋_GB2312"/>
          <w:kern w:val="0"/>
          <w:sz w:val="32"/>
          <w:szCs w:val="32"/>
          <w:lang w:eastAsia="zh-CN"/>
        </w:rPr>
        <w:t>2024年</w:t>
      </w:r>
      <w:r>
        <w:rPr>
          <w:rFonts w:eastAsia="仿宋_GB2312"/>
          <w:kern w:val="0"/>
          <w:sz w:val="32"/>
          <w:szCs w:val="32"/>
        </w:rPr>
        <w:t>度支出开展绩效自评。</w:t>
      </w:r>
      <w:r>
        <w:rPr>
          <w:rFonts w:hint="default" w:ascii="Times New Roman" w:hAnsi="Times New Roman" w:eastAsia="仿宋_GB2312" w:cs="Times New Roman"/>
          <w:kern w:val="0"/>
          <w:sz w:val="32"/>
          <w:szCs w:val="32"/>
          <w:lang w:eastAsia="zh-CN"/>
        </w:rPr>
        <w:t>一般公共预算项目</w:t>
      </w:r>
      <w:r>
        <w:rPr>
          <w:rFonts w:hint="eastAsia" w:eastAsia="仿宋_GB2312"/>
          <w:kern w:val="0"/>
          <w:sz w:val="32"/>
          <w:szCs w:val="32"/>
          <w:lang w:val="en-US" w:eastAsia="zh-CN"/>
        </w:rPr>
        <w:t>5</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eastAsia="zh-CN"/>
        </w:rPr>
        <w:t>，包含</w:t>
      </w:r>
      <w:r>
        <w:rPr>
          <w:rFonts w:hint="default" w:ascii="Times New Roman" w:hAnsi="Times New Roman" w:eastAsia="仿宋_GB2312" w:cs="Times New Roman"/>
          <w:kern w:val="0"/>
          <w:sz w:val="32"/>
          <w:szCs w:val="32"/>
        </w:rPr>
        <w:t>一级项目</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个，二级项目</w:t>
      </w:r>
      <w:r>
        <w:rPr>
          <w:rFonts w:hint="eastAsia" w:eastAsia="仿宋_GB2312"/>
          <w:kern w:val="0"/>
          <w:sz w:val="32"/>
          <w:szCs w:val="32"/>
          <w:lang w:val="en-US" w:eastAsia="zh-CN"/>
        </w:rPr>
        <w:t>5</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US" w:eastAsia="zh-CN"/>
        </w:rPr>
        <w:t>共</w:t>
      </w:r>
      <w:r>
        <w:rPr>
          <w:rFonts w:hint="default" w:ascii="Times New Roman" w:hAnsi="Times New Roman" w:eastAsia="仿宋_GB2312" w:cs="Times New Roman"/>
          <w:kern w:val="0"/>
          <w:sz w:val="32"/>
          <w:szCs w:val="32"/>
        </w:rPr>
        <w:t>涉及资金</w:t>
      </w:r>
      <w:r>
        <w:rPr>
          <w:rFonts w:hint="eastAsia" w:eastAsia="仿宋_GB2312"/>
          <w:kern w:val="0"/>
          <w:sz w:val="32"/>
          <w:szCs w:val="32"/>
          <w:lang w:val="en-US" w:eastAsia="zh-CN"/>
        </w:rPr>
        <w:t>32.5</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lang w:val="en-US" w:eastAsia="zh-CN"/>
        </w:rPr>
        <w:t>项目支出总额的</w:t>
      </w:r>
      <w:r>
        <w:rPr>
          <w:rFonts w:hint="eastAsia" w:eastAsia="仿宋_GB2312"/>
          <w:kern w:val="0"/>
          <w:sz w:val="32"/>
          <w:szCs w:val="32"/>
          <w:lang w:val="en-US" w:eastAsia="zh-CN"/>
        </w:rPr>
        <w:t>0.72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政府性基金预算</w:t>
      </w:r>
      <w:r>
        <w:rPr>
          <w:rFonts w:hint="eastAsia" w:eastAsia="仿宋_GB2312" w:cs="Times New Roman"/>
          <w:kern w:val="0"/>
          <w:sz w:val="32"/>
          <w:szCs w:val="32"/>
          <w:lang w:val="en-US" w:eastAsia="zh-CN"/>
        </w:rPr>
        <w:t>。</w:t>
      </w:r>
    </w:p>
    <w:p w14:paraId="19608D19">
      <w:pPr>
        <w:spacing w:line="560" w:lineRule="exact"/>
        <w:ind w:firstLine="640" w:firstLineChars="200"/>
        <w:outlineLvl w:val="1"/>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共组织对重大项目集中开工仪式项目、金凤区 </w:t>
      </w:r>
      <w:r>
        <w:rPr>
          <w:rFonts w:hint="eastAsia" w:eastAsia="仿宋_GB2312" w:cs="Times New Roman"/>
          <w:kern w:val="0"/>
          <w:sz w:val="32"/>
          <w:szCs w:val="32"/>
          <w:lang w:eastAsia="zh-CN"/>
        </w:rPr>
        <w:t>“十四五”规划</w:t>
      </w:r>
      <w:r>
        <w:rPr>
          <w:rFonts w:hint="eastAsia" w:ascii="Times New Roman" w:hAnsi="Times New Roman" w:eastAsia="仿宋_GB2312" w:cs="Times New Roman"/>
          <w:kern w:val="0"/>
          <w:sz w:val="32"/>
          <w:szCs w:val="32"/>
        </w:rPr>
        <w:t>中期评估报告项目、发改局宣传经费、综合产业园及物价办公经费、粮食工作经费等5个项目开展了绩效评价，涉及一般公共预算支出283296元，政府性基金预算支出0元。未委托第三方机构开展绩效评价。</w:t>
      </w:r>
    </w:p>
    <w:p w14:paraId="577B2C3F">
      <w:pPr>
        <w:numPr>
          <w:ilvl w:val="0"/>
          <w:numId w:val="0"/>
        </w:numPr>
        <w:spacing w:line="560" w:lineRule="exact"/>
        <w:ind w:firstLine="643" w:firstLineChars="200"/>
        <w:outlineLvl w:val="1"/>
        <w:rPr>
          <w:rFonts w:hint="eastAsia" w:ascii="Times New Roman" w:hAnsi="Times New Roman" w:eastAsia="仿宋_GB2312" w:cs="Times New Roman"/>
          <w:kern w:val="0"/>
          <w:sz w:val="32"/>
          <w:szCs w:val="32"/>
        </w:rPr>
      </w:pPr>
      <w:r>
        <w:rPr>
          <w:rFonts w:hint="eastAsia" w:eastAsia="仿宋_GB2312" w:cs="Times New Roman"/>
          <w:b/>
          <w:color w:val="000000"/>
          <w:kern w:val="0"/>
          <w:sz w:val="32"/>
          <w:szCs w:val="32"/>
          <w:lang w:val="en-US" w:eastAsia="zh-CN" w:bidi="ar"/>
        </w:rPr>
        <w:t>2.</w:t>
      </w:r>
      <w:r>
        <w:rPr>
          <w:rFonts w:hint="default" w:ascii="Times New Roman" w:hAnsi="Times New Roman" w:eastAsia="仿宋_GB2312" w:cs="Times New Roman"/>
          <w:b/>
          <w:color w:val="000000"/>
          <w:kern w:val="0"/>
          <w:sz w:val="32"/>
          <w:szCs w:val="32"/>
          <w:lang w:val="en-US" w:eastAsia="zh-CN" w:bidi="ar"/>
        </w:rPr>
        <w:t>项目绩效自评结果。</w:t>
      </w:r>
      <w:r>
        <w:rPr>
          <w:rFonts w:hint="default" w:ascii="Times New Roman" w:hAnsi="Times New Roman" w:eastAsia="仿宋_GB2312" w:cs="Times New Roman"/>
          <w:kern w:val="0"/>
          <w:sz w:val="32"/>
          <w:szCs w:val="32"/>
        </w:rPr>
        <w:t>根据年初设定的绩效目标，</w:t>
      </w:r>
      <w:r>
        <w:rPr>
          <w:rFonts w:hint="eastAsia" w:ascii="Times New Roman" w:hAnsi="Times New Roman" w:eastAsia="仿宋_GB2312" w:cs="Times New Roman"/>
          <w:kern w:val="0"/>
          <w:sz w:val="32"/>
          <w:szCs w:val="32"/>
        </w:rPr>
        <w:t xml:space="preserve">5个项目资金管理均符合规范，无违法违规使用情况。金凤区 </w:t>
      </w:r>
      <w:r>
        <w:rPr>
          <w:rFonts w:hint="eastAsia" w:eastAsia="仿宋_GB2312" w:cs="Times New Roman"/>
          <w:kern w:val="0"/>
          <w:sz w:val="32"/>
          <w:szCs w:val="32"/>
          <w:lang w:eastAsia="zh-CN"/>
        </w:rPr>
        <w:t>“十四五”规划</w:t>
      </w:r>
      <w:r>
        <w:rPr>
          <w:rFonts w:hint="eastAsia" w:ascii="Times New Roman" w:hAnsi="Times New Roman" w:eastAsia="仿宋_GB2312" w:cs="Times New Roman"/>
          <w:kern w:val="0"/>
          <w:sz w:val="32"/>
          <w:szCs w:val="32"/>
        </w:rPr>
        <w:t>中期评估报告项目预算执行率达100%，自评总分98分，完全达成尾款支付及报告闭环管理目标；粮食工作经费项目执行率97%，综合产业园及物价办公经费项目执行率95%</w:t>
      </w:r>
      <w:r>
        <w:rPr>
          <w:rFonts w:hint="eastAsia" w:eastAsia="仿宋_GB2312" w:cs="Times New Roman"/>
          <w:kern w:val="0"/>
          <w:sz w:val="32"/>
          <w:szCs w:val="32"/>
          <w:lang w:eastAsia="zh-CN"/>
        </w:rPr>
        <w:t>，</w:t>
      </w:r>
      <w:r>
        <w:rPr>
          <w:rFonts w:hint="eastAsia" w:ascii="Times New Roman" w:hAnsi="Times New Roman" w:eastAsia="仿宋_GB2312" w:cs="Times New Roman"/>
          <w:kern w:val="0"/>
          <w:sz w:val="32"/>
          <w:szCs w:val="32"/>
        </w:rPr>
        <w:t>发改局宣传经费项目执行率85%，均基本完成年度核心任务；重大项目集中开工仪式项目因职责调整未完全执行，执行率70%，剩余资金已按规定上缴，整体项目自评得分介于89</w:t>
      </w:r>
      <w:r>
        <w:rPr>
          <w:rFonts w:hint="eastAsia" w:eastAsia="仿宋_GB2312" w:cs="Times New Roman"/>
          <w:kern w:val="0"/>
          <w:sz w:val="32"/>
          <w:szCs w:val="32"/>
          <w:lang w:eastAsia="zh-CN"/>
        </w:rPr>
        <w:t>～</w:t>
      </w:r>
      <w:r>
        <w:rPr>
          <w:rFonts w:hint="eastAsia" w:ascii="Times New Roman" w:hAnsi="Times New Roman" w:eastAsia="仿宋_GB2312" w:cs="Times New Roman"/>
          <w:kern w:val="0"/>
          <w:sz w:val="32"/>
          <w:szCs w:val="32"/>
        </w:rPr>
        <w:t>98分之间，服务对象满意度基本达标。</w:t>
      </w:r>
    </w:p>
    <w:p w14:paraId="30B0D65C">
      <w:pPr>
        <w:spacing w:line="56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重大项目集中开工仪式项目</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自评得分为91分。发现的主要问题：一是任务执行未达预期，因职责调整未按计划举办2024 年4月、6月集中开工仪式，数量指标未完成；二是预算执行率偏低，年度预算10万元，实际执行 6.7991万元，执行率仅 70%；三是任务变更应对滞后，职责调整后未及时优化绩效目标与资金使用计划。下一步改进措施：一是建立任务职责变更预警机制，提前与相关部门对接确认工作分工，及时调整项目目标；二是优化预算动态管理，对确需变更的任务，按程序申请预算调整或资金上缴，提高执行率；三是完善任务备选方案，对集中开工仪式等跨部门协作项目，预设职责变更后的执行路径。</w:t>
      </w:r>
    </w:p>
    <w:p w14:paraId="36F53F8E">
      <w:pPr>
        <w:spacing w:line="56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金凤区 </w:t>
      </w:r>
      <w:r>
        <w:rPr>
          <w:rFonts w:hint="eastAsia" w:eastAsia="仿宋_GB2312" w:cs="Times New Roman"/>
          <w:kern w:val="0"/>
          <w:sz w:val="32"/>
          <w:szCs w:val="32"/>
          <w:lang w:eastAsia="zh-CN"/>
        </w:rPr>
        <w:t>“十四五”规划</w:t>
      </w:r>
      <w:r>
        <w:rPr>
          <w:rFonts w:hint="default" w:ascii="Times New Roman" w:hAnsi="Times New Roman" w:eastAsia="仿宋_GB2312" w:cs="Times New Roman"/>
          <w:kern w:val="0"/>
          <w:sz w:val="32"/>
          <w:szCs w:val="32"/>
        </w:rPr>
        <w:t xml:space="preserve">中期评估报告项目：自评得分为98分。发现的主要问题：一是绩效指标细化不足，“按合同约定” 等数量、质量指标未明确具体验收标准；二是效益指标未开展实质性评价，经济效益、社会效益等指标标注 “不考核”，评价维度不全面。下一步改进措施：一是量化绩效指标，将数量指标明确为 “报告修改完善次数不少于3次”，质量指标细化为 “报告通过率100%”；二是补充效益评价内容，结合报告对金凤区规划实施的指导作用，开展简单的效益分析，丰富评价维度。 </w:t>
      </w:r>
    </w:p>
    <w:p w14:paraId="1FC4D475">
      <w:pPr>
        <w:spacing w:line="56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发改局宣传经费项目：自评得分为91分。发现的主要问题：一是成本控制不够精准，虽执行三方比价，但部分宣传品印制单价高于市场平均水平，成本指标得分8分；二是宣传效果跟踪不足，未对宣传会参与人数、群众知晓率等进行统计，社会效益指标未落地；三是群众满意度未达预期，服务对象满意度指标仅得16分。下一步改进措施：一是建立宣传物料价格数据库，对比不同供应商报价与过往价格，严控采购成本；二是制定宣传效果评估表，统计宣传会参与人次、宣传品发放数量及群众反馈，量化宣传成效；三是增加群众互动环节，在宣传会设置意见收集台，针对性优化宣传内容与形式。 </w:t>
      </w:r>
    </w:p>
    <w:p w14:paraId="4F4814C8">
      <w:pPr>
        <w:spacing w:line="56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综合产业园及物价办公经费项目：自评得分为90分。发现的主要问题：一是设施维修质量不达标，低于合同约定标准，路灯、井盖维修后短期出现损坏，质量指标得分9分；二是企业需求对接不畅，未建立常态化沟通机制，服务对象满意度仅15分；三是数量指标模糊，“更换修复路灯、井盖” 未明确具体数量，考核缺乏依据。下一步改进措施：一是制定《园区设施维修质量标准》，明确维修后质保期及验收流程，联合企业共同验收；二是每季度召开企业座谈会，收集设施维护需求并排序处理，维修后开展满意度回访；三是量化数量指标，明确 “年度更换路灯不少于214个、井盖不少于66个”，强化考核针对性。 </w:t>
      </w:r>
    </w:p>
    <w:p w14:paraId="47F270FB">
      <w:pPr>
        <w:spacing w:line="56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粮食工作经费项目：自评得分为89分。发现的主要问题：一是粮食监督检查次数未达标，预期开展20余次，实际未达到，数量指标得分8分；二是宣传品质量有瑕疵，部分宣传品存在印刷模糊问题，质量指标得分8分；三是经费支出进度滞后，成本指标完成率未达80% 预期。下一步改进措施：一是制定检查计划台账，分解月度检查任务，确保年度检查次数达标；二是加强宣传品验收管理，增加抽样检查环节，对不合格产品要求返工；三是建立经费支出月度调度机制，跟踪各项费用使用进度，及时解决拨付堵点。</w:t>
      </w:r>
    </w:p>
    <w:p w14:paraId="580CBF40">
      <w:pPr>
        <w:spacing w:line="560" w:lineRule="exact"/>
        <w:ind w:firstLine="640" w:firstLineChars="200"/>
        <w:outlineLvl w:val="1"/>
        <w:rPr>
          <w:rFonts w:eastAsia="仿宋_GB2312"/>
          <w:b/>
          <w:bCs/>
          <w:color w:val="FF0000"/>
          <w:kern w:val="0"/>
          <w:sz w:val="32"/>
          <w:szCs w:val="32"/>
        </w:rPr>
      </w:pPr>
      <w:r>
        <w:rPr>
          <w:rFonts w:hint="default" w:ascii="Times New Roman" w:hAnsi="Times New Roman" w:eastAsia="仿宋_GB2312" w:cs="Times New Roman"/>
          <w:kern w:val="0"/>
          <w:sz w:val="32"/>
          <w:szCs w:val="32"/>
          <w:lang w:eastAsia="zh-CN"/>
        </w:rPr>
        <w:t>（附</w:t>
      </w:r>
      <w:r>
        <w:rPr>
          <w:rFonts w:hint="default" w:ascii="Times New Roman" w:hAnsi="Times New Roman" w:eastAsia="仿宋_GB2312" w:cs="Times New Roman"/>
          <w:color w:val="000000"/>
          <w:kern w:val="0"/>
          <w:sz w:val="32"/>
          <w:szCs w:val="32"/>
          <w:lang w:val="en-US" w:eastAsia="zh-CN" w:bidi="ar"/>
        </w:rPr>
        <w:t>《</w:t>
      </w:r>
      <w:r>
        <w:rPr>
          <w:rFonts w:hint="eastAsia" w:eastAsia="仿宋_GB2312" w:cs="Times New Roman"/>
          <w:color w:val="000000"/>
          <w:kern w:val="0"/>
          <w:sz w:val="32"/>
          <w:szCs w:val="32"/>
          <w:lang w:val="en-US" w:eastAsia="zh-CN" w:bidi="ar"/>
        </w:rPr>
        <w:t>2024</w:t>
      </w:r>
      <w:r>
        <w:rPr>
          <w:rFonts w:hint="default" w:ascii="Times New Roman" w:hAnsi="Times New Roman" w:eastAsia="仿宋_GB2312" w:cs="Times New Roman"/>
          <w:color w:val="000000"/>
          <w:kern w:val="0"/>
          <w:sz w:val="32"/>
          <w:szCs w:val="32"/>
          <w:lang w:val="en-US" w:eastAsia="zh-CN" w:bidi="ar"/>
        </w:rPr>
        <w:t>年度项目支出绩效自评表》）</w:t>
      </w:r>
    </w:p>
    <w:p w14:paraId="48EBB86F">
      <w:pPr>
        <w:spacing w:line="560" w:lineRule="exact"/>
        <w:ind w:firstLine="640" w:firstLineChars="200"/>
        <w:outlineLvl w:val="1"/>
        <w:rPr>
          <w:rFonts w:eastAsia="仿宋_GB2312"/>
          <w:kern w:val="0"/>
          <w:sz w:val="32"/>
          <w:szCs w:val="32"/>
        </w:rPr>
      </w:pPr>
    </w:p>
    <w:p w14:paraId="42280C95">
      <w:pPr>
        <w:spacing w:line="560" w:lineRule="exact"/>
        <w:jc w:val="center"/>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14:paraId="725D9342">
      <w:pPr>
        <w:snapToGrid w:val="0"/>
        <w:spacing w:line="560" w:lineRule="exact"/>
        <w:rPr>
          <w:rFonts w:eastAsia="仿宋_GB2312"/>
          <w:kern w:val="0"/>
          <w:sz w:val="44"/>
          <w:szCs w:val="44"/>
        </w:rPr>
      </w:pPr>
    </w:p>
    <w:p w14:paraId="36C4C82E">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2024年</w:t>
      </w:r>
      <w:r>
        <w:rPr>
          <w:rFonts w:eastAsia="仿宋_GB2312"/>
          <w:sz w:val="32"/>
          <w:szCs w:val="32"/>
        </w:rPr>
        <w:t>政府收支分类科目》“类”、“款”、“项”的编码和名称填列</w:t>
      </w:r>
    </w:p>
    <w:p w14:paraId="36F7A59D">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14:paraId="2D800784">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14:paraId="7C690E21">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14:paraId="51749E1E">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14:paraId="674BE06A">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14:paraId="302218D1">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14:paraId="342F94A1">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14:paraId="7237D59B">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14:paraId="2967A5AF">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14:paraId="017682BA">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14:paraId="4270E19C">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14:paraId="1F7C86D7">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14:paraId="2BA39900">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14:paraId="1878A595">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14:paraId="764B4F43">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14:paraId="40EEE7B8">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14:paraId="5710C54C">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14:paraId="358DD336">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14:paraId="0B77ADDF">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DF2F72">
      <w:pPr>
        <w:rPr>
          <w:rFonts w:eastAsia="仿宋_GB2312"/>
          <w:color w:val="FF0000"/>
          <w:kern w:val="0"/>
          <w:sz w:val="32"/>
          <w:szCs w:val="32"/>
        </w:rPr>
      </w:pPr>
      <w:r>
        <w:rPr>
          <w:rFonts w:eastAsia="仿宋_GB2312"/>
          <w:color w:val="FF0000"/>
          <w:kern w:val="0"/>
          <w:sz w:val="32"/>
          <w:szCs w:val="32"/>
        </w:rPr>
        <w:br w:type="page"/>
      </w:r>
    </w:p>
    <w:p w14:paraId="2579AF1B">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14:paraId="642D39E8">
      <w:pPr>
        <w:snapToGrid w:val="0"/>
        <w:spacing w:line="560" w:lineRule="exact"/>
        <w:ind w:firstLine="640" w:firstLineChars="200"/>
        <w:rPr>
          <w:rFonts w:hint="eastAsia" w:eastAsia="仿宋_GB2312"/>
          <w:color w:val="000000"/>
          <w:kern w:val="0"/>
          <w:sz w:val="32"/>
          <w:szCs w:val="32"/>
          <w:lang w:val="en-US" w:eastAsia="zh-CN"/>
        </w:rPr>
      </w:pPr>
    </w:p>
    <w:p w14:paraId="2D50B80D">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附件：《2024年度项目支出绩效自评表》</w:t>
      </w:r>
    </w:p>
    <w:p w14:paraId="5C7BC51B">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其他有关公开资料</w:t>
      </w:r>
    </w:p>
    <w:p w14:paraId="0D3FBFEE">
      <w:pPr>
        <w:widowControl/>
        <w:spacing w:line="560" w:lineRule="exact"/>
        <w:jc w:val="left"/>
        <w:rPr>
          <w:rFonts w:eastAsia="仿宋_GB2312"/>
          <w:kern w:val="0"/>
          <w:sz w:val="32"/>
          <w:szCs w:val="32"/>
        </w:rPr>
      </w:pPr>
    </w:p>
    <w:p w14:paraId="296B2485">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2F558CC9">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06CA44D5">
      <w:pPr>
        <w:adjustRightInd w:val="0"/>
        <w:snapToGrid w:val="0"/>
        <w:spacing w:line="560" w:lineRule="exact"/>
        <w:ind w:right="160"/>
        <w:jc w:val="right"/>
        <w:rPr>
          <w:rFonts w:eastAsia="仿宋_GB2312"/>
          <w:sz w:val="32"/>
          <w:szCs w:val="32"/>
        </w:rPr>
      </w:pPr>
    </w:p>
    <w:p w14:paraId="3952B1EF">
      <w:pPr>
        <w:adjustRightInd w:val="0"/>
        <w:snapToGrid w:val="0"/>
        <w:spacing w:line="560" w:lineRule="exact"/>
        <w:ind w:right="160"/>
        <w:jc w:val="right"/>
        <w:rPr>
          <w:rFonts w:eastAsia="仿宋_GB2312"/>
          <w:sz w:val="32"/>
          <w:szCs w:val="32"/>
        </w:rPr>
      </w:pPr>
    </w:p>
    <w:p w14:paraId="2F1187AA">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6482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46022C">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D46022C">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E595">
    <w:pPr>
      <w:pStyle w:val="5"/>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31CD6">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1631CD6">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64CC">
    <w:pPr>
      <w:pStyle w:val="5"/>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C39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CDB14"/>
    <w:multiLevelType w:val="singleLevel"/>
    <w:tmpl w:val="9EECDB14"/>
    <w:lvl w:ilvl="0" w:tentative="0">
      <w:start w:val="9"/>
      <w:numFmt w:val="chineseCounting"/>
      <w:suff w:val="nothing"/>
      <w:lvlText w:val="%1、"/>
      <w:lvlJc w:val="left"/>
      <w:rPr>
        <w:rFonts w:hint="eastAsia"/>
      </w:rPr>
    </w:lvl>
  </w:abstractNum>
  <w:abstractNum w:abstractNumId="1">
    <w:nsid w:val="E48B7EB6"/>
    <w:multiLevelType w:val="singleLevel"/>
    <w:tmpl w:val="E48B7EB6"/>
    <w:lvl w:ilvl="0" w:tentative="0">
      <w:start w:val="2"/>
      <w:numFmt w:val="chineseCounting"/>
      <w:suff w:val="nothing"/>
      <w:lvlText w:val="（%1）"/>
      <w:lvlJc w:val="left"/>
      <w:rPr>
        <w:rFonts w:hint="eastAsia"/>
      </w:rPr>
    </w:lvl>
  </w:abstractNum>
  <w:abstractNum w:abstractNumId="2">
    <w:nsid w:val="0095E5E7"/>
    <w:multiLevelType w:val="singleLevel"/>
    <w:tmpl w:val="0095E5E7"/>
    <w:lvl w:ilvl="0" w:tentative="0">
      <w:start w:val="10"/>
      <w:numFmt w:val="chineseCounting"/>
      <w:suff w:val="nothing"/>
      <w:lvlText w:val="%1、"/>
      <w:lvlJc w:val="left"/>
      <w:rPr>
        <w:rFonts w:hint="eastAsia"/>
      </w:rPr>
    </w:lvl>
  </w:abstractNum>
  <w:abstractNum w:abstractNumId="3">
    <w:nsid w:val="1E97228F"/>
    <w:multiLevelType w:val="singleLevel"/>
    <w:tmpl w:val="1E97228F"/>
    <w:lvl w:ilvl="0" w:tentative="0">
      <w:start w:val="2"/>
      <w:numFmt w:val="chineseCounting"/>
      <w:suff w:val="nothing"/>
      <w:lvlText w:val="（%1）"/>
      <w:lvlJc w:val="left"/>
      <w:rPr>
        <w:rFonts w:hint="eastAsia"/>
      </w:rPr>
    </w:lvl>
  </w:abstractNum>
  <w:abstractNum w:abstractNumId="4">
    <w:nsid w:val="268C6EB7"/>
    <w:multiLevelType w:val="singleLevel"/>
    <w:tmpl w:val="268C6EB7"/>
    <w:lvl w:ilvl="0" w:tentative="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mJiZjZjMjIxNzEzNDg4ZDU2ODc1YWIxMTlkMWM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6457D"/>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21C1525"/>
    <w:rsid w:val="027A5940"/>
    <w:rsid w:val="02987B74"/>
    <w:rsid w:val="04A6745F"/>
    <w:rsid w:val="05092FAB"/>
    <w:rsid w:val="06AA002F"/>
    <w:rsid w:val="07573277"/>
    <w:rsid w:val="09AC4531"/>
    <w:rsid w:val="0B5C49A1"/>
    <w:rsid w:val="0BF423F2"/>
    <w:rsid w:val="15F07D89"/>
    <w:rsid w:val="16906099"/>
    <w:rsid w:val="1777087E"/>
    <w:rsid w:val="19211699"/>
    <w:rsid w:val="1C836E02"/>
    <w:rsid w:val="1DF24184"/>
    <w:rsid w:val="214711F8"/>
    <w:rsid w:val="22420407"/>
    <w:rsid w:val="234D2A40"/>
    <w:rsid w:val="265E57E0"/>
    <w:rsid w:val="2A70587B"/>
    <w:rsid w:val="2AB2772C"/>
    <w:rsid w:val="2AF61758"/>
    <w:rsid w:val="2BC03B14"/>
    <w:rsid w:val="2DA82F33"/>
    <w:rsid w:val="2E71017F"/>
    <w:rsid w:val="30664910"/>
    <w:rsid w:val="33BC222F"/>
    <w:rsid w:val="34071B72"/>
    <w:rsid w:val="3524554B"/>
    <w:rsid w:val="36505C51"/>
    <w:rsid w:val="37871FF8"/>
    <w:rsid w:val="384B3E24"/>
    <w:rsid w:val="39F94DC1"/>
    <w:rsid w:val="3A070901"/>
    <w:rsid w:val="3C153A08"/>
    <w:rsid w:val="3CF615DE"/>
    <w:rsid w:val="3DAA6834"/>
    <w:rsid w:val="3DE91B26"/>
    <w:rsid w:val="3E1D0529"/>
    <w:rsid w:val="3E60543D"/>
    <w:rsid w:val="3F3C1AE3"/>
    <w:rsid w:val="43776D56"/>
    <w:rsid w:val="456C0B61"/>
    <w:rsid w:val="45A7719E"/>
    <w:rsid w:val="468074A8"/>
    <w:rsid w:val="47E319DC"/>
    <w:rsid w:val="491F7C63"/>
    <w:rsid w:val="4A5E7E75"/>
    <w:rsid w:val="4BF22C3D"/>
    <w:rsid w:val="4FB976A3"/>
    <w:rsid w:val="52AA4194"/>
    <w:rsid w:val="53151499"/>
    <w:rsid w:val="550408AC"/>
    <w:rsid w:val="576764AE"/>
    <w:rsid w:val="597B2CC1"/>
    <w:rsid w:val="59F86F12"/>
    <w:rsid w:val="5A07581F"/>
    <w:rsid w:val="5A8C759E"/>
    <w:rsid w:val="5CFB76DC"/>
    <w:rsid w:val="61A1658D"/>
    <w:rsid w:val="638E63B9"/>
    <w:rsid w:val="66B77794"/>
    <w:rsid w:val="66BC67C3"/>
    <w:rsid w:val="68336662"/>
    <w:rsid w:val="68A9378B"/>
    <w:rsid w:val="6A1638EA"/>
    <w:rsid w:val="6B7D4E2F"/>
    <w:rsid w:val="6CF939C2"/>
    <w:rsid w:val="6D51190A"/>
    <w:rsid w:val="6E04101A"/>
    <w:rsid w:val="70A95AA7"/>
    <w:rsid w:val="7279549D"/>
    <w:rsid w:val="73B4310B"/>
    <w:rsid w:val="74F33F23"/>
    <w:rsid w:val="79534A2E"/>
    <w:rsid w:val="7A6E4C0C"/>
    <w:rsid w:val="7CDD35B1"/>
    <w:rsid w:val="7D0D017A"/>
    <w:rsid w:val="7DF95E3D"/>
    <w:rsid w:val="7E9D1A1F"/>
    <w:rsid w:val="7FB126CD"/>
    <w:rsid w:val="CF5DF40C"/>
    <w:rsid w:val="FBAB4C38"/>
    <w:rsid w:val="FD7EC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unhideWhenUsed/>
    <w:qFormat/>
    <w:uiPriority w:val="0"/>
    <w:pPr>
      <w:keepNext/>
      <w:keepLines/>
      <w:spacing w:line="413" w:lineRule="auto"/>
      <w:outlineLvl w:val="1"/>
    </w:pPr>
    <w:rPr>
      <w:rFonts w:ascii="Arial" w:hAnsi="Arial" w:eastAsia="黑体" w:cstheme="minorBidi"/>
      <w:b/>
      <w:sz w:val="32"/>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9"/>
    <w:autoRedefine/>
    <w:qFormat/>
    <w:uiPriority w:val="0"/>
    <w:pPr>
      <w:ind w:left="100" w:leftChars="2500"/>
    </w:pPr>
    <w:rPr>
      <w:rFonts w:ascii="Calibri" w:hAnsi="Calibri"/>
      <w:szCs w:val="22"/>
    </w:rPr>
  </w:style>
  <w:style w:type="paragraph" w:styleId="4">
    <w:name w:val="Balloon Text"/>
    <w:basedOn w:val="1"/>
    <w:link w:val="18"/>
    <w:unhideWhenUsed/>
    <w:qFormat/>
    <w:uiPriority w:val="0"/>
    <w:rPr>
      <w:sz w:val="18"/>
      <w:szCs w:val="18"/>
    </w:rPr>
  </w:style>
  <w:style w:type="paragraph" w:styleId="5">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8">
    <w:name w:val="Title"/>
    <w:basedOn w:val="1"/>
    <w:link w:val="16"/>
    <w:autoRedefine/>
    <w:qFormat/>
    <w:uiPriority w:val="0"/>
    <w:pPr>
      <w:spacing w:before="240" w:after="60"/>
      <w:jc w:val="center"/>
      <w:outlineLvl w:val="0"/>
    </w:pPr>
    <w:rPr>
      <w:rFonts w:ascii="Arial" w:hAnsi="Arial" w:cs="Arial"/>
      <w:b/>
      <w:bCs/>
      <w:sz w:val="32"/>
      <w:szCs w:val="32"/>
    </w:rPr>
  </w:style>
  <w:style w:type="character" w:styleId="11">
    <w:name w:val="Strong"/>
    <w:basedOn w:val="10"/>
    <w:qFormat/>
    <w:uiPriority w:val="0"/>
    <w:rPr>
      <w:b/>
      <w:bCs/>
    </w:rPr>
  </w:style>
  <w:style w:type="character" w:styleId="12">
    <w:name w:val="page number"/>
    <w:basedOn w:val="10"/>
    <w:autoRedefine/>
    <w:qFormat/>
    <w:uiPriority w:val="0"/>
  </w:style>
  <w:style w:type="character" w:styleId="13">
    <w:name w:val="Hyperlink"/>
    <w:basedOn w:val="10"/>
    <w:autoRedefine/>
    <w:qFormat/>
    <w:uiPriority w:val="0"/>
    <w:rPr>
      <w:color w:val="0000FF"/>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autoRedefine/>
    <w:qFormat/>
    <w:uiPriority w:val="99"/>
    <w:rPr>
      <w:sz w:val="18"/>
      <w:szCs w:val="18"/>
    </w:rPr>
  </w:style>
  <w:style w:type="character" w:customStyle="1" w:styleId="16">
    <w:name w:val="标题 Char"/>
    <w:basedOn w:val="10"/>
    <w:link w:val="8"/>
    <w:autoRedefine/>
    <w:qFormat/>
    <w:uiPriority w:val="0"/>
    <w:rPr>
      <w:rFonts w:ascii="Arial" w:hAnsi="Arial" w:eastAsia="宋体" w:cs="Arial"/>
      <w:b/>
      <w:bCs/>
      <w:sz w:val="32"/>
      <w:szCs w:val="32"/>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批注框文本 Char"/>
    <w:basedOn w:val="10"/>
    <w:link w:val="4"/>
    <w:autoRedefine/>
    <w:qFormat/>
    <w:uiPriority w:val="0"/>
    <w:rPr>
      <w:rFonts w:ascii="Times New Roman" w:hAnsi="Times New Roman" w:eastAsia="宋体" w:cs="Times New Roman"/>
      <w:sz w:val="18"/>
      <w:szCs w:val="18"/>
    </w:rPr>
  </w:style>
  <w:style w:type="character" w:customStyle="1" w:styleId="19">
    <w:name w:val="日期 Char"/>
    <w:basedOn w:val="10"/>
    <w:link w:val="3"/>
    <w:qFormat/>
    <w:uiPriority w:val="0"/>
    <w:rPr>
      <w:rFonts w:ascii="Calibri" w:hAnsi="Calibri" w:eastAsia="宋体" w:cs="Times New Roman"/>
    </w:rPr>
  </w:style>
  <w:style w:type="character" w:customStyle="1" w:styleId="20">
    <w:name w:val="font31"/>
    <w:qFormat/>
    <w:uiPriority w:val="0"/>
    <w:rPr>
      <w:rFonts w:ascii="仿宋_GB2312" w:eastAsia="仿宋_GB2312" w:cs="仿宋_GB2312"/>
      <w:color w:val="000000"/>
      <w:sz w:val="22"/>
      <w:szCs w:val="22"/>
      <w:u w:val="none"/>
    </w:rPr>
  </w:style>
  <w:style w:type="paragraph" w:customStyle="1" w:styleId="21">
    <w:name w:val="Char Char Char Char Char Char Char"/>
    <w:basedOn w:val="1"/>
    <w:autoRedefine/>
    <w:qFormat/>
    <w:uiPriority w:val="0"/>
    <w:rPr>
      <w:rFonts w:ascii="Calibri" w:hAnsi="Calibri"/>
    </w:rPr>
  </w:style>
  <w:style w:type="paragraph" w:styleId="22">
    <w:name w:val="List Paragraph"/>
    <w:basedOn w:val="1"/>
    <w:qFormat/>
    <w:uiPriority w:val="34"/>
    <w:pPr>
      <w:ind w:firstLine="420" w:firstLineChars="200"/>
    </w:pPr>
  </w:style>
  <w:style w:type="character" w:customStyle="1" w:styleId="23">
    <w:name w:val="标题 2 Char"/>
    <w:basedOn w:val="10"/>
    <w:link w:val="2"/>
    <w:qFormat/>
    <w:uiPriority w:val="0"/>
    <w:rPr>
      <w:rFonts w:ascii="Arial" w:hAnsi="Arial" w:eastAsia="黑体"/>
      <w:b/>
      <w:sz w:val="32"/>
      <w:szCs w:val="24"/>
    </w:rPr>
  </w:style>
  <w:style w:type="character" w:customStyle="1" w:styleId="24">
    <w:name w:val="font21"/>
    <w:basedOn w:val="10"/>
    <w:qFormat/>
    <w:uiPriority w:val="0"/>
    <w:rPr>
      <w:rFonts w:hint="eastAsia" w:ascii="宋体" w:hAnsi="宋体" w:eastAsia="宋体" w:cs="宋体"/>
      <w:color w:val="000000"/>
      <w:sz w:val="18"/>
      <w:szCs w:val="18"/>
      <w:u w:val="none"/>
    </w:rPr>
  </w:style>
  <w:style w:type="character" w:customStyle="1" w:styleId="25">
    <w:name w:val="font41"/>
    <w:basedOn w:val="10"/>
    <w:autoRedefine/>
    <w:qFormat/>
    <w:uiPriority w:val="0"/>
    <w:rPr>
      <w:rFonts w:hint="eastAsia" w:ascii="宋体" w:hAnsi="宋体" w:eastAsia="宋体" w:cs="宋体"/>
      <w:color w:val="000000"/>
      <w:sz w:val="24"/>
      <w:szCs w:val="24"/>
      <w:u w:val="none"/>
    </w:rPr>
  </w:style>
  <w:style w:type="character" w:customStyle="1" w:styleId="26">
    <w:name w:val="font5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A936-385C-4AD0-B95B-BFB7C9F57AD9}">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3424</Words>
  <Characters>6495</Characters>
  <Lines>72</Lines>
  <Paragraphs>20</Paragraphs>
  <TotalTime>12</TotalTime>
  <ScaleCrop>false</ScaleCrop>
  <LinksUpToDate>false</LinksUpToDate>
  <CharactersWithSpaces>6554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2019-08-29T10:01:00Z</dcterms:created>
  <dc:creator>lenovo</dc:creator>
  <cp:lastModifiedBy>Golden</cp:lastModifiedBy>
  <cp:lastPrinted>2021-12-01T08:18:00Z</cp:lastPrinted>
  <dcterms:modified xsi:type="dcterms:W3CDTF">2025-09-26T14:37:10Z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E9903ECDA45F4447AA5736D5B5ECE74F_13</vt:lpwstr>
  </property>
  <property fmtid="{D5CDD505-2E9C-101B-9397-08002B2CF9AE}" pid="4" name="KSOTemplateDocerSaveRecord">
    <vt:lpwstr>eyJoZGlkIjoiNWY5YTg3MjI5MDAxMzU1OWRmOTllZWNlYjA5MGRkZTUiLCJ1c2VySWQiOiIxMTIyNzc0MTkzIn0=</vt:lpwstr>
  </property>
</Properties>
</file>