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FA7" w:rsidRDefault="00AD66CE">
      <w:pPr>
        <w:spacing w:before="100" w:beforeAutospacing="1" w:after="100" w:afterAutospacing="1" w:line="560" w:lineRule="exact"/>
        <w:outlineLvl w:val="1"/>
        <w:rPr>
          <w:rFonts w:ascii="黑体" w:eastAsia="黑体" w:hAnsi="黑体" w:cs="黑体"/>
          <w:sz w:val="32"/>
          <w:szCs w:val="32"/>
        </w:rPr>
      </w:pPr>
      <w:r>
        <w:rPr>
          <w:rFonts w:ascii="黑体" w:eastAsia="黑体" w:hAnsi="黑体" w:cs="黑体" w:hint="eastAsia"/>
          <w:sz w:val="32"/>
          <w:szCs w:val="32"/>
        </w:rPr>
        <w:t>附件2：</w:t>
      </w:r>
    </w:p>
    <w:p w:rsidR="00363FA7" w:rsidRDefault="00363FA7">
      <w:pPr>
        <w:spacing w:before="100" w:beforeAutospacing="1" w:after="100" w:afterAutospacing="1" w:line="560" w:lineRule="exact"/>
        <w:outlineLvl w:val="1"/>
        <w:rPr>
          <w:rFonts w:eastAsia="仿宋_GB2312" w:hAnsi="仿宋_GB2312"/>
          <w:sz w:val="32"/>
          <w:szCs w:val="32"/>
        </w:rPr>
      </w:pPr>
    </w:p>
    <w:p w:rsidR="00363FA7" w:rsidRDefault="00363FA7">
      <w:pPr>
        <w:spacing w:before="100" w:beforeAutospacing="1" w:after="100" w:afterAutospacing="1" w:line="560" w:lineRule="exact"/>
        <w:outlineLvl w:val="1"/>
        <w:rPr>
          <w:rFonts w:eastAsia="仿宋_GB2312" w:hAnsi="仿宋_GB2312"/>
          <w:sz w:val="32"/>
          <w:szCs w:val="32"/>
        </w:rPr>
      </w:pPr>
    </w:p>
    <w:p w:rsidR="00363FA7" w:rsidRDefault="00363FA7">
      <w:pPr>
        <w:spacing w:before="100" w:beforeAutospacing="1" w:after="100" w:afterAutospacing="1" w:line="560" w:lineRule="exact"/>
        <w:outlineLvl w:val="1"/>
        <w:rPr>
          <w:rFonts w:eastAsia="仿宋_GB2312"/>
          <w:kern w:val="0"/>
          <w:sz w:val="52"/>
          <w:szCs w:val="52"/>
        </w:rPr>
      </w:pPr>
    </w:p>
    <w:p w:rsidR="00363FA7" w:rsidRDefault="00AD66CE">
      <w:pPr>
        <w:spacing w:before="100" w:beforeAutospacing="1" w:after="100" w:afterAutospacing="1" w:line="560" w:lineRule="exact"/>
        <w:jc w:val="center"/>
        <w:outlineLvl w:val="1"/>
        <w:rPr>
          <w:rFonts w:ascii="方正小标宋简体" w:eastAsia="方正小标宋简体"/>
          <w:bCs/>
          <w:kern w:val="0"/>
          <w:sz w:val="52"/>
          <w:szCs w:val="52"/>
        </w:rPr>
      </w:pPr>
      <w:r>
        <w:rPr>
          <w:rFonts w:ascii="方正小标宋简体" w:eastAsia="方正小标宋简体" w:hint="eastAsia"/>
          <w:bCs/>
          <w:kern w:val="0"/>
          <w:sz w:val="52"/>
          <w:szCs w:val="52"/>
        </w:rPr>
        <w:t>2023年度</w:t>
      </w:r>
    </w:p>
    <w:p w:rsidR="00AD66CE" w:rsidRDefault="00AD66CE" w:rsidP="00AD66CE">
      <w:pPr>
        <w:spacing w:before="100" w:beforeAutospacing="1" w:after="100" w:afterAutospacing="1" w:line="560" w:lineRule="exact"/>
        <w:outlineLvl w:val="1"/>
        <w:rPr>
          <w:rFonts w:ascii="方正小标宋简体" w:eastAsia="方正小标宋简体"/>
          <w:bCs/>
          <w:kern w:val="0"/>
          <w:sz w:val="52"/>
          <w:szCs w:val="52"/>
        </w:rPr>
      </w:pPr>
      <w:r>
        <w:rPr>
          <w:rFonts w:ascii="方正小标宋简体" w:eastAsia="方正小标宋简体" w:hint="eastAsia"/>
          <w:bCs/>
          <w:kern w:val="0"/>
          <w:sz w:val="52"/>
          <w:szCs w:val="52"/>
        </w:rPr>
        <w:t>银川市金凤区就业创业和人才服务中心</w:t>
      </w:r>
    </w:p>
    <w:p w:rsidR="00AD66CE" w:rsidRDefault="00AD66CE" w:rsidP="00AD66CE">
      <w:pPr>
        <w:spacing w:before="100" w:beforeAutospacing="1" w:after="100" w:afterAutospacing="1" w:line="560" w:lineRule="exact"/>
        <w:jc w:val="center"/>
        <w:outlineLvl w:val="1"/>
        <w:rPr>
          <w:rFonts w:ascii="方正小标宋简体" w:eastAsia="方正小标宋简体"/>
          <w:bCs/>
          <w:kern w:val="0"/>
          <w:sz w:val="52"/>
          <w:szCs w:val="52"/>
        </w:rPr>
      </w:pPr>
      <w:r>
        <w:rPr>
          <w:rFonts w:ascii="方正小标宋简体" w:eastAsia="方正小标宋简体" w:hint="eastAsia"/>
          <w:bCs/>
          <w:kern w:val="0"/>
          <w:sz w:val="52"/>
          <w:szCs w:val="52"/>
        </w:rPr>
        <w:t>部门决算</w:t>
      </w:r>
    </w:p>
    <w:p w:rsidR="00AD66CE" w:rsidRDefault="00AD66CE">
      <w:pPr>
        <w:spacing w:line="560" w:lineRule="exact"/>
        <w:jc w:val="center"/>
        <w:outlineLvl w:val="1"/>
        <w:rPr>
          <w:rFonts w:eastAsia="仿宋_GB2312"/>
          <w:b/>
          <w:kern w:val="0"/>
          <w:sz w:val="44"/>
          <w:szCs w:val="44"/>
        </w:rPr>
      </w:pPr>
    </w:p>
    <w:p w:rsidR="00AD66CE" w:rsidRDefault="00AD66CE">
      <w:pPr>
        <w:spacing w:line="560" w:lineRule="exact"/>
        <w:jc w:val="center"/>
        <w:outlineLvl w:val="1"/>
        <w:rPr>
          <w:rFonts w:eastAsia="仿宋_GB2312"/>
          <w:b/>
          <w:kern w:val="0"/>
          <w:sz w:val="44"/>
          <w:szCs w:val="44"/>
        </w:rPr>
      </w:pPr>
    </w:p>
    <w:p w:rsidR="00AD66CE" w:rsidRDefault="00AD66CE">
      <w:pPr>
        <w:spacing w:line="560" w:lineRule="exact"/>
        <w:jc w:val="center"/>
        <w:outlineLvl w:val="1"/>
        <w:rPr>
          <w:rFonts w:eastAsia="仿宋_GB2312"/>
          <w:b/>
          <w:kern w:val="0"/>
          <w:sz w:val="44"/>
          <w:szCs w:val="44"/>
        </w:rPr>
      </w:pPr>
    </w:p>
    <w:p w:rsidR="00AD66CE" w:rsidRDefault="00AD66CE">
      <w:pPr>
        <w:spacing w:line="560" w:lineRule="exact"/>
        <w:jc w:val="center"/>
        <w:outlineLvl w:val="1"/>
        <w:rPr>
          <w:rFonts w:eastAsia="仿宋_GB2312"/>
          <w:b/>
          <w:kern w:val="0"/>
          <w:sz w:val="44"/>
          <w:szCs w:val="44"/>
        </w:rPr>
      </w:pPr>
    </w:p>
    <w:p w:rsidR="00AD66CE" w:rsidRDefault="00AD66CE">
      <w:pPr>
        <w:spacing w:line="560" w:lineRule="exact"/>
        <w:jc w:val="center"/>
        <w:outlineLvl w:val="1"/>
        <w:rPr>
          <w:rFonts w:eastAsia="仿宋_GB2312"/>
          <w:b/>
          <w:kern w:val="0"/>
          <w:sz w:val="44"/>
          <w:szCs w:val="44"/>
        </w:rPr>
      </w:pPr>
    </w:p>
    <w:p w:rsidR="00AD66CE" w:rsidRDefault="00AD66CE">
      <w:pPr>
        <w:spacing w:line="560" w:lineRule="exact"/>
        <w:jc w:val="center"/>
        <w:outlineLvl w:val="1"/>
        <w:rPr>
          <w:rFonts w:eastAsia="仿宋_GB2312"/>
          <w:b/>
          <w:kern w:val="0"/>
          <w:sz w:val="44"/>
          <w:szCs w:val="44"/>
        </w:rPr>
      </w:pPr>
    </w:p>
    <w:p w:rsidR="00AD66CE" w:rsidRDefault="00AD66CE">
      <w:pPr>
        <w:spacing w:line="560" w:lineRule="exact"/>
        <w:jc w:val="center"/>
        <w:outlineLvl w:val="1"/>
        <w:rPr>
          <w:rFonts w:eastAsia="仿宋_GB2312"/>
          <w:b/>
          <w:kern w:val="0"/>
          <w:sz w:val="44"/>
          <w:szCs w:val="44"/>
        </w:rPr>
      </w:pPr>
    </w:p>
    <w:p w:rsidR="00AD66CE" w:rsidRDefault="00AD66CE">
      <w:pPr>
        <w:spacing w:line="560" w:lineRule="exact"/>
        <w:jc w:val="center"/>
        <w:outlineLvl w:val="1"/>
        <w:rPr>
          <w:rFonts w:eastAsia="仿宋_GB2312"/>
          <w:b/>
          <w:kern w:val="0"/>
          <w:sz w:val="44"/>
          <w:szCs w:val="44"/>
        </w:rPr>
      </w:pPr>
    </w:p>
    <w:p w:rsidR="00AD66CE" w:rsidRDefault="00AD66CE">
      <w:pPr>
        <w:spacing w:line="560" w:lineRule="exact"/>
        <w:jc w:val="center"/>
        <w:outlineLvl w:val="1"/>
        <w:rPr>
          <w:rFonts w:eastAsia="仿宋_GB2312"/>
          <w:b/>
          <w:kern w:val="0"/>
          <w:sz w:val="44"/>
          <w:szCs w:val="44"/>
        </w:rPr>
      </w:pPr>
    </w:p>
    <w:p w:rsidR="00AD66CE" w:rsidRDefault="00AD66CE">
      <w:pPr>
        <w:spacing w:line="560" w:lineRule="exact"/>
        <w:jc w:val="center"/>
        <w:outlineLvl w:val="1"/>
        <w:rPr>
          <w:rFonts w:eastAsia="仿宋_GB2312"/>
          <w:b/>
          <w:kern w:val="0"/>
          <w:sz w:val="44"/>
          <w:szCs w:val="44"/>
        </w:rPr>
      </w:pPr>
    </w:p>
    <w:p w:rsidR="00AD66CE" w:rsidRDefault="00AD66CE">
      <w:pPr>
        <w:spacing w:line="560" w:lineRule="exact"/>
        <w:jc w:val="center"/>
        <w:outlineLvl w:val="1"/>
        <w:rPr>
          <w:rFonts w:eastAsia="仿宋_GB2312"/>
          <w:b/>
          <w:kern w:val="0"/>
          <w:sz w:val="44"/>
          <w:szCs w:val="44"/>
        </w:rPr>
      </w:pPr>
    </w:p>
    <w:p w:rsidR="00AD66CE" w:rsidRDefault="00AD66CE">
      <w:pPr>
        <w:spacing w:line="560" w:lineRule="exact"/>
        <w:jc w:val="center"/>
        <w:outlineLvl w:val="1"/>
        <w:rPr>
          <w:rFonts w:eastAsia="仿宋_GB2312"/>
          <w:b/>
          <w:kern w:val="0"/>
          <w:sz w:val="44"/>
          <w:szCs w:val="44"/>
        </w:rPr>
      </w:pPr>
    </w:p>
    <w:p w:rsidR="00363FA7" w:rsidRDefault="00AD66CE">
      <w:pPr>
        <w:spacing w:line="560" w:lineRule="exact"/>
        <w:jc w:val="center"/>
        <w:outlineLvl w:val="1"/>
        <w:rPr>
          <w:rFonts w:eastAsia="仿宋_GB2312"/>
          <w:b/>
          <w:kern w:val="0"/>
          <w:sz w:val="44"/>
          <w:szCs w:val="44"/>
        </w:rPr>
      </w:pPr>
      <w:r>
        <w:rPr>
          <w:rFonts w:eastAsia="仿宋_GB2312"/>
          <w:b/>
          <w:kern w:val="0"/>
          <w:sz w:val="44"/>
          <w:szCs w:val="44"/>
        </w:rPr>
        <w:lastRenderedPageBreak/>
        <w:t>目</w:t>
      </w:r>
      <w:r>
        <w:rPr>
          <w:rFonts w:eastAsia="仿宋_GB2312"/>
          <w:b/>
          <w:kern w:val="0"/>
          <w:sz w:val="44"/>
          <w:szCs w:val="44"/>
        </w:rPr>
        <w:t xml:space="preserve">  </w:t>
      </w:r>
      <w:r>
        <w:rPr>
          <w:rFonts w:eastAsia="仿宋_GB2312"/>
          <w:b/>
          <w:kern w:val="0"/>
          <w:sz w:val="44"/>
          <w:szCs w:val="44"/>
        </w:rPr>
        <w:t>录</w:t>
      </w:r>
    </w:p>
    <w:p w:rsidR="00363FA7" w:rsidRDefault="00363FA7">
      <w:pPr>
        <w:spacing w:line="560" w:lineRule="exact"/>
        <w:jc w:val="center"/>
        <w:outlineLvl w:val="1"/>
        <w:rPr>
          <w:rFonts w:eastAsia="仿宋_GB2312"/>
          <w:b/>
          <w:kern w:val="0"/>
          <w:sz w:val="44"/>
          <w:szCs w:val="44"/>
        </w:rPr>
      </w:pPr>
    </w:p>
    <w:p w:rsidR="00363FA7" w:rsidRDefault="00AD66CE">
      <w:pPr>
        <w:spacing w:line="560" w:lineRule="exact"/>
        <w:outlineLvl w:val="1"/>
        <w:rPr>
          <w:rFonts w:ascii="方正小标宋简体" w:eastAsia="方正小标宋简体"/>
          <w:kern w:val="0"/>
          <w:sz w:val="32"/>
          <w:szCs w:val="32"/>
        </w:rPr>
      </w:pPr>
      <w:r>
        <w:rPr>
          <w:rFonts w:ascii="方正小标宋简体" w:eastAsia="方正小标宋简体" w:hint="eastAsia"/>
          <w:kern w:val="0"/>
          <w:sz w:val="32"/>
          <w:szCs w:val="32"/>
        </w:rPr>
        <w:t>第一部分   单位概况</w:t>
      </w:r>
    </w:p>
    <w:p w:rsidR="00363FA7" w:rsidRDefault="00AD66CE">
      <w:pPr>
        <w:spacing w:line="560" w:lineRule="exact"/>
        <w:ind w:firstLineChars="200" w:firstLine="640"/>
        <w:outlineLvl w:val="1"/>
        <w:rPr>
          <w:rFonts w:ascii="黑体" w:eastAsia="黑体" w:hAnsi="黑体"/>
          <w:b/>
          <w:kern w:val="0"/>
          <w:sz w:val="32"/>
          <w:szCs w:val="32"/>
        </w:rPr>
      </w:pPr>
      <w:r>
        <w:rPr>
          <w:rFonts w:ascii="黑体" w:eastAsia="黑体" w:hAnsi="黑体"/>
          <w:kern w:val="0"/>
          <w:sz w:val="32"/>
          <w:szCs w:val="32"/>
        </w:rPr>
        <w:t>一、部门职责</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二、机构设置</w:t>
      </w:r>
      <w:r>
        <w:rPr>
          <w:rFonts w:ascii="黑体" w:eastAsia="黑体" w:hAnsi="黑体" w:hint="eastAsia"/>
          <w:kern w:val="0"/>
          <w:sz w:val="32"/>
          <w:szCs w:val="32"/>
        </w:rPr>
        <w:t>····················</w:t>
      </w:r>
    </w:p>
    <w:p w:rsidR="00363FA7" w:rsidRDefault="00AD66CE">
      <w:pPr>
        <w:spacing w:line="560" w:lineRule="exact"/>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ascii="方正小标宋简体" w:eastAsia="方正小标宋简体" w:hint="eastAsia"/>
          <w:kern w:val="0"/>
          <w:sz w:val="32"/>
          <w:szCs w:val="32"/>
        </w:rPr>
        <w:t>2023年</w:t>
      </w:r>
      <w:r>
        <w:rPr>
          <w:rFonts w:ascii="方正小标宋简体" w:eastAsia="方正小标宋简体"/>
          <w:kern w:val="0"/>
          <w:sz w:val="32"/>
          <w:szCs w:val="32"/>
        </w:rPr>
        <w:t>度部门决算表</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一、收入支出决算总表</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二、收入决算表</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三、支出决算表</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四、财政拨款收入支出决算总表</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五、一般公共预算财政拨款支出决算表</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六、一般公共预算财政拨款基本支出决算</w:t>
      </w:r>
      <w:r>
        <w:rPr>
          <w:rFonts w:ascii="黑体" w:eastAsia="黑体" w:hAnsi="黑体" w:hint="eastAsia"/>
          <w:kern w:val="0"/>
          <w:sz w:val="32"/>
          <w:szCs w:val="32"/>
        </w:rPr>
        <w:t>明细</w:t>
      </w:r>
      <w:r>
        <w:rPr>
          <w:rFonts w:ascii="黑体" w:eastAsia="黑体" w:hAnsi="黑体"/>
          <w:kern w:val="0"/>
          <w:sz w:val="32"/>
          <w:szCs w:val="32"/>
        </w:rPr>
        <w:t>表</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七、财政拨款“三公”经费支出决算表</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八、政府性基金预算财政拨款收入支出决算表</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hint="eastAsia"/>
          <w:kern w:val="0"/>
          <w:sz w:val="32"/>
          <w:szCs w:val="32"/>
        </w:rPr>
        <w:t>九、国有资本经营预算财政拨款支出决算表·······</w:t>
      </w:r>
    </w:p>
    <w:p w:rsidR="00363FA7" w:rsidRDefault="00AD66CE">
      <w:pPr>
        <w:spacing w:line="560" w:lineRule="exact"/>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ascii="方正小标宋简体" w:eastAsia="方正小标宋简体" w:hint="eastAsia"/>
          <w:kern w:val="0"/>
          <w:sz w:val="32"/>
          <w:szCs w:val="32"/>
        </w:rPr>
        <w:t>2023年</w:t>
      </w:r>
      <w:r>
        <w:rPr>
          <w:rFonts w:ascii="方正小标宋简体" w:eastAsia="方正小标宋简体"/>
          <w:kern w:val="0"/>
          <w:sz w:val="32"/>
          <w:szCs w:val="32"/>
        </w:rPr>
        <w:t>度部门决算情况说明</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一、收入支出决算总体情况说明</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二、收入决算情况说明</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三、支出决算情况说明</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四、财政拨款收入支出决算总体情况说明</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五、一般公共预算财政拨款支出决算情况说明</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六、一般公共预算财政拨款基本支出决算情况说明</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lastRenderedPageBreak/>
        <w:t>七、财政拨款“三公”经费支出决算情况说明</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八、政府性基金预算财政拨款收入支出决算情况说明</w:t>
      </w:r>
      <w:r>
        <w:rPr>
          <w:rFonts w:ascii="黑体" w:eastAsia="黑体" w:hAnsi="黑体" w:hint="eastAsia"/>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hint="eastAsia"/>
          <w:kern w:val="0"/>
          <w:sz w:val="32"/>
          <w:szCs w:val="32"/>
        </w:rPr>
        <w:t>九、国有资本经营预算财政拨款支出情况说明</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hint="eastAsia"/>
          <w:kern w:val="0"/>
          <w:sz w:val="32"/>
          <w:szCs w:val="32"/>
        </w:rPr>
        <w:t>十</w:t>
      </w:r>
      <w:r>
        <w:rPr>
          <w:rFonts w:ascii="黑体" w:eastAsia="黑体" w:hAnsi="黑体"/>
          <w:kern w:val="0"/>
          <w:sz w:val="32"/>
          <w:szCs w:val="32"/>
        </w:rPr>
        <w:t>、其他重要事项的情况说明</w:t>
      </w:r>
      <w:r>
        <w:rPr>
          <w:rFonts w:ascii="黑体" w:eastAsia="黑体" w:hAnsi="黑体" w:hint="eastAsia"/>
          <w:kern w:val="0"/>
          <w:sz w:val="32"/>
          <w:szCs w:val="32"/>
        </w:rPr>
        <w:t>·············</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（一）机关运行经费支出情况说明</w:t>
      </w:r>
      <w:r>
        <w:rPr>
          <w:rFonts w:ascii="黑体" w:eastAsia="黑体" w:hAnsi="黑体" w:hint="eastAsia"/>
          <w:kern w:val="0"/>
          <w:sz w:val="32"/>
          <w:szCs w:val="32"/>
        </w:rPr>
        <w:t>···········</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（二）政府采购支出情况说明</w:t>
      </w:r>
      <w:r>
        <w:rPr>
          <w:rFonts w:ascii="黑体" w:eastAsia="黑体" w:hAnsi="黑体" w:hint="eastAsia"/>
          <w:kern w:val="0"/>
          <w:sz w:val="32"/>
          <w:szCs w:val="32"/>
        </w:rPr>
        <w:t>···············</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（三）国有资产占有使用情况说明</w:t>
      </w:r>
      <w:r>
        <w:rPr>
          <w:rFonts w:ascii="黑体" w:eastAsia="黑体" w:hAnsi="黑体" w:hint="eastAsia"/>
          <w:kern w:val="0"/>
          <w:sz w:val="32"/>
          <w:szCs w:val="32"/>
        </w:rPr>
        <w:t>···········</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（四）预算绩效管理工作开展情况说明</w:t>
      </w:r>
      <w:r>
        <w:rPr>
          <w:rFonts w:ascii="黑体" w:eastAsia="黑体" w:hAnsi="黑体" w:hint="eastAsia"/>
          <w:kern w:val="0"/>
          <w:sz w:val="32"/>
          <w:szCs w:val="32"/>
        </w:rPr>
        <w:t>·········</w:t>
      </w:r>
    </w:p>
    <w:p w:rsidR="00363FA7" w:rsidRDefault="00AD66CE">
      <w:pPr>
        <w:spacing w:line="560" w:lineRule="exact"/>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rsidR="00363FA7" w:rsidRDefault="00AD66CE">
      <w:pPr>
        <w:spacing w:line="560" w:lineRule="exact"/>
        <w:outlineLvl w:val="1"/>
        <w:rPr>
          <w:rFonts w:ascii="方正小标宋简体" w:eastAsia="方正小标宋简体"/>
          <w:kern w:val="0"/>
          <w:sz w:val="32"/>
          <w:szCs w:val="32"/>
        </w:rPr>
        <w:sectPr w:rsidR="00363FA7">
          <w:type w:val="continuous"/>
          <w:pgSz w:w="11906" w:h="16838"/>
          <w:pgMar w:top="2098" w:right="1474" w:bottom="1985" w:left="1588" w:header="851" w:footer="1021" w:gutter="0"/>
          <w:pgNumType w:start="2"/>
          <w:cols w:space="720"/>
          <w:docGrid w:linePitch="312"/>
        </w:sectPr>
      </w:pPr>
      <w:r>
        <w:rPr>
          <w:rFonts w:ascii="方正小标宋简体" w:eastAsia="方正小标宋简体" w:hint="eastAsia"/>
          <w:kern w:val="0"/>
          <w:sz w:val="32"/>
          <w:szCs w:val="32"/>
        </w:rPr>
        <w:t>第五部分  附件</w:t>
      </w:r>
    </w:p>
    <w:p w:rsidR="00363FA7" w:rsidRDefault="00AD66CE">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hint="eastAsia"/>
          <w:kern w:val="0"/>
          <w:sz w:val="44"/>
          <w:szCs w:val="44"/>
        </w:rPr>
        <w:lastRenderedPageBreak/>
        <w:t>第一部分  单位概况</w:t>
      </w:r>
    </w:p>
    <w:p w:rsidR="00164481" w:rsidRDefault="00164481" w:rsidP="00164481">
      <w:pPr>
        <w:widowControl/>
        <w:spacing w:line="560" w:lineRule="exact"/>
        <w:ind w:firstLineChars="200" w:firstLine="640"/>
        <w:jc w:val="left"/>
        <w:rPr>
          <w:rFonts w:ascii="黑体" w:eastAsia="黑体" w:hAnsi="黑体"/>
          <w:bCs/>
          <w:kern w:val="0"/>
          <w:sz w:val="32"/>
          <w:szCs w:val="32"/>
        </w:rPr>
      </w:pPr>
      <w:r>
        <w:rPr>
          <w:rFonts w:ascii="黑体" w:eastAsia="黑体" w:hAnsi="黑体"/>
          <w:kern w:val="0"/>
          <w:sz w:val="32"/>
          <w:szCs w:val="32"/>
        </w:rPr>
        <w:t>一、部门职责</w:t>
      </w:r>
    </w:p>
    <w:p w:rsidR="00164481" w:rsidRDefault="00164481" w:rsidP="00164481">
      <w:pPr>
        <w:widowControl/>
        <w:spacing w:line="5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主要职能：负责金凤区劳动就业、再就业工作；统筹辖区内城乡各类劳动者公共就业创业和人才服务工作。</w:t>
      </w:r>
    </w:p>
    <w:p w:rsidR="00164481" w:rsidRDefault="00164481" w:rsidP="00164481">
      <w:pPr>
        <w:widowControl/>
        <w:spacing w:line="560" w:lineRule="exact"/>
        <w:ind w:firstLineChars="200" w:firstLine="640"/>
        <w:jc w:val="left"/>
        <w:rPr>
          <w:rFonts w:eastAsia="仿宋_GB2312"/>
          <w:bCs/>
          <w:kern w:val="0"/>
          <w:sz w:val="32"/>
          <w:szCs w:val="32"/>
        </w:rPr>
      </w:pPr>
    </w:p>
    <w:p w:rsidR="00164481" w:rsidRDefault="00164481" w:rsidP="00164481">
      <w:pPr>
        <w:widowControl/>
        <w:spacing w:line="560" w:lineRule="exact"/>
        <w:ind w:firstLineChars="200" w:firstLine="640"/>
        <w:jc w:val="left"/>
        <w:rPr>
          <w:rFonts w:ascii="黑体" w:eastAsia="黑体" w:hAnsi="黑体"/>
          <w:kern w:val="0"/>
          <w:sz w:val="32"/>
          <w:szCs w:val="32"/>
        </w:rPr>
      </w:pPr>
      <w:r>
        <w:rPr>
          <w:rFonts w:ascii="黑体" w:eastAsia="黑体" w:hAnsi="黑体"/>
          <w:kern w:val="0"/>
          <w:sz w:val="32"/>
          <w:szCs w:val="32"/>
        </w:rPr>
        <w:t>二、机构设置</w:t>
      </w:r>
    </w:p>
    <w:p w:rsidR="00164481" w:rsidRDefault="00164481" w:rsidP="00164481">
      <w:pPr>
        <w:widowControl/>
        <w:spacing w:line="560" w:lineRule="exact"/>
        <w:ind w:firstLineChars="200" w:firstLine="640"/>
        <w:jc w:val="left"/>
        <w:rPr>
          <w:rFonts w:eastAsia="仿宋"/>
          <w:kern w:val="0"/>
          <w:sz w:val="32"/>
          <w:szCs w:val="32"/>
        </w:rPr>
      </w:pPr>
      <w:r>
        <w:rPr>
          <w:rFonts w:ascii="仿宋_GB2312" w:eastAsia="仿宋_GB2312" w:hAnsi="仿宋_GB2312" w:cs="仿宋_GB2312" w:hint="eastAsia"/>
          <w:kern w:val="0"/>
          <w:sz w:val="32"/>
          <w:szCs w:val="32"/>
        </w:rPr>
        <w:t>金凤区就业创业和人才服务中心</w:t>
      </w:r>
      <w:r>
        <w:rPr>
          <w:rFonts w:ascii="仿宋_GB2312" w:eastAsia="仿宋_GB2312" w:hAnsi="仿宋_GB2312" w:cs="仿宋_GB2312" w:hint="eastAsia"/>
          <w:sz w:val="32"/>
          <w:szCs w:val="32"/>
        </w:rPr>
        <w:t>为参照公务员管理事业单位，</w:t>
      </w:r>
      <w:r>
        <w:rPr>
          <w:rFonts w:ascii="仿宋_GB2312" w:eastAsia="仿宋_GB2312" w:hAnsi="仿宋_GB2312" w:cs="仿宋_GB2312" w:hint="eastAsia"/>
          <w:kern w:val="0"/>
          <w:sz w:val="32"/>
          <w:szCs w:val="32"/>
        </w:rPr>
        <w:t>本级决算只包括本单位决算（无二级单位），</w:t>
      </w:r>
      <w:r>
        <w:rPr>
          <w:rFonts w:ascii="仿宋_GB2312" w:eastAsia="仿宋_GB2312" w:hAnsi="仿宋_GB2312" w:cs="仿宋_GB2312" w:hint="eastAsia"/>
          <w:sz w:val="32"/>
          <w:szCs w:val="32"/>
        </w:rPr>
        <w:t>在编人员8人，非在编人员4人，内设综合办公室1个，就业办公室1个，创业办公室1个，公岗管理办公室1个，财务办公室1个。</w:t>
      </w:r>
    </w:p>
    <w:p w:rsidR="00164481" w:rsidRDefault="00164481" w:rsidP="00164481">
      <w:pPr>
        <w:widowControl/>
        <w:spacing w:line="560" w:lineRule="exact"/>
        <w:ind w:firstLineChars="200" w:firstLine="640"/>
        <w:jc w:val="left"/>
        <w:rPr>
          <w:rFonts w:eastAsia="仿宋_GB2312"/>
          <w:kern w:val="0"/>
          <w:sz w:val="32"/>
          <w:szCs w:val="32"/>
        </w:rPr>
      </w:pPr>
    </w:p>
    <w:p w:rsidR="00363FA7" w:rsidRDefault="00363FA7">
      <w:pPr>
        <w:widowControl/>
        <w:spacing w:line="560" w:lineRule="exact"/>
        <w:ind w:firstLineChars="200" w:firstLine="640"/>
        <w:jc w:val="left"/>
        <w:rPr>
          <w:rFonts w:eastAsia="仿宋_GB2312"/>
          <w:kern w:val="0"/>
          <w:sz w:val="32"/>
          <w:szCs w:val="32"/>
        </w:rPr>
      </w:pPr>
    </w:p>
    <w:p w:rsidR="00363FA7" w:rsidRDefault="00363FA7">
      <w:pPr>
        <w:widowControl/>
        <w:spacing w:line="560" w:lineRule="exact"/>
        <w:ind w:firstLineChars="200" w:firstLine="640"/>
        <w:jc w:val="left"/>
        <w:rPr>
          <w:rFonts w:eastAsia="仿宋_GB2312"/>
          <w:kern w:val="0"/>
          <w:sz w:val="32"/>
          <w:szCs w:val="32"/>
        </w:rPr>
      </w:pPr>
    </w:p>
    <w:p w:rsidR="00363FA7" w:rsidRDefault="00363FA7">
      <w:pPr>
        <w:widowControl/>
        <w:spacing w:line="560" w:lineRule="exact"/>
        <w:ind w:firstLineChars="200" w:firstLine="640"/>
        <w:jc w:val="left"/>
        <w:rPr>
          <w:rFonts w:eastAsia="仿宋_GB2312"/>
          <w:kern w:val="0"/>
          <w:sz w:val="32"/>
          <w:szCs w:val="32"/>
        </w:rPr>
      </w:pPr>
    </w:p>
    <w:p w:rsidR="00363FA7" w:rsidRDefault="00363FA7">
      <w:pPr>
        <w:widowControl/>
        <w:spacing w:line="560" w:lineRule="exact"/>
        <w:ind w:firstLineChars="200" w:firstLine="640"/>
        <w:jc w:val="left"/>
        <w:rPr>
          <w:rFonts w:eastAsia="仿宋_GB2312"/>
          <w:kern w:val="0"/>
          <w:sz w:val="32"/>
          <w:szCs w:val="32"/>
        </w:rPr>
      </w:pPr>
    </w:p>
    <w:p w:rsidR="00363FA7" w:rsidRDefault="00363FA7">
      <w:pPr>
        <w:widowControl/>
        <w:spacing w:line="560" w:lineRule="exact"/>
        <w:ind w:firstLineChars="200" w:firstLine="640"/>
        <w:jc w:val="left"/>
        <w:rPr>
          <w:rFonts w:eastAsia="仿宋_GB2312"/>
          <w:kern w:val="0"/>
          <w:sz w:val="32"/>
          <w:szCs w:val="32"/>
        </w:rPr>
      </w:pPr>
    </w:p>
    <w:p w:rsidR="00363FA7" w:rsidRDefault="00363FA7">
      <w:pPr>
        <w:widowControl/>
        <w:spacing w:line="560" w:lineRule="exact"/>
        <w:ind w:firstLineChars="200" w:firstLine="640"/>
        <w:jc w:val="left"/>
        <w:rPr>
          <w:rFonts w:eastAsia="仿宋_GB2312"/>
          <w:kern w:val="0"/>
          <w:sz w:val="32"/>
          <w:szCs w:val="32"/>
        </w:rPr>
      </w:pPr>
    </w:p>
    <w:p w:rsidR="00363FA7" w:rsidRDefault="00363FA7">
      <w:pPr>
        <w:widowControl/>
        <w:spacing w:line="560" w:lineRule="exact"/>
        <w:ind w:firstLineChars="200" w:firstLine="640"/>
        <w:jc w:val="left"/>
        <w:rPr>
          <w:rFonts w:eastAsia="仿宋_GB2312"/>
          <w:kern w:val="0"/>
          <w:sz w:val="32"/>
          <w:szCs w:val="32"/>
        </w:rPr>
      </w:pPr>
    </w:p>
    <w:p w:rsidR="00363FA7" w:rsidRDefault="00363FA7">
      <w:pPr>
        <w:widowControl/>
        <w:spacing w:line="560" w:lineRule="exact"/>
        <w:ind w:firstLineChars="200" w:firstLine="640"/>
        <w:jc w:val="left"/>
        <w:rPr>
          <w:rFonts w:eastAsia="仿宋_GB2312"/>
          <w:kern w:val="0"/>
          <w:sz w:val="32"/>
          <w:szCs w:val="32"/>
        </w:rPr>
      </w:pPr>
    </w:p>
    <w:p w:rsidR="00363FA7" w:rsidRDefault="00363FA7">
      <w:pPr>
        <w:widowControl/>
        <w:spacing w:line="560" w:lineRule="exact"/>
        <w:ind w:firstLineChars="200" w:firstLine="640"/>
        <w:jc w:val="left"/>
        <w:rPr>
          <w:rFonts w:eastAsia="仿宋_GB2312"/>
          <w:kern w:val="0"/>
          <w:sz w:val="32"/>
          <w:szCs w:val="32"/>
        </w:rPr>
      </w:pPr>
    </w:p>
    <w:p w:rsidR="00363FA7" w:rsidRDefault="00AD66CE">
      <w:pPr>
        <w:widowControl/>
        <w:spacing w:line="560" w:lineRule="exact"/>
        <w:ind w:firstLineChars="200" w:firstLine="640"/>
        <w:jc w:val="left"/>
        <w:rPr>
          <w:rFonts w:eastAsia="仿宋_GB2312"/>
          <w:kern w:val="0"/>
          <w:sz w:val="32"/>
          <w:szCs w:val="32"/>
        </w:rPr>
      </w:pPr>
      <w:r>
        <w:rPr>
          <w:rFonts w:eastAsia="仿宋_GB2312"/>
          <w:kern w:val="0"/>
          <w:sz w:val="32"/>
          <w:szCs w:val="32"/>
        </w:rPr>
        <w:t>…</w:t>
      </w:r>
    </w:p>
    <w:p w:rsidR="00363FA7" w:rsidRDefault="00363FA7">
      <w:pPr>
        <w:widowControl/>
        <w:spacing w:line="560" w:lineRule="exact"/>
        <w:rPr>
          <w:rFonts w:eastAsia="仿宋_GB2312"/>
          <w:b/>
          <w:bCs/>
          <w:color w:val="000000"/>
          <w:kern w:val="0"/>
          <w:sz w:val="44"/>
          <w:szCs w:val="44"/>
        </w:rPr>
        <w:sectPr w:rsidR="00363FA7">
          <w:footerReference w:type="default" r:id="rId8"/>
          <w:pgSz w:w="11906" w:h="16838"/>
          <w:pgMar w:top="2098" w:right="1474" w:bottom="850" w:left="1588" w:header="851" w:footer="1021" w:gutter="0"/>
          <w:pgNumType w:start="1"/>
          <w:cols w:space="720"/>
          <w:docGrid w:linePitch="312"/>
        </w:sectPr>
      </w:pPr>
    </w:p>
    <w:tbl>
      <w:tblPr>
        <w:tblpPr w:leftFromText="180" w:rightFromText="180" w:vertAnchor="text" w:horzAnchor="margin" w:tblpXSpec="center" w:tblpY="792"/>
        <w:tblOverlap w:val="never"/>
        <w:tblW w:w="13769" w:type="dxa"/>
        <w:tblLayout w:type="fixed"/>
        <w:tblLook w:val="04A0"/>
      </w:tblPr>
      <w:tblGrid>
        <w:gridCol w:w="3938"/>
        <w:gridCol w:w="868"/>
        <w:gridCol w:w="2168"/>
        <w:gridCol w:w="6"/>
        <w:gridCol w:w="3705"/>
        <w:gridCol w:w="955"/>
        <w:gridCol w:w="2095"/>
        <w:gridCol w:w="34"/>
      </w:tblGrid>
      <w:tr w:rsidR="00363FA7">
        <w:trPr>
          <w:trHeight w:val="243"/>
        </w:trPr>
        <w:tc>
          <w:tcPr>
            <w:tcW w:w="13769" w:type="dxa"/>
            <w:gridSpan w:val="8"/>
            <w:tcBorders>
              <w:top w:val="nil"/>
              <w:left w:val="nil"/>
              <w:bottom w:val="nil"/>
              <w:right w:val="nil"/>
            </w:tcBorders>
            <w:vAlign w:val="center"/>
          </w:tcPr>
          <w:p w:rsidR="00363FA7" w:rsidRDefault="00AD66CE">
            <w:pPr>
              <w:widowControl/>
              <w:jc w:val="center"/>
              <w:rPr>
                <w:b/>
                <w:bCs/>
                <w:color w:val="000000"/>
                <w:kern w:val="0"/>
                <w:sz w:val="32"/>
                <w:szCs w:val="32"/>
              </w:rPr>
            </w:pPr>
            <w:r>
              <w:rPr>
                <w:b/>
                <w:bCs/>
                <w:color w:val="000000"/>
                <w:kern w:val="0"/>
                <w:sz w:val="32"/>
                <w:szCs w:val="32"/>
              </w:rPr>
              <w:lastRenderedPageBreak/>
              <w:t>收入支出决算总表</w:t>
            </w:r>
          </w:p>
        </w:tc>
      </w:tr>
      <w:tr w:rsidR="00363FA7">
        <w:trPr>
          <w:gridAfter w:val="1"/>
          <w:wAfter w:w="34" w:type="dxa"/>
          <w:trHeight w:hRule="exact" w:val="275"/>
        </w:trPr>
        <w:tc>
          <w:tcPr>
            <w:tcW w:w="6980" w:type="dxa"/>
            <w:gridSpan w:val="4"/>
            <w:tcBorders>
              <w:top w:val="nil"/>
              <w:left w:val="nil"/>
              <w:bottom w:val="nil"/>
              <w:right w:val="nil"/>
            </w:tcBorders>
            <w:vAlign w:val="center"/>
          </w:tcPr>
          <w:p w:rsidR="00363FA7" w:rsidRDefault="00AD66CE">
            <w:pPr>
              <w:widowControl/>
              <w:jc w:val="left"/>
              <w:rPr>
                <w:color w:val="000000"/>
                <w:kern w:val="0"/>
                <w:sz w:val="20"/>
              </w:rPr>
            </w:pPr>
            <w:r>
              <w:rPr>
                <w:color w:val="000000"/>
                <w:kern w:val="0"/>
                <w:sz w:val="24"/>
              </w:rPr>
              <w:t>公开部门：</w:t>
            </w:r>
          </w:p>
        </w:tc>
        <w:tc>
          <w:tcPr>
            <w:tcW w:w="6755" w:type="dxa"/>
            <w:gridSpan w:val="3"/>
            <w:tcBorders>
              <w:top w:val="nil"/>
              <w:left w:val="nil"/>
              <w:bottom w:val="nil"/>
              <w:right w:val="nil"/>
            </w:tcBorders>
            <w:vAlign w:val="center"/>
          </w:tcPr>
          <w:p w:rsidR="00363FA7" w:rsidRDefault="00AD66CE">
            <w:pPr>
              <w:widowControl/>
              <w:jc w:val="right"/>
              <w:rPr>
                <w:color w:val="000000"/>
                <w:kern w:val="0"/>
                <w:sz w:val="24"/>
              </w:rPr>
            </w:pPr>
            <w:r>
              <w:rPr>
                <w:color w:val="000000"/>
                <w:kern w:val="0"/>
                <w:sz w:val="24"/>
              </w:rPr>
              <w:t>公开</w:t>
            </w:r>
            <w:r>
              <w:rPr>
                <w:color w:val="000000"/>
                <w:kern w:val="0"/>
                <w:sz w:val="24"/>
              </w:rPr>
              <w:t>01</w:t>
            </w:r>
            <w:r>
              <w:rPr>
                <w:color w:val="000000"/>
                <w:kern w:val="0"/>
                <w:sz w:val="24"/>
              </w:rPr>
              <w:t>表</w:t>
            </w:r>
            <w:r>
              <w:rPr>
                <w:rFonts w:hint="eastAsia"/>
                <w:color w:val="000000"/>
                <w:kern w:val="0"/>
                <w:sz w:val="24"/>
              </w:rPr>
              <w:t>（</w:t>
            </w:r>
            <w:r>
              <w:rPr>
                <w:color w:val="000000"/>
                <w:kern w:val="0"/>
                <w:sz w:val="24"/>
              </w:rPr>
              <w:t>金额单位：元</w:t>
            </w:r>
            <w:r>
              <w:rPr>
                <w:rFonts w:hint="eastAsia"/>
                <w:color w:val="000000"/>
                <w:kern w:val="0"/>
                <w:sz w:val="24"/>
              </w:rPr>
              <w:t>）</w:t>
            </w:r>
          </w:p>
        </w:tc>
      </w:tr>
      <w:tr w:rsidR="00363FA7">
        <w:trPr>
          <w:trHeight w:hRule="exact" w:val="275"/>
        </w:trPr>
        <w:tc>
          <w:tcPr>
            <w:tcW w:w="6974" w:type="dxa"/>
            <w:gridSpan w:val="3"/>
            <w:tcBorders>
              <w:top w:val="single" w:sz="8" w:space="0" w:color="000000"/>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sz="8" w:space="0" w:color="000000"/>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8"/>
                <w:szCs w:val="18"/>
              </w:rPr>
            </w:pPr>
            <w:r>
              <w:rPr>
                <w:color w:val="000000"/>
                <w:kern w:val="0"/>
                <w:sz w:val="22"/>
              </w:rPr>
              <w:t>支出</w:t>
            </w:r>
          </w:p>
        </w:tc>
      </w:tr>
      <w:tr w:rsidR="00363FA7">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8"/>
                <w:szCs w:val="18"/>
              </w:rPr>
            </w:pPr>
            <w:r>
              <w:rPr>
                <w:color w:val="000000"/>
                <w:kern w:val="0"/>
                <w:sz w:val="22"/>
              </w:rPr>
              <w:t>项目</w:t>
            </w: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pPr>
            <w:r>
              <w:rPr>
                <w:color w:val="000000"/>
                <w:kern w:val="0"/>
                <w:sz w:val="22"/>
              </w:rPr>
              <w:t>行次</w:t>
            </w:r>
          </w:p>
        </w:tc>
        <w:tc>
          <w:tcPr>
            <w:tcW w:w="2168" w:type="dxa"/>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8"/>
                <w:szCs w:val="18"/>
              </w:rPr>
            </w:pPr>
            <w:r>
              <w:rPr>
                <w:rFonts w:hint="eastAsia"/>
                <w:color w:val="000000"/>
                <w:kern w:val="0"/>
                <w:sz w:val="18"/>
                <w:szCs w:val="18"/>
              </w:rPr>
              <w:t>决算数</w:t>
            </w:r>
          </w:p>
        </w:tc>
        <w:tc>
          <w:tcPr>
            <w:tcW w:w="3711" w:type="dxa"/>
            <w:gridSpan w:val="2"/>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pPr>
            <w:r>
              <w:rPr>
                <w:color w:val="000000"/>
                <w:kern w:val="0"/>
                <w:sz w:val="22"/>
              </w:rPr>
              <w:t>行次</w:t>
            </w:r>
          </w:p>
        </w:tc>
        <w:tc>
          <w:tcPr>
            <w:tcW w:w="2129" w:type="dxa"/>
            <w:gridSpan w:val="2"/>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8"/>
                <w:szCs w:val="18"/>
              </w:rPr>
            </w:pPr>
            <w:r>
              <w:rPr>
                <w:rFonts w:hint="eastAsia"/>
                <w:color w:val="000000"/>
                <w:kern w:val="0"/>
                <w:sz w:val="18"/>
                <w:szCs w:val="18"/>
              </w:rPr>
              <w:t>决算数</w:t>
            </w:r>
            <w:bookmarkStart w:id="0" w:name="_GoBack"/>
            <w:bookmarkEnd w:id="0"/>
          </w:p>
        </w:tc>
      </w:tr>
      <w:tr w:rsidR="00363FA7">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8"/>
                <w:szCs w:val="18"/>
              </w:rPr>
            </w:pPr>
            <w:r>
              <w:rPr>
                <w:color w:val="000000"/>
                <w:kern w:val="0"/>
                <w:sz w:val="22"/>
              </w:rPr>
              <w:t>栏次</w:t>
            </w: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363FA7" w:rsidRDefault="00363FA7">
            <w:pPr>
              <w:jc w:val="center"/>
            </w:pPr>
          </w:p>
        </w:tc>
        <w:tc>
          <w:tcPr>
            <w:tcW w:w="2168" w:type="dxa"/>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sz="4" w:space="0" w:color="000000"/>
              <w:right w:val="single" w:sz="4" w:space="0" w:color="000000"/>
            </w:tcBorders>
            <w:shd w:val="clear" w:color="auto" w:fill="C0C0C0"/>
            <w:vAlign w:val="center"/>
          </w:tcPr>
          <w:p w:rsidR="00363FA7" w:rsidRDefault="00363FA7">
            <w:pPr>
              <w:jc w:val="center"/>
            </w:pPr>
          </w:p>
        </w:tc>
        <w:tc>
          <w:tcPr>
            <w:tcW w:w="2129" w:type="dxa"/>
            <w:gridSpan w:val="2"/>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8"/>
                <w:szCs w:val="18"/>
              </w:rPr>
            </w:pPr>
            <w:r>
              <w:rPr>
                <w:color w:val="000000"/>
                <w:kern w:val="0"/>
                <w:sz w:val="22"/>
              </w:rPr>
              <w:t>2</w:t>
            </w:r>
          </w:p>
        </w:tc>
      </w:tr>
      <w:tr w:rsidR="00363FA7">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363FA7" w:rsidRDefault="00AD66CE">
            <w:pPr>
              <w:widowControl/>
              <w:jc w:val="left"/>
              <w:textAlignment w:val="center"/>
              <w:rPr>
                <w:color w:val="000000"/>
                <w:kern w:val="0"/>
                <w:sz w:val="18"/>
                <w:szCs w:val="18"/>
              </w:rPr>
            </w:pPr>
            <w:r>
              <w:rPr>
                <w:rFonts w:ascii="宋体" w:hAnsi="宋体" w:cs="宋体" w:hint="eastAsia"/>
                <w:color w:val="000000"/>
                <w:kern w:val="0"/>
                <w:sz w:val="22"/>
              </w:rPr>
              <w:t>一、一般公共预算财政拨款收入</w:t>
            </w: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pPr>
            <w:r>
              <w:rPr>
                <w:rFonts w:ascii="宋体" w:hAnsi="宋体" w:cs="宋体" w:hint="eastAsia"/>
                <w:color w:val="000000"/>
                <w:kern w:val="0"/>
                <w:sz w:val="22"/>
              </w:rPr>
              <w:t>1</w:t>
            </w:r>
          </w:p>
        </w:tc>
        <w:tc>
          <w:tcPr>
            <w:tcW w:w="2168" w:type="dxa"/>
            <w:tcBorders>
              <w:top w:val="nil"/>
              <w:left w:val="nil"/>
              <w:bottom w:val="single" w:sz="4" w:space="0" w:color="000000"/>
              <w:right w:val="single" w:sz="4" w:space="0" w:color="000000"/>
            </w:tcBorders>
            <w:shd w:val="clear" w:color="auto" w:fill="auto"/>
            <w:vAlign w:val="center"/>
          </w:tcPr>
          <w:p w:rsidR="00363FA7" w:rsidRDefault="00AD66CE">
            <w:pPr>
              <w:widowControl/>
              <w:jc w:val="right"/>
              <w:textAlignment w:val="center"/>
              <w:rPr>
                <w:color w:val="000000"/>
                <w:kern w:val="0"/>
                <w:sz w:val="18"/>
                <w:szCs w:val="18"/>
              </w:rPr>
            </w:pPr>
            <w:r>
              <w:rPr>
                <w:rFonts w:hint="eastAsia"/>
                <w:color w:val="000000"/>
                <w:kern w:val="0"/>
                <w:sz w:val="18"/>
                <w:szCs w:val="18"/>
              </w:rPr>
              <w:t>53633367.10</w:t>
            </w:r>
          </w:p>
        </w:tc>
        <w:tc>
          <w:tcPr>
            <w:tcW w:w="3711" w:type="dxa"/>
            <w:gridSpan w:val="2"/>
            <w:tcBorders>
              <w:top w:val="nil"/>
              <w:left w:val="nil"/>
              <w:bottom w:val="single" w:sz="4" w:space="0" w:color="000000"/>
              <w:right w:val="single" w:sz="4" w:space="0" w:color="000000"/>
            </w:tcBorders>
            <w:shd w:val="clear" w:color="auto" w:fill="C0C0C0"/>
            <w:vAlign w:val="center"/>
          </w:tcPr>
          <w:p w:rsidR="00363FA7" w:rsidRDefault="00AD66CE">
            <w:pPr>
              <w:widowControl/>
              <w:jc w:val="left"/>
              <w:textAlignment w:val="center"/>
              <w:rPr>
                <w:color w:val="000000"/>
                <w:kern w:val="0"/>
                <w:sz w:val="18"/>
                <w:szCs w:val="18"/>
              </w:rPr>
            </w:pPr>
            <w:r>
              <w:rPr>
                <w:rFonts w:ascii="宋体" w:hAnsi="宋体" w:cs="宋体" w:hint="eastAsia"/>
                <w:color w:val="000000"/>
                <w:kern w:val="0"/>
                <w:sz w:val="22"/>
              </w:rPr>
              <w:t>一、一般公共服务支出</w:t>
            </w:r>
          </w:p>
        </w:tc>
        <w:tc>
          <w:tcPr>
            <w:tcW w:w="955" w:type="dxa"/>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pPr>
            <w:r>
              <w:rPr>
                <w:rFonts w:ascii="宋体" w:hAnsi="宋体" w:cs="宋体" w:hint="eastAsia"/>
                <w:color w:val="000000"/>
                <w:kern w:val="0"/>
                <w:sz w:val="22"/>
              </w:rPr>
              <w:t>31</w:t>
            </w:r>
          </w:p>
        </w:tc>
        <w:tc>
          <w:tcPr>
            <w:tcW w:w="2129" w:type="dxa"/>
            <w:gridSpan w:val="2"/>
            <w:tcBorders>
              <w:top w:val="nil"/>
              <w:left w:val="nil"/>
              <w:bottom w:val="single" w:sz="4" w:space="0" w:color="000000"/>
              <w:right w:val="single" w:sz="4" w:space="0" w:color="000000"/>
            </w:tcBorders>
            <w:vAlign w:val="center"/>
          </w:tcPr>
          <w:p w:rsidR="00363FA7" w:rsidRDefault="00AD66CE" w:rsidP="001D58DC">
            <w:pPr>
              <w:widowControl/>
              <w:jc w:val="right"/>
              <w:textAlignment w:val="center"/>
              <w:rPr>
                <w:color w:val="000000"/>
                <w:kern w:val="0"/>
                <w:sz w:val="18"/>
                <w:szCs w:val="18"/>
              </w:rPr>
            </w:pPr>
            <w:r>
              <w:rPr>
                <w:rFonts w:hint="eastAsia"/>
                <w:color w:val="000000"/>
                <w:kern w:val="0"/>
                <w:sz w:val="18"/>
                <w:szCs w:val="18"/>
              </w:rPr>
              <w:t>50000.00</w:t>
            </w:r>
          </w:p>
        </w:tc>
      </w:tr>
      <w:tr w:rsidR="001D58DC" w:rsidTr="00F4641A">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二、政府性基金预算财政拨款收入</w:t>
            </w: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2</w:t>
            </w:r>
          </w:p>
        </w:tc>
        <w:tc>
          <w:tcPr>
            <w:tcW w:w="2168" w:type="dxa"/>
            <w:tcBorders>
              <w:top w:val="nil"/>
              <w:left w:val="nil"/>
              <w:bottom w:val="single" w:sz="4" w:space="0" w:color="000000"/>
              <w:right w:val="single" w:sz="4" w:space="0" w:color="000000"/>
            </w:tcBorders>
            <w:shd w:val="clear" w:color="auto" w:fill="auto"/>
            <w:vAlign w:val="center"/>
          </w:tcPr>
          <w:p w:rsidR="001D58DC" w:rsidRDefault="001D58DC">
            <w:pPr>
              <w:widowControl/>
              <w:jc w:val="right"/>
              <w:textAlignment w:val="center"/>
              <w:rPr>
                <w:color w:val="000000"/>
                <w:kern w:val="0"/>
                <w:sz w:val="18"/>
                <w:szCs w:val="18"/>
              </w:rPr>
            </w:pPr>
            <w:r>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二、外交支出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32</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1D061A">
              <w:rPr>
                <w:rFonts w:hint="eastAsia"/>
                <w:color w:val="000000"/>
                <w:kern w:val="0"/>
                <w:sz w:val="18"/>
                <w:szCs w:val="18"/>
              </w:rPr>
              <w:t>0.00</w:t>
            </w:r>
          </w:p>
        </w:tc>
      </w:tr>
      <w:tr w:rsidR="001D58DC" w:rsidTr="00F4641A">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三、国有资本经营预算财政拨款收入</w:t>
            </w: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3</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CE0FB7">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三、国防支出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33</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1D061A">
              <w:rPr>
                <w:rFonts w:hint="eastAsia"/>
                <w:color w:val="000000"/>
                <w:kern w:val="0"/>
                <w:sz w:val="18"/>
                <w:szCs w:val="18"/>
              </w:rPr>
              <w:t>0.00</w:t>
            </w:r>
          </w:p>
        </w:tc>
      </w:tr>
      <w:tr w:rsidR="001D58DC" w:rsidTr="00F4641A">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四、上级补助收入</w:t>
            </w: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4</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CE0FB7">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四、公共安全支出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34</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1D061A">
              <w:rPr>
                <w:rFonts w:hint="eastAsia"/>
                <w:color w:val="000000"/>
                <w:kern w:val="0"/>
                <w:sz w:val="18"/>
                <w:szCs w:val="18"/>
              </w:rPr>
              <w:t>0.00</w:t>
            </w:r>
          </w:p>
        </w:tc>
      </w:tr>
      <w:tr w:rsidR="001D58DC" w:rsidTr="00F4641A">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五、事业收入</w:t>
            </w: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5</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CE0FB7">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五、教育支出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35</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1D061A">
              <w:rPr>
                <w:rFonts w:hint="eastAsia"/>
                <w:color w:val="000000"/>
                <w:kern w:val="0"/>
                <w:sz w:val="18"/>
                <w:szCs w:val="18"/>
              </w:rPr>
              <w:t>0.00</w:t>
            </w:r>
          </w:p>
        </w:tc>
      </w:tr>
      <w:tr w:rsidR="001D58DC" w:rsidTr="00F4641A">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六、经营收入</w:t>
            </w: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6</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CE0FB7">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六、科学技术支出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36</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1D061A">
              <w:rPr>
                <w:rFonts w:hint="eastAsia"/>
                <w:color w:val="000000"/>
                <w:kern w:val="0"/>
                <w:sz w:val="18"/>
                <w:szCs w:val="18"/>
              </w:rPr>
              <w:t>0.00</w:t>
            </w:r>
          </w:p>
        </w:tc>
      </w:tr>
      <w:tr w:rsidR="001D58DC" w:rsidTr="00F4641A">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七、附属单位上缴收入</w:t>
            </w: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7</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CE0FB7">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七、文化旅游体育与传媒支出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37</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1D061A">
              <w:rPr>
                <w:rFonts w:hint="eastAsia"/>
                <w:color w:val="000000"/>
                <w:kern w:val="0"/>
                <w:sz w:val="18"/>
                <w:szCs w:val="18"/>
              </w:rPr>
              <w:t>0.00</w:t>
            </w:r>
          </w:p>
        </w:tc>
      </w:tr>
      <w:tr w:rsidR="00363FA7">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363FA7" w:rsidRDefault="00AD66CE">
            <w:pPr>
              <w:widowControl/>
              <w:jc w:val="left"/>
              <w:textAlignment w:val="center"/>
              <w:rPr>
                <w:color w:val="000000"/>
                <w:kern w:val="0"/>
                <w:sz w:val="18"/>
                <w:szCs w:val="18"/>
              </w:rPr>
            </w:pPr>
            <w:r>
              <w:rPr>
                <w:rFonts w:ascii="宋体" w:hAnsi="宋体" w:cs="宋体" w:hint="eastAsia"/>
                <w:color w:val="000000"/>
                <w:kern w:val="0"/>
                <w:sz w:val="22"/>
              </w:rPr>
              <w:t>八、其他收入</w:t>
            </w: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pPr>
            <w:r>
              <w:rPr>
                <w:rFonts w:ascii="宋体" w:hAnsi="宋体" w:cs="宋体" w:hint="eastAsia"/>
                <w:color w:val="000000"/>
                <w:kern w:val="0"/>
                <w:sz w:val="22"/>
              </w:rPr>
              <w:t>8</w:t>
            </w:r>
          </w:p>
        </w:tc>
        <w:tc>
          <w:tcPr>
            <w:tcW w:w="2168" w:type="dxa"/>
            <w:tcBorders>
              <w:top w:val="nil"/>
              <w:left w:val="nil"/>
              <w:bottom w:val="single" w:sz="4" w:space="0" w:color="000000"/>
              <w:right w:val="single" w:sz="4" w:space="0" w:color="000000"/>
            </w:tcBorders>
            <w:shd w:val="clear" w:color="auto" w:fill="auto"/>
            <w:vAlign w:val="center"/>
          </w:tcPr>
          <w:p w:rsidR="00363FA7" w:rsidRDefault="00AD66CE" w:rsidP="001D58DC">
            <w:pPr>
              <w:widowControl/>
              <w:jc w:val="right"/>
              <w:textAlignment w:val="center"/>
              <w:rPr>
                <w:color w:val="000000"/>
                <w:kern w:val="0"/>
                <w:sz w:val="18"/>
                <w:szCs w:val="18"/>
              </w:rPr>
            </w:pPr>
            <w:r>
              <w:rPr>
                <w:rFonts w:hint="eastAsia"/>
                <w:color w:val="000000"/>
                <w:kern w:val="0"/>
                <w:sz w:val="18"/>
                <w:szCs w:val="18"/>
              </w:rPr>
              <w:t>96637.18</w:t>
            </w:r>
          </w:p>
        </w:tc>
        <w:tc>
          <w:tcPr>
            <w:tcW w:w="3711" w:type="dxa"/>
            <w:gridSpan w:val="2"/>
            <w:tcBorders>
              <w:top w:val="nil"/>
              <w:left w:val="nil"/>
              <w:bottom w:val="single" w:sz="4" w:space="0" w:color="000000"/>
              <w:right w:val="single" w:sz="4" w:space="0" w:color="000000"/>
            </w:tcBorders>
            <w:shd w:val="clear" w:color="auto" w:fill="C0C0C0"/>
            <w:vAlign w:val="center"/>
          </w:tcPr>
          <w:p w:rsidR="00363FA7" w:rsidRDefault="00AD66CE">
            <w:pPr>
              <w:widowControl/>
              <w:jc w:val="left"/>
              <w:textAlignment w:val="center"/>
              <w:rPr>
                <w:color w:val="000000"/>
                <w:kern w:val="0"/>
                <w:sz w:val="18"/>
                <w:szCs w:val="18"/>
              </w:rPr>
            </w:pPr>
            <w:r>
              <w:rPr>
                <w:rFonts w:ascii="宋体" w:hAnsi="宋体" w:cs="宋体" w:hint="eastAsia"/>
                <w:color w:val="000000"/>
                <w:kern w:val="0"/>
                <w:sz w:val="22"/>
              </w:rPr>
              <w:t>八、社会保障和就业支出</w:t>
            </w:r>
          </w:p>
        </w:tc>
        <w:tc>
          <w:tcPr>
            <w:tcW w:w="955" w:type="dxa"/>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pPr>
            <w:r>
              <w:rPr>
                <w:rFonts w:ascii="宋体" w:hAnsi="宋体" w:cs="宋体" w:hint="eastAsia"/>
                <w:color w:val="000000"/>
                <w:kern w:val="0"/>
                <w:sz w:val="22"/>
              </w:rPr>
              <w:t>38</w:t>
            </w:r>
          </w:p>
        </w:tc>
        <w:tc>
          <w:tcPr>
            <w:tcW w:w="2129" w:type="dxa"/>
            <w:gridSpan w:val="2"/>
            <w:tcBorders>
              <w:top w:val="nil"/>
              <w:left w:val="nil"/>
              <w:bottom w:val="single" w:sz="4" w:space="0" w:color="000000"/>
              <w:right w:val="single" w:sz="4" w:space="0" w:color="000000"/>
            </w:tcBorders>
            <w:vAlign w:val="center"/>
          </w:tcPr>
          <w:p w:rsidR="00363FA7" w:rsidRDefault="00AD66CE" w:rsidP="001D58DC">
            <w:pPr>
              <w:widowControl/>
              <w:jc w:val="right"/>
              <w:textAlignment w:val="center"/>
              <w:rPr>
                <w:color w:val="000000"/>
                <w:kern w:val="0"/>
                <w:sz w:val="18"/>
                <w:szCs w:val="18"/>
              </w:rPr>
            </w:pPr>
            <w:r>
              <w:rPr>
                <w:rFonts w:hint="eastAsia"/>
                <w:color w:val="000000"/>
                <w:kern w:val="0"/>
                <w:sz w:val="18"/>
                <w:szCs w:val="18"/>
              </w:rPr>
              <w:t>53321350.49</w:t>
            </w:r>
          </w:p>
        </w:tc>
      </w:tr>
      <w:tr w:rsidR="001D58DC" w:rsidTr="00C12A6A">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9</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九、卫生健康支出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39</w:t>
            </w:r>
          </w:p>
        </w:tc>
        <w:tc>
          <w:tcPr>
            <w:tcW w:w="2129" w:type="dxa"/>
            <w:gridSpan w:val="2"/>
            <w:tcBorders>
              <w:top w:val="nil"/>
              <w:left w:val="nil"/>
              <w:bottom w:val="single" w:sz="4" w:space="0" w:color="000000"/>
              <w:right w:val="single" w:sz="4" w:space="0" w:color="000000"/>
            </w:tcBorders>
            <w:vAlign w:val="center"/>
          </w:tcPr>
          <w:p w:rsidR="001D58DC" w:rsidRDefault="001D58DC" w:rsidP="001D58DC">
            <w:pPr>
              <w:widowControl/>
              <w:jc w:val="right"/>
              <w:textAlignment w:val="center"/>
              <w:rPr>
                <w:color w:val="000000"/>
                <w:kern w:val="0"/>
                <w:sz w:val="18"/>
                <w:szCs w:val="18"/>
              </w:rPr>
            </w:pPr>
            <w:r>
              <w:rPr>
                <w:rFonts w:hint="eastAsia"/>
                <w:color w:val="000000"/>
                <w:kern w:val="0"/>
                <w:sz w:val="18"/>
                <w:szCs w:val="18"/>
              </w:rPr>
              <w:t>147784.42</w:t>
            </w:r>
          </w:p>
        </w:tc>
      </w:tr>
      <w:tr w:rsidR="001D58DC" w:rsidTr="00864F3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10</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十、节能环保支出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40</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297E65">
              <w:rPr>
                <w:rFonts w:hint="eastAsia"/>
                <w:color w:val="000000"/>
                <w:kern w:val="0"/>
                <w:sz w:val="18"/>
                <w:szCs w:val="18"/>
              </w:rPr>
              <w:t>0.00</w:t>
            </w:r>
          </w:p>
        </w:tc>
      </w:tr>
      <w:tr w:rsidR="001D58DC" w:rsidTr="00864F3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11</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十一、城乡社区支出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41</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297E65">
              <w:rPr>
                <w:rFonts w:hint="eastAsia"/>
                <w:color w:val="000000"/>
                <w:kern w:val="0"/>
                <w:sz w:val="18"/>
                <w:szCs w:val="18"/>
              </w:rPr>
              <w:t>0.00</w:t>
            </w:r>
          </w:p>
        </w:tc>
      </w:tr>
      <w:tr w:rsidR="001D58DC" w:rsidTr="00864F3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12</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十二、农林水支出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42</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297E65">
              <w:rPr>
                <w:rFonts w:hint="eastAsia"/>
                <w:color w:val="000000"/>
                <w:kern w:val="0"/>
                <w:sz w:val="18"/>
                <w:szCs w:val="18"/>
              </w:rPr>
              <w:t>0.00</w:t>
            </w:r>
          </w:p>
        </w:tc>
      </w:tr>
      <w:tr w:rsidR="001D58DC" w:rsidTr="00864F3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13</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十三、交通运输支出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43</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297E65">
              <w:rPr>
                <w:rFonts w:hint="eastAsia"/>
                <w:color w:val="000000"/>
                <w:kern w:val="0"/>
                <w:sz w:val="18"/>
                <w:szCs w:val="18"/>
              </w:rPr>
              <w:t>0.00</w:t>
            </w:r>
          </w:p>
        </w:tc>
      </w:tr>
      <w:tr w:rsidR="001D58DC" w:rsidTr="00864F3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14</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十四、资源勘探工业信息等支出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44</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297E65">
              <w:rPr>
                <w:rFonts w:hint="eastAsia"/>
                <w:color w:val="000000"/>
                <w:kern w:val="0"/>
                <w:sz w:val="18"/>
                <w:szCs w:val="18"/>
              </w:rPr>
              <w:t>0.00</w:t>
            </w:r>
          </w:p>
        </w:tc>
      </w:tr>
      <w:tr w:rsidR="001D58DC" w:rsidTr="00864F3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15</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十五、商业服务业等支出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45</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297E65">
              <w:rPr>
                <w:rFonts w:hint="eastAsia"/>
                <w:color w:val="000000"/>
                <w:kern w:val="0"/>
                <w:sz w:val="18"/>
                <w:szCs w:val="18"/>
              </w:rPr>
              <w:t>0.00</w:t>
            </w:r>
          </w:p>
        </w:tc>
      </w:tr>
      <w:tr w:rsidR="001D58DC" w:rsidTr="00864F39">
        <w:trPr>
          <w:trHeight w:hRule="exact" w:val="275"/>
        </w:trPr>
        <w:tc>
          <w:tcPr>
            <w:tcW w:w="3938" w:type="dxa"/>
            <w:tcBorders>
              <w:top w:val="nil"/>
              <w:left w:val="single" w:sz="8" w:space="0" w:color="000000"/>
              <w:bottom w:val="single" w:sz="4" w:space="0" w:color="auto"/>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auto"/>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16</w:t>
            </w:r>
          </w:p>
        </w:tc>
        <w:tc>
          <w:tcPr>
            <w:tcW w:w="2168" w:type="dxa"/>
            <w:tcBorders>
              <w:top w:val="nil"/>
              <w:left w:val="nil"/>
              <w:bottom w:val="single" w:sz="4" w:space="0" w:color="auto"/>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nil"/>
              <w:bottom w:val="single" w:sz="4" w:space="0" w:color="auto"/>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十六、金融支出</w:t>
            </w:r>
          </w:p>
        </w:tc>
        <w:tc>
          <w:tcPr>
            <w:tcW w:w="955" w:type="dxa"/>
            <w:tcBorders>
              <w:top w:val="nil"/>
              <w:left w:val="nil"/>
              <w:bottom w:val="single" w:sz="4" w:space="0" w:color="auto"/>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46</w:t>
            </w:r>
          </w:p>
        </w:tc>
        <w:tc>
          <w:tcPr>
            <w:tcW w:w="2129" w:type="dxa"/>
            <w:gridSpan w:val="2"/>
            <w:tcBorders>
              <w:top w:val="nil"/>
              <w:left w:val="nil"/>
              <w:bottom w:val="single" w:sz="4" w:space="0" w:color="auto"/>
              <w:right w:val="single" w:sz="4" w:space="0" w:color="000000"/>
            </w:tcBorders>
          </w:tcPr>
          <w:p w:rsidR="001D58DC" w:rsidRDefault="001D58DC" w:rsidP="001D58DC">
            <w:pPr>
              <w:jc w:val="right"/>
            </w:pPr>
            <w:r w:rsidRPr="00297E65">
              <w:rPr>
                <w:rFonts w:hint="eastAsia"/>
                <w:color w:val="000000"/>
                <w:kern w:val="0"/>
                <w:sz w:val="18"/>
                <w:szCs w:val="18"/>
              </w:rPr>
              <w:t>0.00</w:t>
            </w:r>
          </w:p>
        </w:tc>
      </w:tr>
      <w:tr w:rsidR="001D58DC" w:rsidTr="00864F39">
        <w:trPr>
          <w:trHeight w:hRule="exact" w:val="275"/>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jc w:val="left"/>
              <w:rPr>
                <w:color w:val="000000"/>
                <w:kern w:val="0"/>
                <w:sz w:val="18"/>
                <w:szCs w:val="18"/>
              </w:rPr>
            </w:pPr>
          </w:p>
        </w:tc>
        <w:tc>
          <w:tcPr>
            <w:tcW w:w="868"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17</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十七、援助其他地区支出</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47</w:t>
            </w:r>
          </w:p>
        </w:tc>
        <w:tc>
          <w:tcPr>
            <w:tcW w:w="2129" w:type="dxa"/>
            <w:gridSpan w:val="2"/>
            <w:tcBorders>
              <w:top w:val="single" w:sz="4" w:space="0" w:color="auto"/>
              <w:left w:val="single" w:sz="4" w:space="0" w:color="auto"/>
              <w:bottom w:val="single" w:sz="4" w:space="0" w:color="auto"/>
              <w:right w:val="single" w:sz="4" w:space="0" w:color="auto"/>
            </w:tcBorders>
          </w:tcPr>
          <w:p w:rsidR="001D58DC" w:rsidRDefault="001D58DC" w:rsidP="001D58DC">
            <w:pPr>
              <w:jc w:val="right"/>
            </w:pPr>
            <w:r w:rsidRPr="00297E65">
              <w:rPr>
                <w:rFonts w:hint="eastAsia"/>
                <w:color w:val="000000"/>
                <w:kern w:val="0"/>
                <w:sz w:val="18"/>
                <w:szCs w:val="18"/>
              </w:rPr>
              <w:t>0.00</w:t>
            </w:r>
          </w:p>
        </w:tc>
      </w:tr>
      <w:tr w:rsidR="001D58DC" w:rsidTr="00C12A6A">
        <w:trPr>
          <w:trHeight w:hRule="exact" w:val="275"/>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jc w:val="left"/>
              <w:rPr>
                <w:color w:val="000000"/>
                <w:kern w:val="0"/>
                <w:sz w:val="18"/>
                <w:szCs w:val="18"/>
              </w:rPr>
            </w:pPr>
          </w:p>
        </w:tc>
        <w:tc>
          <w:tcPr>
            <w:tcW w:w="868"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18</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十八、自然资源海洋气象等支出</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48</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1D58DC" w:rsidRDefault="001D58DC" w:rsidP="001D58DC">
            <w:pPr>
              <w:widowControl/>
              <w:jc w:val="right"/>
              <w:textAlignment w:val="center"/>
              <w:rPr>
                <w:color w:val="000000"/>
                <w:kern w:val="0"/>
                <w:sz w:val="18"/>
                <w:szCs w:val="18"/>
              </w:rPr>
            </w:pPr>
            <w:r>
              <w:rPr>
                <w:rFonts w:hint="eastAsia"/>
                <w:color w:val="000000"/>
                <w:kern w:val="0"/>
                <w:sz w:val="18"/>
                <w:szCs w:val="18"/>
              </w:rPr>
              <w:t>0.00</w:t>
            </w:r>
          </w:p>
        </w:tc>
      </w:tr>
      <w:tr w:rsidR="001D58DC" w:rsidTr="00C12A6A">
        <w:trPr>
          <w:trHeight w:hRule="exact" w:val="275"/>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jc w:val="left"/>
              <w:rPr>
                <w:color w:val="000000"/>
                <w:kern w:val="0"/>
                <w:sz w:val="18"/>
                <w:szCs w:val="18"/>
              </w:rPr>
            </w:pPr>
          </w:p>
        </w:tc>
        <w:tc>
          <w:tcPr>
            <w:tcW w:w="868"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19</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十九、住房保障支出</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49</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1D58DC" w:rsidRDefault="001D58DC" w:rsidP="001D58DC">
            <w:pPr>
              <w:widowControl/>
              <w:jc w:val="right"/>
              <w:textAlignment w:val="center"/>
              <w:rPr>
                <w:color w:val="000000"/>
                <w:kern w:val="0"/>
                <w:sz w:val="18"/>
                <w:szCs w:val="18"/>
              </w:rPr>
            </w:pPr>
            <w:r>
              <w:rPr>
                <w:rFonts w:hint="eastAsia"/>
                <w:color w:val="000000"/>
                <w:kern w:val="0"/>
                <w:sz w:val="18"/>
                <w:szCs w:val="18"/>
              </w:rPr>
              <w:t>197396.41</w:t>
            </w:r>
          </w:p>
        </w:tc>
      </w:tr>
      <w:tr w:rsidR="001D58DC" w:rsidTr="006C6F67">
        <w:trPr>
          <w:trHeight w:hRule="exact" w:val="275"/>
        </w:trPr>
        <w:tc>
          <w:tcPr>
            <w:tcW w:w="3938" w:type="dxa"/>
            <w:tcBorders>
              <w:top w:val="single" w:sz="4" w:space="0" w:color="auto"/>
              <w:left w:val="single" w:sz="8" w:space="0" w:color="000000"/>
              <w:bottom w:val="single" w:sz="4" w:space="0" w:color="000000"/>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single" w:sz="4" w:space="0" w:color="auto"/>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20</w:t>
            </w:r>
          </w:p>
        </w:tc>
        <w:tc>
          <w:tcPr>
            <w:tcW w:w="2168" w:type="dxa"/>
            <w:tcBorders>
              <w:top w:val="single" w:sz="4" w:space="0" w:color="auto"/>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single" w:sz="4" w:space="0" w:color="auto"/>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二十、粮油物资储备支出</w:t>
            </w:r>
          </w:p>
        </w:tc>
        <w:tc>
          <w:tcPr>
            <w:tcW w:w="955" w:type="dxa"/>
            <w:tcBorders>
              <w:top w:val="single" w:sz="4" w:space="0" w:color="auto"/>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50</w:t>
            </w:r>
          </w:p>
        </w:tc>
        <w:tc>
          <w:tcPr>
            <w:tcW w:w="2129" w:type="dxa"/>
            <w:gridSpan w:val="2"/>
            <w:tcBorders>
              <w:top w:val="single" w:sz="4" w:space="0" w:color="auto"/>
              <w:left w:val="nil"/>
              <w:bottom w:val="single" w:sz="4" w:space="0" w:color="000000"/>
              <w:right w:val="single" w:sz="4" w:space="0" w:color="000000"/>
            </w:tcBorders>
          </w:tcPr>
          <w:p w:rsidR="001D58DC" w:rsidRDefault="001D58DC" w:rsidP="001D58DC">
            <w:pPr>
              <w:jc w:val="right"/>
            </w:pPr>
            <w:r w:rsidRPr="00CB062F">
              <w:rPr>
                <w:rFonts w:hint="eastAsia"/>
                <w:color w:val="000000"/>
                <w:kern w:val="0"/>
                <w:sz w:val="18"/>
                <w:szCs w:val="18"/>
              </w:rPr>
              <w:t>0.00</w:t>
            </w:r>
          </w:p>
        </w:tc>
      </w:tr>
      <w:tr w:rsidR="001D58DC" w:rsidTr="006C6F67">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21</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二十一、国有资本经营预算支出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51</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CB062F">
              <w:rPr>
                <w:rFonts w:hint="eastAsia"/>
                <w:color w:val="000000"/>
                <w:kern w:val="0"/>
                <w:sz w:val="18"/>
                <w:szCs w:val="18"/>
              </w:rPr>
              <w:t>0.00</w:t>
            </w:r>
          </w:p>
        </w:tc>
      </w:tr>
      <w:tr w:rsidR="001D58DC" w:rsidTr="006C6F67">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22</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二十二、灾害防治及应急管理支出</w:t>
            </w:r>
          </w:p>
        </w:tc>
        <w:tc>
          <w:tcPr>
            <w:tcW w:w="955" w:type="dxa"/>
            <w:tcBorders>
              <w:top w:val="nil"/>
              <w:left w:val="nil"/>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52</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CB062F">
              <w:rPr>
                <w:rFonts w:hint="eastAsia"/>
                <w:color w:val="000000"/>
                <w:kern w:val="0"/>
                <w:sz w:val="18"/>
                <w:szCs w:val="18"/>
              </w:rPr>
              <w:t>0.00</w:t>
            </w:r>
          </w:p>
        </w:tc>
      </w:tr>
      <w:tr w:rsidR="001D58DC" w:rsidTr="006C6F67">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23</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nil"/>
              <w:bottom w:val="nil"/>
              <w:right w:val="single" w:sz="4" w:space="0" w:color="000000"/>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二十三、其他支出</w:t>
            </w:r>
          </w:p>
        </w:tc>
        <w:tc>
          <w:tcPr>
            <w:tcW w:w="955" w:type="dxa"/>
            <w:tcBorders>
              <w:top w:val="nil"/>
              <w:left w:val="nil"/>
              <w:bottom w:val="nil"/>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53</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CB062F">
              <w:rPr>
                <w:rFonts w:hint="eastAsia"/>
                <w:color w:val="000000"/>
                <w:kern w:val="0"/>
                <w:sz w:val="18"/>
                <w:szCs w:val="18"/>
              </w:rPr>
              <w:t>0.00</w:t>
            </w:r>
          </w:p>
        </w:tc>
      </w:tr>
      <w:tr w:rsidR="001D58DC" w:rsidTr="006C6F67">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jc w:val="left"/>
              <w:rPr>
                <w:b/>
                <w:bCs/>
                <w:color w:val="000000"/>
                <w:kern w:val="0"/>
                <w:sz w:val="18"/>
                <w:szCs w:val="18"/>
              </w:rPr>
            </w:pP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24</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left"/>
              <w:textAlignment w:val="center"/>
              <w:rPr>
                <w:b/>
                <w:bCs/>
                <w:color w:val="000000"/>
                <w:kern w:val="0"/>
                <w:sz w:val="18"/>
                <w:szCs w:val="18"/>
              </w:rPr>
            </w:pPr>
            <w:r>
              <w:rPr>
                <w:rFonts w:ascii="宋体" w:hAnsi="宋体" w:cs="宋体" w:hint="eastAsia"/>
                <w:color w:val="000000"/>
                <w:kern w:val="0"/>
                <w:sz w:val="22"/>
              </w:rPr>
              <w:t>二十四、债务还本支出</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54</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CB062F">
              <w:rPr>
                <w:rFonts w:hint="eastAsia"/>
                <w:color w:val="000000"/>
                <w:kern w:val="0"/>
                <w:sz w:val="18"/>
                <w:szCs w:val="18"/>
              </w:rPr>
              <w:t>0.00</w:t>
            </w:r>
          </w:p>
        </w:tc>
      </w:tr>
      <w:tr w:rsidR="001D58DC" w:rsidTr="006C6F67">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000000"/>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25</w:t>
            </w:r>
          </w:p>
        </w:tc>
        <w:tc>
          <w:tcPr>
            <w:tcW w:w="2168" w:type="dxa"/>
            <w:tcBorders>
              <w:top w:val="nil"/>
              <w:left w:val="nil"/>
              <w:bottom w:val="single" w:sz="4" w:space="0" w:color="000000"/>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single" w:sz="4" w:space="0" w:color="auto"/>
              <w:bottom w:val="single" w:sz="4" w:space="0" w:color="auto"/>
              <w:right w:val="single" w:sz="4" w:space="0" w:color="auto"/>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二十五、债务付息支出</w:t>
            </w:r>
          </w:p>
        </w:tc>
        <w:tc>
          <w:tcPr>
            <w:tcW w:w="955" w:type="dxa"/>
            <w:tcBorders>
              <w:top w:val="nil"/>
              <w:left w:val="single" w:sz="4" w:space="0" w:color="auto"/>
              <w:bottom w:val="single" w:sz="4" w:space="0" w:color="auto"/>
              <w:right w:val="single" w:sz="4" w:space="0" w:color="auto"/>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55</w:t>
            </w:r>
          </w:p>
        </w:tc>
        <w:tc>
          <w:tcPr>
            <w:tcW w:w="2129" w:type="dxa"/>
            <w:gridSpan w:val="2"/>
            <w:tcBorders>
              <w:top w:val="nil"/>
              <w:left w:val="nil"/>
              <w:bottom w:val="single" w:sz="4" w:space="0" w:color="000000"/>
              <w:right w:val="single" w:sz="4" w:space="0" w:color="000000"/>
            </w:tcBorders>
          </w:tcPr>
          <w:p w:rsidR="001D58DC" w:rsidRDefault="001D58DC" w:rsidP="001D58DC">
            <w:pPr>
              <w:jc w:val="right"/>
            </w:pPr>
            <w:r w:rsidRPr="00CB062F">
              <w:rPr>
                <w:rFonts w:hint="eastAsia"/>
                <w:color w:val="000000"/>
                <w:kern w:val="0"/>
                <w:sz w:val="18"/>
                <w:szCs w:val="18"/>
              </w:rPr>
              <w:t>0.00</w:t>
            </w:r>
          </w:p>
        </w:tc>
      </w:tr>
      <w:tr w:rsidR="001D58DC" w:rsidTr="006C6F67">
        <w:trPr>
          <w:trHeight w:hRule="exact" w:val="275"/>
        </w:trPr>
        <w:tc>
          <w:tcPr>
            <w:tcW w:w="3938" w:type="dxa"/>
            <w:tcBorders>
              <w:top w:val="nil"/>
              <w:left w:val="single" w:sz="8" w:space="0" w:color="000000"/>
              <w:bottom w:val="single" w:sz="4" w:space="0" w:color="auto"/>
              <w:right w:val="single" w:sz="4" w:space="0" w:color="000000"/>
            </w:tcBorders>
            <w:shd w:val="clear" w:color="auto" w:fill="C0C0C0"/>
            <w:vAlign w:val="center"/>
          </w:tcPr>
          <w:p w:rsidR="001D58DC" w:rsidRDefault="001D58DC">
            <w:pPr>
              <w:jc w:val="left"/>
              <w:rPr>
                <w:color w:val="000000"/>
                <w:kern w:val="0"/>
                <w:sz w:val="18"/>
                <w:szCs w:val="18"/>
              </w:rPr>
            </w:pPr>
          </w:p>
        </w:tc>
        <w:tc>
          <w:tcPr>
            <w:tcW w:w="868" w:type="dxa"/>
            <w:tcBorders>
              <w:top w:val="nil"/>
              <w:left w:val="single" w:sz="8" w:space="0" w:color="000000"/>
              <w:bottom w:val="single" w:sz="4" w:space="0" w:color="auto"/>
              <w:right w:val="single" w:sz="4" w:space="0" w:color="000000"/>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26</w:t>
            </w:r>
          </w:p>
        </w:tc>
        <w:tc>
          <w:tcPr>
            <w:tcW w:w="2168" w:type="dxa"/>
            <w:tcBorders>
              <w:top w:val="nil"/>
              <w:left w:val="nil"/>
              <w:bottom w:val="single" w:sz="4" w:space="0" w:color="auto"/>
              <w:right w:val="single" w:sz="4" w:space="0" w:color="000000"/>
            </w:tcBorders>
            <w:shd w:val="clear" w:color="auto" w:fill="auto"/>
          </w:tcPr>
          <w:p w:rsidR="001D58DC" w:rsidRDefault="001D58DC" w:rsidP="001D58DC">
            <w:pPr>
              <w:jc w:val="right"/>
            </w:pPr>
            <w:r w:rsidRPr="00A3390C">
              <w:rPr>
                <w:rFonts w:hint="eastAsia"/>
                <w:color w:val="000000"/>
                <w:kern w:val="0"/>
                <w:sz w:val="18"/>
                <w:szCs w:val="18"/>
              </w:rPr>
              <w:t>0.00</w:t>
            </w:r>
          </w:p>
        </w:tc>
        <w:tc>
          <w:tcPr>
            <w:tcW w:w="3711" w:type="dxa"/>
            <w:gridSpan w:val="2"/>
            <w:tcBorders>
              <w:top w:val="nil"/>
              <w:left w:val="single" w:sz="4" w:space="0" w:color="auto"/>
              <w:bottom w:val="single" w:sz="4" w:space="0" w:color="auto"/>
              <w:right w:val="single" w:sz="4" w:space="0" w:color="auto"/>
            </w:tcBorders>
            <w:shd w:val="clear" w:color="auto" w:fill="C0C0C0"/>
            <w:vAlign w:val="center"/>
          </w:tcPr>
          <w:p w:rsidR="001D58DC" w:rsidRDefault="001D58DC">
            <w:pPr>
              <w:widowControl/>
              <w:jc w:val="left"/>
              <w:textAlignment w:val="center"/>
              <w:rPr>
                <w:color w:val="000000"/>
                <w:kern w:val="0"/>
                <w:sz w:val="18"/>
                <w:szCs w:val="18"/>
              </w:rPr>
            </w:pPr>
            <w:r>
              <w:rPr>
                <w:rFonts w:ascii="宋体" w:hAnsi="宋体" w:cs="宋体" w:hint="eastAsia"/>
                <w:color w:val="000000"/>
                <w:kern w:val="0"/>
                <w:sz w:val="22"/>
              </w:rPr>
              <w:t>二十六、抗疫特别国债安排的支出</w:t>
            </w:r>
          </w:p>
        </w:tc>
        <w:tc>
          <w:tcPr>
            <w:tcW w:w="955" w:type="dxa"/>
            <w:tcBorders>
              <w:top w:val="nil"/>
              <w:left w:val="single" w:sz="4" w:space="0" w:color="auto"/>
              <w:bottom w:val="single" w:sz="4" w:space="0" w:color="auto"/>
              <w:right w:val="single" w:sz="4" w:space="0" w:color="auto"/>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56</w:t>
            </w:r>
          </w:p>
        </w:tc>
        <w:tc>
          <w:tcPr>
            <w:tcW w:w="2129" w:type="dxa"/>
            <w:gridSpan w:val="2"/>
            <w:tcBorders>
              <w:top w:val="nil"/>
              <w:left w:val="nil"/>
              <w:bottom w:val="single" w:sz="4" w:space="0" w:color="auto"/>
              <w:right w:val="single" w:sz="4" w:space="0" w:color="000000"/>
            </w:tcBorders>
          </w:tcPr>
          <w:p w:rsidR="001D58DC" w:rsidRDefault="001D58DC" w:rsidP="001D58DC">
            <w:pPr>
              <w:jc w:val="right"/>
            </w:pPr>
            <w:r w:rsidRPr="00CB062F">
              <w:rPr>
                <w:rFonts w:hint="eastAsia"/>
                <w:color w:val="000000"/>
                <w:kern w:val="0"/>
                <w:sz w:val="18"/>
                <w:szCs w:val="18"/>
              </w:rPr>
              <w:t>0.00</w:t>
            </w:r>
          </w:p>
        </w:tc>
      </w:tr>
      <w:tr w:rsidR="00363FA7">
        <w:trPr>
          <w:trHeight w:hRule="exact" w:val="275"/>
        </w:trPr>
        <w:tc>
          <w:tcPr>
            <w:tcW w:w="3938" w:type="dxa"/>
            <w:tcBorders>
              <w:top w:val="nil"/>
              <w:left w:val="single" w:sz="8" w:space="0" w:color="000000"/>
              <w:bottom w:val="single" w:sz="4" w:space="0" w:color="auto"/>
              <w:right w:val="single" w:sz="4" w:space="0" w:color="000000"/>
            </w:tcBorders>
            <w:shd w:val="clear" w:color="auto" w:fill="C0C0C0"/>
            <w:vAlign w:val="center"/>
          </w:tcPr>
          <w:p w:rsidR="00363FA7" w:rsidRDefault="00AD66CE">
            <w:pPr>
              <w:widowControl/>
              <w:jc w:val="center"/>
              <w:textAlignment w:val="center"/>
              <w:rPr>
                <w:color w:val="000000"/>
                <w:kern w:val="0"/>
                <w:sz w:val="22"/>
              </w:rPr>
            </w:pPr>
            <w:r>
              <w:rPr>
                <w:rFonts w:ascii="宋体" w:hAnsi="宋体" w:cs="宋体" w:hint="eastAsia"/>
                <w:b/>
                <w:color w:val="000000"/>
                <w:kern w:val="0"/>
                <w:sz w:val="22"/>
              </w:rPr>
              <w:t>本年收入合计</w:t>
            </w:r>
          </w:p>
        </w:tc>
        <w:tc>
          <w:tcPr>
            <w:tcW w:w="868" w:type="dxa"/>
            <w:tcBorders>
              <w:top w:val="nil"/>
              <w:left w:val="single" w:sz="8" w:space="0" w:color="000000"/>
              <w:bottom w:val="single" w:sz="4" w:space="0" w:color="auto"/>
              <w:right w:val="single" w:sz="4" w:space="0" w:color="000000"/>
            </w:tcBorders>
            <w:shd w:val="clear" w:color="auto" w:fill="C0C0C0"/>
            <w:vAlign w:val="center"/>
          </w:tcPr>
          <w:p w:rsidR="00363FA7" w:rsidRDefault="00AD66CE">
            <w:pPr>
              <w:widowControl/>
              <w:jc w:val="center"/>
              <w:textAlignment w:val="center"/>
              <w:rPr>
                <w:color w:val="000000"/>
                <w:kern w:val="0"/>
                <w:sz w:val="22"/>
              </w:rPr>
            </w:pPr>
            <w:r>
              <w:rPr>
                <w:rFonts w:ascii="宋体" w:hAnsi="宋体" w:cs="宋体" w:hint="eastAsia"/>
                <w:color w:val="000000"/>
                <w:kern w:val="0"/>
                <w:sz w:val="22"/>
              </w:rPr>
              <w:t>27</w:t>
            </w:r>
          </w:p>
        </w:tc>
        <w:tc>
          <w:tcPr>
            <w:tcW w:w="2168" w:type="dxa"/>
            <w:tcBorders>
              <w:top w:val="nil"/>
              <w:left w:val="nil"/>
              <w:bottom w:val="single" w:sz="4" w:space="0" w:color="auto"/>
              <w:right w:val="single" w:sz="4" w:space="0" w:color="000000"/>
            </w:tcBorders>
            <w:shd w:val="clear" w:color="auto" w:fill="auto"/>
            <w:vAlign w:val="center"/>
          </w:tcPr>
          <w:p w:rsidR="00363FA7" w:rsidRDefault="00AD66CE" w:rsidP="001D58DC">
            <w:pPr>
              <w:widowControl/>
              <w:jc w:val="right"/>
              <w:textAlignment w:val="center"/>
              <w:rPr>
                <w:color w:val="000000"/>
                <w:kern w:val="0"/>
                <w:sz w:val="18"/>
                <w:szCs w:val="18"/>
              </w:rPr>
            </w:pPr>
            <w:r>
              <w:rPr>
                <w:rFonts w:hint="eastAsia"/>
                <w:color w:val="000000"/>
                <w:kern w:val="0"/>
                <w:sz w:val="18"/>
                <w:szCs w:val="18"/>
              </w:rPr>
              <w:t>53730004.28</w:t>
            </w:r>
          </w:p>
        </w:tc>
        <w:tc>
          <w:tcPr>
            <w:tcW w:w="3711" w:type="dxa"/>
            <w:gridSpan w:val="2"/>
            <w:tcBorders>
              <w:top w:val="nil"/>
              <w:left w:val="single" w:sz="4" w:space="0" w:color="auto"/>
              <w:bottom w:val="single" w:sz="4" w:space="0" w:color="auto"/>
              <w:right w:val="single" w:sz="4" w:space="0" w:color="auto"/>
            </w:tcBorders>
            <w:shd w:val="clear" w:color="auto" w:fill="C0C0C0"/>
            <w:vAlign w:val="center"/>
          </w:tcPr>
          <w:p w:rsidR="00363FA7" w:rsidRDefault="00AD66CE">
            <w:pPr>
              <w:widowControl/>
              <w:jc w:val="left"/>
              <w:textAlignment w:val="center"/>
              <w:rPr>
                <w:rFonts w:ascii="宋体" w:hAnsi="宋体" w:cs="宋体"/>
                <w:color w:val="000000"/>
                <w:kern w:val="0"/>
                <w:sz w:val="22"/>
              </w:rPr>
            </w:pPr>
            <w:r>
              <w:rPr>
                <w:rFonts w:ascii="宋体" w:hAnsi="宋体" w:cs="宋体" w:hint="eastAsia"/>
                <w:b/>
                <w:color w:val="000000"/>
                <w:kern w:val="0"/>
                <w:sz w:val="22"/>
              </w:rPr>
              <w:t>本年支出合计</w:t>
            </w:r>
          </w:p>
        </w:tc>
        <w:tc>
          <w:tcPr>
            <w:tcW w:w="955" w:type="dxa"/>
            <w:tcBorders>
              <w:top w:val="nil"/>
              <w:left w:val="single" w:sz="4" w:space="0" w:color="auto"/>
              <w:bottom w:val="single" w:sz="4" w:space="0" w:color="auto"/>
              <w:right w:val="single" w:sz="4" w:space="0" w:color="auto"/>
            </w:tcBorders>
            <w:shd w:val="clear" w:color="auto" w:fill="C0C0C0"/>
            <w:vAlign w:val="center"/>
          </w:tcPr>
          <w:p w:rsidR="00363FA7" w:rsidRDefault="00AD66CE">
            <w:pPr>
              <w:widowControl/>
              <w:jc w:val="center"/>
              <w:textAlignment w:val="center"/>
              <w:rPr>
                <w:color w:val="000000"/>
                <w:kern w:val="0"/>
                <w:sz w:val="22"/>
              </w:rPr>
            </w:pPr>
            <w:r>
              <w:rPr>
                <w:rFonts w:ascii="宋体" w:hAnsi="宋体" w:cs="宋体" w:hint="eastAsia"/>
                <w:color w:val="000000"/>
                <w:kern w:val="0"/>
                <w:sz w:val="22"/>
              </w:rPr>
              <w:t>57</w:t>
            </w:r>
          </w:p>
        </w:tc>
        <w:tc>
          <w:tcPr>
            <w:tcW w:w="2129" w:type="dxa"/>
            <w:gridSpan w:val="2"/>
            <w:tcBorders>
              <w:top w:val="nil"/>
              <w:left w:val="nil"/>
              <w:bottom w:val="single" w:sz="4" w:space="0" w:color="auto"/>
              <w:right w:val="single" w:sz="4" w:space="0" w:color="000000"/>
            </w:tcBorders>
            <w:vAlign w:val="center"/>
          </w:tcPr>
          <w:p w:rsidR="00935244" w:rsidRDefault="00935244" w:rsidP="001D58DC">
            <w:pPr>
              <w:jc w:val="right"/>
              <w:rPr>
                <w:rFonts w:ascii="宋体" w:hAnsi="宋体" w:cs="宋体"/>
                <w:color w:val="000000"/>
                <w:sz w:val="22"/>
                <w:szCs w:val="22"/>
              </w:rPr>
            </w:pPr>
            <w:r>
              <w:rPr>
                <w:rFonts w:hint="eastAsia"/>
                <w:color w:val="000000"/>
                <w:sz w:val="22"/>
                <w:szCs w:val="22"/>
              </w:rPr>
              <w:t>53,716,531.32</w:t>
            </w:r>
          </w:p>
          <w:p w:rsidR="00363FA7" w:rsidRDefault="00363FA7" w:rsidP="001D58DC">
            <w:pPr>
              <w:widowControl/>
              <w:jc w:val="right"/>
              <w:textAlignment w:val="center"/>
              <w:rPr>
                <w:color w:val="000000"/>
                <w:kern w:val="0"/>
                <w:sz w:val="18"/>
                <w:szCs w:val="18"/>
              </w:rPr>
            </w:pPr>
          </w:p>
        </w:tc>
      </w:tr>
      <w:tr w:rsidR="001D58DC" w:rsidTr="00A3607F">
        <w:trPr>
          <w:trHeight w:hRule="exact" w:val="275"/>
        </w:trPr>
        <w:tc>
          <w:tcPr>
            <w:tcW w:w="3938" w:type="dxa"/>
            <w:tcBorders>
              <w:top w:val="nil"/>
              <w:left w:val="single" w:sz="8" w:space="0" w:color="000000"/>
              <w:bottom w:val="single" w:sz="4" w:space="0" w:color="auto"/>
              <w:right w:val="single" w:sz="4" w:space="0" w:color="000000"/>
            </w:tcBorders>
            <w:shd w:val="clear" w:color="auto" w:fill="C0C0C0"/>
            <w:vAlign w:val="center"/>
          </w:tcPr>
          <w:p w:rsidR="001D58DC" w:rsidRDefault="001D58DC">
            <w:pPr>
              <w:widowControl/>
              <w:jc w:val="left"/>
              <w:textAlignment w:val="center"/>
              <w:rPr>
                <w:color w:val="000000"/>
                <w:kern w:val="0"/>
                <w:sz w:val="22"/>
              </w:rPr>
            </w:pPr>
            <w:r>
              <w:rPr>
                <w:rFonts w:ascii="宋体" w:hAnsi="宋体" w:cs="宋体" w:hint="eastAsia"/>
                <w:color w:val="000000"/>
                <w:kern w:val="0"/>
                <w:sz w:val="22"/>
              </w:rPr>
              <w:t xml:space="preserve">    使用非财政拨款结余</w:t>
            </w:r>
          </w:p>
        </w:tc>
        <w:tc>
          <w:tcPr>
            <w:tcW w:w="868" w:type="dxa"/>
            <w:tcBorders>
              <w:top w:val="nil"/>
              <w:left w:val="single" w:sz="8" w:space="0" w:color="000000"/>
              <w:bottom w:val="single" w:sz="4" w:space="0" w:color="auto"/>
              <w:right w:val="single" w:sz="4" w:space="0" w:color="000000"/>
            </w:tcBorders>
            <w:shd w:val="clear" w:color="auto" w:fill="C0C0C0"/>
            <w:vAlign w:val="center"/>
          </w:tcPr>
          <w:p w:rsidR="001D58DC" w:rsidRDefault="001D58DC">
            <w:pPr>
              <w:widowControl/>
              <w:jc w:val="center"/>
              <w:textAlignment w:val="center"/>
              <w:rPr>
                <w:color w:val="000000"/>
                <w:kern w:val="0"/>
                <w:sz w:val="22"/>
              </w:rPr>
            </w:pPr>
            <w:r>
              <w:rPr>
                <w:rFonts w:ascii="宋体" w:hAnsi="宋体" w:cs="宋体" w:hint="eastAsia"/>
                <w:color w:val="000000"/>
                <w:kern w:val="0"/>
                <w:sz w:val="22"/>
              </w:rPr>
              <w:t>28</w:t>
            </w:r>
          </w:p>
        </w:tc>
        <w:tc>
          <w:tcPr>
            <w:tcW w:w="2168" w:type="dxa"/>
            <w:tcBorders>
              <w:top w:val="nil"/>
              <w:left w:val="nil"/>
              <w:bottom w:val="single" w:sz="4" w:space="0" w:color="auto"/>
              <w:right w:val="single" w:sz="4" w:space="0" w:color="000000"/>
            </w:tcBorders>
            <w:shd w:val="clear" w:color="auto" w:fill="auto"/>
          </w:tcPr>
          <w:p w:rsidR="001D58DC" w:rsidRDefault="001D58DC" w:rsidP="001D58DC">
            <w:pPr>
              <w:jc w:val="right"/>
            </w:pPr>
            <w:r w:rsidRPr="00347D69">
              <w:rPr>
                <w:rFonts w:hint="eastAsia"/>
                <w:color w:val="000000"/>
                <w:kern w:val="0"/>
                <w:sz w:val="18"/>
                <w:szCs w:val="18"/>
              </w:rPr>
              <w:t>0.00</w:t>
            </w:r>
          </w:p>
        </w:tc>
        <w:tc>
          <w:tcPr>
            <w:tcW w:w="3711" w:type="dxa"/>
            <w:gridSpan w:val="2"/>
            <w:tcBorders>
              <w:top w:val="nil"/>
              <w:left w:val="single" w:sz="4" w:space="0" w:color="auto"/>
              <w:bottom w:val="single" w:sz="4" w:space="0" w:color="auto"/>
              <w:right w:val="single" w:sz="4" w:space="0" w:color="auto"/>
            </w:tcBorders>
            <w:shd w:val="clear" w:color="auto" w:fill="C0C0C0"/>
            <w:vAlign w:val="center"/>
          </w:tcPr>
          <w:p w:rsidR="001D58DC" w:rsidRDefault="001D58DC">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结余分配</w:t>
            </w:r>
          </w:p>
        </w:tc>
        <w:tc>
          <w:tcPr>
            <w:tcW w:w="955" w:type="dxa"/>
            <w:tcBorders>
              <w:top w:val="nil"/>
              <w:left w:val="single" w:sz="4" w:space="0" w:color="auto"/>
              <w:bottom w:val="single" w:sz="4" w:space="0" w:color="auto"/>
              <w:right w:val="single" w:sz="4" w:space="0" w:color="auto"/>
            </w:tcBorders>
            <w:shd w:val="clear" w:color="auto" w:fill="C0C0C0"/>
            <w:vAlign w:val="center"/>
          </w:tcPr>
          <w:p w:rsidR="001D58DC" w:rsidRDefault="001D58DC">
            <w:pPr>
              <w:widowControl/>
              <w:jc w:val="center"/>
              <w:textAlignment w:val="center"/>
              <w:rPr>
                <w:color w:val="000000"/>
                <w:kern w:val="0"/>
                <w:sz w:val="22"/>
              </w:rPr>
            </w:pPr>
            <w:r>
              <w:rPr>
                <w:rFonts w:ascii="宋体" w:hAnsi="宋体" w:cs="宋体" w:hint="eastAsia"/>
                <w:color w:val="000000"/>
                <w:kern w:val="0"/>
                <w:sz w:val="22"/>
              </w:rPr>
              <w:t>58</w:t>
            </w:r>
          </w:p>
        </w:tc>
        <w:tc>
          <w:tcPr>
            <w:tcW w:w="2129" w:type="dxa"/>
            <w:gridSpan w:val="2"/>
            <w:tcBorders>
              <w:top w:val="nil"/>
              <w:left w:val="nil"/>
              <w:bottom w:val="single" w:sz="4" w:space="0" w:color="auto"/>
              <w:right w:val="single" w:sz="4" w:space="0" w:color="000000"/>
            </w:tcBorders>
          </w:tcPr>
          <w:p w:rsidR="001D58DC" w:rsidRDefault="001D58DC" w:rsidP="001D58DC">
            <w:pPr>
              <w:jc w:val="right"/>
            </w:pPr>
            <w:r w:rsidRPr="00333D15">
              <w:rPr>
                <w:rFonts w:hint="eastAsia"/>
                <w:color w:val="000000"/>
                <w:kern w:val="0"/>
                <w:sz w:val="18"/>
                <w:szCs w:val="18"/>
              </w:rPr>
              <w:t>0.00</w:t>
            </w:r>
          </w:p>
        </w:tc>
      </w:tr>
      <w:tr w:rsidR="001D58DC" w:rsidTr="00A3607F">
        <w:trPr>
          <w:trHeight w:hRule="exact" w:val="275"/>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left"/>
              <w:textAlignment w:val="center"/>
              <w:rPr>
                <w:b/>
                <w:bCs/>
                <w:color w:val="000000"/>
                <w:kern w:val="0"/>
                <w:sz w:val="18"/>
                <w:szCs w:val="18"/>
              </w:rPr>
            </w:pPr>
            <w:r>
              <w:rPr>
                <w:rFonts w:ascii="宋体" w:hAnsi="宋体" w:cs="宋体" w:hint="eastAsia"/>
                <w:color w:val="000000"/>
                <w:kern w:val="0"/>
                <w:sz w:val="22"/>
              </w:rPr>
              <w:t xml:space="preserve">    年初结转和结余</w:t>
            </w:r>
          </w:p>
        </w:tc>
        <w:tc>
          <w:tcPr>
            <w:tcW w:w="868"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29</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1D58DC" w:rsidRDefault="001D58DC" w:rsidP="001D58DC">
            <w:pPr>
              <w:jc w:val="right"/>
            </w:pPr>
            <w:r w:rsidRPr="00347D69">
              <w:rPr>
                <w:rFonts w:hint="eastAsia"/>
                <w:color w:val="000000"/>
                <w:kern w:val="0"/>
                <w:sz w:val="18"/>
                <w:szCs w:val="18"/>
              </w:rPr>
              <w:t>0.00</w:t>
            </w: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left"/>
              <w:textAlignment w:val="center"/>
              <w:rPr>
                <w:b/>
                <w:bCs/>
                <w:color w:val="000000"/>
                <w:kern w:val="0"/>
                <w:sz w:val="18"/>
                <w:szCs w:val="18"/>
              </w:rPr>
            </w:pPr>
            <w:r>
              <w:rPr>
                <w:rFonts w:ascii="宋体" w:hAnsi="宋体" w:cs="宋体" w:hint="eastAsia"/>
                <w:color w:val="000000"/>
                <w:kern w:val="0"/>
                <w:sz w:val="22"/>
              </w:rPr>
              <w:t xml:space="preserve">    年末结转和结余</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1D58DC" w:rsidRDefault="001D58DC">
            <w:pPr>
              <w:widowControl/>
              <w:jc w:val="center"/>
              <w:textAlignment w:val="center"/>
            </w:pPr>
            <w:r>
              <w:rPr>
                <w:rFonts w:ascii="宋体" w:hAnsi="宋体" w:cs="宋体" w:hint="eastAsia"/>
                <w:color w:val="000000"/>
                <w:kern w:val="0"/>
                <w:sz w:val="22"/>
              </w:rPr>
              <w:t>59</w:t>
            </w:r>
          </w:p>
        </w:tc>
        <w:tc>
          <w:tcPr>
            <w:tcW w:w="2129" w:type="dxa"/>
            <w:gridSpan w:val="2"/>
            <w:tcBorders>
              <w:top w:val="single" w:sz="4" w:space="0" w:color="auto"/>
              <w:left w:val="single" w:sz="4" w:space="0" w:color="auto"/>
              <w:bottom w:val="single" w:sz="4" w:space="0" w:color="auto"/>
              <w:right w:val="single" w:sz="4" w:space="0" w:color="auto"/>
            </w:tcBorders>
          </w:tcPr>
          <w:p w:rsidR="001D58DC" w:rsidRDefault="001D58DC" w:rsidP="001D58DC">
            <w:pPr>
              <w:jc w:val="right"/>
            </w:pPr>
            <w:r w:rsidRPr="00333D15">
              <w:rPr>
                <w:rFonts w:hint="eastAsia"/>
                <w:color w:val="000000"/>
                <w:kern w:val="0"/>
                <w:sz w:val="18"/>
                <w:szCs w:val="18"/>
              </w:rPr>
              <w:t>0.00</w:t>
            </w:r>
          </w:p>
        </w:tc>
      </w:tr>
      <w:tr w:rsidR="00363FA7">
        <w:trPr>
          <w:trHeight w:hRule="exact" w:val="275"/>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363FA7" w:rsidRDefault="00AD66CE">
            <w:pPr>
              <w:widowControl/>
              <w:jc w:val="center"/>
              <w:textAlignment w:val="center"/>
              <w:rPr>
                <w:b/>
                <w:bCs/>
                <w:color w:val="000000"/>
                <w:kern w:val="0"/>
                <w:sz w:val="18"/>
                <w:szCs w:val="18"/>
              </w:rPr>
            </w:pPr>
            <w:r>
              <w:rPr>
                <w:rFonts w:ascii="宋体" w:hAnsi="宋体" w:cs="宋体" w:hint="eastAsia"/>
                <w:b/>
                <w:color w:val="000000"/>
                <w:kern w:val="0"/>
                <w:sz w:val="22"/>
              </w:rPr>
              <w:t>总计</w:t>
            </w:r>
          </w:p>
        </w:tc>
        <w:tc>
          <w:tcPr>
            <w:tcW w:w="868" w:type="dxa"/>
            <w:tcBorders>
              <w:top w:val="single" w:sz="4" w:space="0" w:color="auto"/>
              <w:left w:val="single" w:sz="4" w:space="0" w:color="auto"/>
              <w:bottom w:val="single" w:sz="4" w:space="0" w:color="auto"/>
              <w:right w:val="single" w:sz="4" w:space="0" w:color="auto"/>
            </w:tcBorders>
            <w:shd w:val="clear" w:color="auto" w:fill="C0C0C0"/>
            <w:vAlign w:val="center"/>
          </w:tcPr>
          <w:p w:rsidR="00363FA7" w:rsidRDefault="00AD66CE">
            <w:pPr>
              <w:widowControl/>
              <w:jc w:val="center"/>
              <w:textAlignment w:val="center"/>
            </w:pPr>
            <w:r>
              <w:rPr>
                <w:rFonts w:ascii="宋体" w:hAnsi="宋体" w:cs="宋体" w:hint="eastAsia"/>
                <w:color w:val="000000"/>
                <w:kern w:val="0"/>
                <w:sz w:val="22"/>
              </w:rPr>
              <w:t>30</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rsidR="00363FA7" w:rsidRDefault="00AD66CE">
            <w:pPr>
              <w:widowControl/>
              <w:jc w:val="right"/>
              <w:textAlignment w:val="center"/>
              <w:rPr>
                <w:color w:val="000000"/>
                <w:kern w:val="0"/>
                <w:sz w:val="18"/>
                <w:szCs w:val="18"/>
              </w:rPr>
            </w:pPr>
            <w:r>
              <w:rPr>
                <w:rFonts w:hint="eastAsia"/>
                <w:color w:val="000000"/>
                <w:kern w:val="0"/>
                <w:sz w:val="18"/>
                <w:szCs w:val="18"/>
              </w:rPr>
              <w:t>53730004.28</w:t>
            </w: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63FA7" w:rsidRDefault="00AD66CE">
            <w:pPr>
              <w:widowControl/>
              <w:jc w:val="left"/>
              <w:textAlignment w:val="center"/>
              <w:rPr>
                <w:b/>
                <w:bCs/>
                <w:color w:val="000000"/>
                <w:kern w:val="0"/>
                <w:sz w:val="18"/>
                <w:szCs w:val="18"/>
              </w:rPr>
            </w:pPr>
            <w:r>
              <w:rPr>
                <w:rFonts w:ascii="宋体" w:hAnsi="宋体" w:cs="宋体" w:hint="eastAsia"/>
                <w:b/>
                <w:color w:val="000000"/>
                <w:kern w:val="0"/>
                <w:sz w:val="22"/>
              </w:rPr>
              <w:t>总计</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363FA7" w:rsidRDefault="00AD66CE">
            <w:pPr>
              <w:widowControl/>
              <w:jc w:val="center"/>
              <w:textAlignment w:val="center"/>
            </w:pPr>
            <w:r>
              <w:rPr>
                <w:rFonts w:ascii="宋体" w:hAnsi="宋体" w:cs="宋体" w:hint="eastAsia"/>
                <w:color w:val="000000"/>
                <w:kern w:val="0"/>
                <w:sz w:val="22"/>
              </w:rPr>
              <w:t>60</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AD66CE" w:rsidRDefault="00AD66CE" w:rsidP="00AD66CE">
            <w:pPr>
              <w:jc w:val="right"/>
              <w:rPr>
                <w:rFonts w:ascii="宋体" w:hAnsi="宋体" w:cs="宋体"/>
                <w:color w:val="000000"/>
                <w:sz w:val="22"/>
                <w:szCs w:val="22"/>
              </w:rPr>
            </w:pPr>
            <w:r>
              <w:rPr>
                <w:rFonts w:hint="eastAsia"/>
                <w:color w:val="000000"/>
                <w:sz w:val="22"/>
                <w:szCs w:val="22"/>
              </w:rPr>
              <w:t>53,716,531.32</w:t>
            </w:r>
          </w:p>
          <w:p w:rsidR="00363FA7" w:rsidRDefault="00363FA7">
            <w:pPr>
              <w:widowControl/>
              <w:jc w:val="right"/>
              <w:textAlignment w:val="center"/>
              <w:rPr>
                <w:b/>
                <w:bCs/>
                <w:color w:val="000000"/>
                <w:kern w:val="0"/>
                <w:sz w:val="18"/>
                <w:szCs w:val="18"/>
              </w:rPr>
            </w:pPr>
          </w:p>
        </w:tc>
      </w:tr>
      <w:tr w:rsidR="00363FA7">
        <w:trPr>
          <w:trHeight w:hRule="exact" w:val="275"/>
        </w:trPr>
        <w:tc>
          <w:tcPr>
            <w:tcW w:w="13769" w:type="dxa"/>
            <w:gridSpan w:val="8"/>
            <w:tcBorders>
              <w:top w:val="single" w:sz="4" w:space="0" w:color="auto"/>
              <w:left w:val="nil"/>
              <w:bottom w:val="nil"/>
              <w:right w:val="nil"/>
            </w:tcBorders>
            <w:shd w:val="clear" w:color="auto" w:fill="auto"/>
            <w:vAlign w:val="center"/>
          </w:tcPr>
          <w:p w:rsidR="00363FA7" w:rsidRDefault="00AD66CE">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w:t>
            </w:r>
            <w:r>
              <w:rPr>
                <w:rFonts w:hint="eastAsia"/>
                <w:color w:val="000000"/>
                <w:kern w:val="0"/>
                <w:sz w:val="18"/>
                <w:szCs w:val="18"/>
              </w:rPr>
              <w:t>01</w:t>
            </w:r>
            <w:r>
              <w:rPr>
                <w:rFonts w:hint="eastAsia"/>
                <w:color w:val="000000"/>
                <w:kern w:val="0"/>
                <w:sz w:val="18"/>
                <w:szCs w:val="18"/>
              </w:rPr>
              <w:t>表</w:t>
            </w:r>
          </w:p>
        </w:tc>
      </w:tr>
    </w:tbl>
    <w:p w:rsidR="00363FA7" w:rsidRDefault="00AD66CE">
      <w:pPr>
        <w:jc w:val="center"/>
        <w:rPr>
          <w:rFonts w:eastAsia="黑体"/>
          <w:b/>
          <w:bCs/>
          <w:color w:val="000000"/>
          <w:kern w:val="0"/>
          <w:sz w:val="40"/>
          <w:szCs w:val="40"/>
        </w:rPr>
      </w:pPr>
      <w:r>
        <w:rPr>
          <w:rFonts w:eastAsia="黑体"/>
          <w:b/>
          <w:bCs/>
          <w:color w:val="000000"/>
          <w:kern w:val="0"/>
          <w:sz w:val="40"/>
          <w:szCs w:val="40"/>
        </w:rPr>
        <w:t>第二部分</w:t>
      </w:r>
      <w:r>
        <w:rPr>
          <w:rFonts w:eastAsia="黑体"/>
          <w:b/>
          <w:bCs/>
          <w:color w:val="000000"/>
          <w:kern w:val="0"/>
          <w:sz w:val="40"/>
          <w:szCs w:val="40"/>
        </w:rPr>
        <w:t xml:space="preserve">  </w:t>
      </w:r>
      <w:r>
        <w:rPr>
          <w:rFonts w:eastAsia="黑体" w:hint="eastAsia"/>
          <w:b/>
          <w:bCs/>
          <w:color w:val="000000"/>
          <w:kern w:val="0"/>
          <w:sz w:val="40"/>
          <w:szCs w:val="40"/>
        </w:rPr>
        <w:t>2023</w:t>
      </w:r>
      <w:r>
        <w:rPr>
          <w:rFonts w:eastAsia="黑体" w:hint="eastAsia"/>
          <w:b/>
          <w:bCs/>
          <w:color w:val="000000"/>
          <w:kern w:val="0"/>
          <w:sz w:val="40"/>
          <w:szCs w:val="40"/>
        </w:rPr>
        <w:t>年</w:t>
      </w:r>
      <w:r>
        <w:rPr>
          <w:rFonts w:eastAsia="黑体"/>
          <w:b/>
          <w:bCs/>
          <w:color w:val="000000"/>
          <w:kern w:val="0"/>
          <w:sz w:val="40"/>
          <w:szCs w:val="40"/>
        </w:rPr>
        <w:t>度部门决算表</w:t>
      </w:r>
    </w:p>
    <w:p w:rsidR="00363FA7" w:rsidRDefault="00AD66CE">
      <w:pPr>
        <w:widowControl/>
        <w:jc w:val="left"/>
        <w:rPr>
          <w:rFonts w:eastAsia="黑体"/>
          <w:b/>
          <w:bCs/>
          <w:color w:val="000000"/>
          <w:kern w:val="0"/>
          <w:sz w:val="40"/>
          <w:szCs w:val="40"/>
        </w:rPr>
      </w:pPr>
      <w:r>
        <w:rPr>
          <w:rFonts w:eastAsia="黑体"/>
          <w:b/>
          <w:bCs/>
          <w:color w:val="000000"/>
          <w:kern w:val="0"/>
          <w:sz w:val="40"/>
          <w:szCs w:val="40"/>
        </w:rPr>
        <w:br w:type="page"/>
      </w:r>
    </w:p>
    <w:tbl>
      <w:tblPr>
        <w:tblpPr w:leftFromText="180" w:rightFromText="180" w:vertAnchor="text" w:tblpX="-93" w:tblpY="1"/>
        <w:tblOverlap w:val="never"/>
        <w:tblW w:w="15608" w:type="dxa"/>
        <w:tblLayout w:type="fixed"/>
        <w:tblCellMar>
          <w:left w:w="0" w:type="dxa"/>
          <w:right w:w="0" w:type="dxa"/>
        </w:tblCellMar>
        <w:tblLook w:val="04A0"/>
      </w:tblPr>
      <w:tblGrid>
        <w:gridCol w:w="441"/>
        <w:gridCol w:w="441"/>
        <w:gridCol w:w="441"/>
        <w:gridCol w:w="4079"/>
        <w:gridCol w:w="1843"/>
        <w:gridCol w:w="1984"/>
        <w:gridCol w:w="851"/>
        <w:gridCol w:w="845"/>
        <w:gridCol w:w="997"/>
        <w:gridCol w:w="993"/>
        <w:gridCol w:w="992"/>
        <w:gridCol w:w="1701"/>
      </w:tblGrid>
      <w:tr w:rsidR="00363FA7">
        <w:trPr>
          <w:trHeight w:val="308"/>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rsidR="00363FA7" w:rsidRDefault="00AD66CE">
            <w:pPr>
              <w:widowControl/>
              <w:jc w:val="center"/>
              <w:textAlignment w:val="center"/>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收入决算表</w:t>
            </w:r>
          </w:p>
        </w:tc>
      </w:tr>
      <w:tr w:rsidR="00363FA7">
        <w:trPr>
          <w:trHeight w:val="308"/>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rsidR="00363FA7" w:rsidRDefault="00AD66CE">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rsidR="00363FA7">
        <w:trPr>
          <w:trHeight w:val="308"/>
        </w:trPr>
        <w:tc>
          <w:tcPr>
            <w:tcW w:w="9229" w:type="dxa"/>
            <w:gridSpan w:val="6"/>
            <w:tcBorders>
              <w:top w:val="nil"/>
              <w:left w:val="nil"/>
              <w:bottom w:val="single" w:sz="4" w:space="0" w:color="000000"/>
              <w:right w:val="nil"/>
            </w:tcBorders>
            <w:shd w:val="clear" w:color="FFFFFF" w:fill="auto"/>
            <w:noWrap/>
            <w:tcMar>
              <w:top w:w="15" w:type="dxa"/>
              <w:left w:w="15" w:type="dxa"/>
              <w:right w:w="15" w:type="dxa"/>
            </w:tcMar>
            <w:vAlign w:val="center"/>
          </w:tcPr>
          <w:p w:rsidR="00363FA7" w:rsidRDefault="00AD66CE">
            <w:pPr>
              <w:widowControl/>
              <w:jc w:val="left"/>
              <w:textAlignment w:val="center"/>
              <w:rPr>
                <w:rFonts w:ascii="宋体" w:hAnsi="宋体" w:cs="宋体"/>
                <w:color w:val="000000"/>
                <w:kern w:val="0"/>
                <w:sz w:val="22"/>
              </w:rPr>
            </w:pPr>
            <w:r>
              <w:rPr>
                <w:color w:val="000000"/>
                <w:kern w:val="0"/>
                <w:sz w:val="24"/>
              </w:rPr>
              <w:t>公开部门：</w:t>
            </w:r>
          </w:p>
        </w:tc>
        <w:tc>
          <w:tcPr>
            <w:tcW w:w="851" w:type="dxa"/>
            <w:tcBorders>
              <w:top w:val="nil"/>
              <w:left w:val="nil"/>
              <w:bottom w:val="single" w:sz="4" w:space="0" w:color="000000"/>
              <w:right w:val="nil"/>
            </w:tcBorders>
            <w:shd w:val="clear" w:color="FFFFFF" w:fill="auto"/>
            <w:tcMar>
              <w:top w:w="15" w:type="dxa"/>
              <w:left w:w="15" w:type="dxa"/>
              <w:right w:w="15" w:type="dxa"/>
            </w:tcMar>
            <w:vAlign w:val="center"/>
          </w:tcPr>
          <w:p w:rsidR="00363FA7" w:rsidRDefault="00363FA7">
            <w:pPr>
              <w:widowControl/>
              <w:jc w:val="center"/>
              <w:textAlignment w:val="center"/>
              <w:rPr>
                <w:rFonts w:ascii="宋体" w:hAnsi="宋体" w:cs="宋体"/>
                <w:color w:val="000000"/>
                <w:kern w:val="0"/>
                <w:sz w:val="22"/>
              </w:rPr>
            </w:pPr>
          </w:p>
        </w:tc>
        <w:tc>
          <w:tcPr>
            <w:tcW w:w="1842" w:type="dxa"/>
            <w:gridSpan w:val="2"/>
            <w:tcBorders>
              <w:top w:val="nil"/>
              <w:left w:val="nil"/>
              <w:bottom w:val="single" w:sz="4" w:space="0" w:color="000000"/>
              <w:right w:val="nil"/>
            </w:tcBorders>
            <w:shd w:val="clear" w:color="FFFFFF" w:fill="auto"/>
            <w:tcMar>
              <w:top w:w="15" w:type="dxa"/>
              <w:left w:w="15" w:type="dxa"/>
              <w:right w:w="15" w:type="dxa"/>
            </w:tcMar>
            <w:vAlign w:val="center"/>
          </w:tcPr>
          <w:p w:rsidR="00363FA7" w:rsidRDefault="00363FA7">
            <w:pPr>
              <w:widowControl/>
              <w:jc w:val="center"/>
              <w:textAlignment w:val="center"/>
              <w:rPr>
                <w:rFonts w:ascii="宋体" w:hAnsi="宋体" w:cs="宋体"/>
                <w:color w:val="000000"/>
                <w:kern w:val="0"/>
                <w:sz w:val="22"/>
              </w:rPr>
            </w:pPr>
          </w:p>
        </w:tc>
        <w:tc>
          <w:tcPr>
            <w:tcW w:w="993" w:type="dxa"/>
            <w:tcBorders>
              <w:top w:val="nil"/>
              <w:left w:val="nil"/>
              <w:bottom w:val="single" w:sz="4" w:space="0" w:color="000000"/>
              <w:right w:val="nil"/>
            </w:tcBorders>
            <w:shd w:val="clear" w:color="FFFFFF" w:fill="auto"/>
            <w:tcMar>
              <w:top w:w="15" w:type="dxa"/>
              <w:left w:w="15" w:type="dxa"/>
              <w:right w:w="15" w:type="dxa"/>
            </w:tcMar>
            <w:vAlign w:val="center"/>
          </w:tcPr>
          <w:p w:rsidR="00363FA7" w:rsidRDefault="00363FA7">
            <w:pPr>
              <w:widowControl/>
              <w:jc w:val="center"/>
              <w:textAlignment w:val="center"/>
              <w:rPr>
                <w:rFonts w:ascii="宋体" w:hAnsi="宋体" w:cs="宋体"/>
                <w:color w:val="000000"/>
                <w:kern w:val="0"/>
                <w:sz w:val="22"/>
              </w:rPr>
            </w:pPr>
          </w:p>
        </w:tc>
        <w:tc>
          <w:tcPr>
            <w:tcW w:w="992" w:type="dxa"/>
            <w:tcBorders>
              <w:top w:val="nil"/>
              <w:left w:val="nil"/>
              <w:bottom w:val="single" w:sz="4" w:space="0" w:color="000000"/>
              <w:right w:val="nil"/>
            </w:tcBorders>
            <w:shd w:val="clear" w:color="FFFFFF" w:fill="auto"/>
            <w:tcMar>
              <w:top w:w="15" w:type="dxa"/>
              <w:left w:w="15" w:type="dxa"/>
              <w:right w:w="15" w:type="dxa"/>
            </w:tcMar>
            <w:vAlign w:val="center"/>
          </w:tcPr>
          <w:p w:rsidR="00363FA7" w:rsidRDefault="00363FA7">
            <w:pPr>
              <w:widowControl/>
              <w:jc w:val="center"/>
              <w:textAlignment w:val="center"/>
              <w:rPr>
                <w:rFonts w:ascii="宋体" w:hAnsi="宋体" w:cs="宋体"/>
                <w:color w:val="000000"/>
                <w:kern w:val="0"/>
                <w:sz w:val="22"/>
              </w:rPr>
            </w:pPr>
          </w:p>
        </w:tc>
        <w:tc>
          <w:tcPr>
            <w:tcW w:w="1701" w:type="dxa"/>
            <w:tcBorders>
              <w:top w:val="nil"/>
              <w:left w:val="nil"/>
              <w:bottom w:val="single" w:sz="4" w:space="0" w:color="000000"/>
              <w:right w:val="nil"/>
            </w:tcBorders>
            <w:shd w:val="clear" w:color="FFFFFF" w:fill="auto"/>
            <w:tcMar>
              <w:top w:w="15" w:type="dxa"/>
              <w:left w:w="15" w:type="dxa"/>
              <w:right w:w="15" w:type="dxa"/>
            </w:tcMar>
            <w:vAlign w:val="center"/>
          </w:tcPr>
          <w:p w:rsidR="00363FA7" w:rsidRDefault="00AD66CE">
            <w:pPr>
              <w:widowControl/>
              <w:jc w:val="right"/>
              <w:rPr>
                <w:color w:val="000000"/>
                <w:kern w:val="0"/>
                <w:sz w:val="24"/>
              </w:rPr>
            </w:pPr>
            <w:r>
              <w:rPr>
                <w:color w:val="000000"/>
                <w:kern w:val="0"/>
                <w:sz w:val="24"/>
              </w:rPr>
              <w:t>金额单位：元</w:t>
            </w:r>
          </w:p>
        </w:tc>
      </w:tr>
      <w:tr w:rsidR="00363FA7">
        <w:trPr>
          <w:trHeight w:val="308"/>
        </w:trPr>
        <w:tc>
          <w:tcPr>
            <w:tcW w:w="5402" w:type="dxa"/>
            <w:gridSpan w:val="4"/>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1842"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kern w:val="0"/>
                <w:sz w:val="22"/>
              </w:rPr>
            </w:pPr>
            <w:r>
              <w:rPr>
                <w:rFonts w:ascii="宋体" w:hAnsi="宋体" w:cs="宋体" w:hint="eastAsia"/>
                <w:color w:val="000000"/>
                <w:kern w:val="0"/>
                <w:sz w:val="22"/>
              </w:rPr>
              <w:t>其他收入</w:t>
            </w:r>
          </w:p>
        </w:tc>
      </w:tr>
      <w:tr w:rsidR="00363FA7">
        <w:trPr>
          <w:trHeight w:val="312"/>
        </w:trPr>
        <w:tc>
          <w:tcPr>
            <w:tcW w:w="1323" w:type="dxa"/>
            <w:gridSpan w:val="3"/>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支出功能分类科目编码</w:t>
            </w:r>
          </w:p>
        </w:tc>
        <w:tc>
          <w:tcPr>
            <w:tcW w:w="4079"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84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363FA7">
            <w:pPr>
              <w:jc w:val="center"/>
              <w:rPr>
                <w:rFonts w:ascii="宋体" w:hAnsi="宋体" w:cs="宋体"/>
                <w:color w:val="000000"/>
                <w:sz w:val="22"/>
              </w:rPr>
            </w:pPr>
          </w:p>
        </w:tc>
        <w:tc>
          <w:tcPr>
            <w:tcW w:w="1984"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363FA7">
            <w:pPr>
              <w:jc w:val="center"/>
              <w:rPr>
                <w:rFonts w:ascii="宋体" w:hAnsi="宋体" w:cs="宋体"/>
                <w:color w:val="000000"/>
                <w:sz w:val="22"/>
              </w:rPr>
            </w:pPr>
          </w:p>
        </w:tc>
        <w:tc>
          <w:tcPr>
            <w:tcW w:w="85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363FA7">
            <w:pPr>
              <w:jc w:val="center"/>
              <w:rPr>
                <w:rFonts w:ascii="宋体" w:hAnsi="宋体" w:cs="宋体"/>
                <w:color w:val="000000"/>
                <w:sz w:val="22"/>
              </w:rPr>
            </w:pPr>
          </w:p>
        </w:tc>
        <w:tc>
          <w:tcPr>
            <w:tcW w:w="845" w:type="dxa"/>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997" w:type="dxa"/>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kern w:val="0"/>
                <w:sz w:val="22"/>
              </w:rPr>
            </w:pPr>
            <w:r>
              <w:rPr>
                <w:rFonts w:ascii="宋体" w:hAnsi="宋体" w:cs="宋体" w:hint="eastAsia"/>
                <w:color w:val="000000"/>
                <w:kern w:val="0"/>
                <w:sz w:val="22"/>
              </w:rPr>
              <w:t>其中：</w:t>
            </w:r>
          </w:p>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教育收费</w:t>
            </w:r>
          </w:p>
        </w:tc>
        <w:tc>
          <w:tcPr>
            <w:tcW w:w="99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363FA7">
            <w:pPr>
              <w:jc w:val="center"/>
              <w:rPr>
                <w:rFonts w:ascii="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363FA7">
            <w:pPr>
              <w:jc w:val="center"/>
              <w:rPr>
                <w:rFonts w:ascii="宋体" w:hAnsi="宋体" w:cs="宋体"/>
                <w:color w:val="000000"/>
                <w:sz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363FA7">
            <w:pPr>
              <w:jc w:val="center"/>
              <w:rPr>
                <w:rFonts w:ascii="宋体" w:hAnsi="宋体" w:cs="宋体"/>
                <w:color w:val="000000"/>
                <w:sz w:val="22"/>
              </w:rPr>
            </w:pPr>
          </w:p>
        </w:tc>
      </w:tr>
      <w:tr w:rsidR="00363FA7">
        <w:trPr>
          <w:trHeight w:val="308"/>
        </w:trPr>
        <w:tc>
          <w:tcPr>
            <w:tcW w:w="441"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441"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441"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407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843"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984"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85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84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997"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993"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9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70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kern w:val="0"/>
                <w:sz w:val="22"/>
              </w:rPr>
            </w:pPr>
            <w:r>
              <w:rPr>
                <w:rFonts w:ascii="宋体" w:hAnsi="宋体" w:cs="宋体" w:hint="eastAsia"/>
                <w:color w:val="000000"/>
                <w:kern w:val="0"/>
                <w:sz w:val="22"/>
              </w:rPr>
              <w:t>8</w:t>
            </w:r>
          </w:p>
        </w:tc>
      </w:tr>
      <w:tr w:rsidR="00935244" w:rsidTr="00C67B31">
        <w:trPr>
          <w:trHeight w:val="308"/>
        </w:trPr>
        <w:tc>
          <w:tcPr>
            <w:tcW w:w="441"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935244" w:rsidRDefault="00935244">
            <w:pPr>
              <w:jc w:val="center"/>
              <w:rPr>
                <w:rFonts w:ascii="宋体" w:hAnsi="宋体" w:cs="宋体"/>
                <w:color w:val="000000"/>
                <w:sz w:val="22"/>
              </w:rPr>
            </w:pPr>
          </w:p>
        </w:tc>
        <w:tc>
          <w:tcPr>
            <w:tcW w:w="441"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35244" w:rsidRDefault="00935244">
            <w:pPr>
              <w:jc w:val="center"/>
              <w:rPr>
                <w:rFonts w:ascii="宋体" w:hAnsi="宋体" w:cs="宋体"/>
                <w:color w:val="000000"/>
                <w:sz w:val="22"/>
              </w:rPr>
            </w:pPr>
          </w:p>
        </w:tc>
        <w:tc>
          <w:tcPr>
            <w:tcW w:w="441"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35244" w:rsidRDefault="00935244">
            <w:pPr>
              <w:jc w:val="center"/>
              <w:rPr>
                <w:rFonts w:ascii="宋体" w:hAnsi="宋体" w:cs="宋体"/>
                <w:color w:val="000000"/>
                <w:sz w:val="22"/>
              </w:rPr>
            </w:pPr>
          </w:p>
        </w:tc>
        <w:tc>
          <w:tcPr>
            <w:tcW w:w="407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35244" w:rsidRDefault="00935244">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53,730,004.28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53,633,367.10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sidRPr="00F96BAC">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F96BAC">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F96BAC">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F96BAC">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F96BAC">
              <w:rPr>
                <w:rFonts w:hint="eastAsia"/>
                <w:color w:val="000000"/>
                <w:sz w:val="22"/>
                <w:szCs w:val="22"/>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Pr="00935244" w:rsidRDefault="00935244" w:rsidP="00935244">
            <w:pPr>
              <w:jc w:val="right"/>
              <w:rPr>
                <w:rFonts w:ascii="宋体" w:hAnsi="宋体" w:cs="宋体"/>
                <w:color w:val="000000"/>
                <w:sz w:val="22"/>
                <w:szCs w:val="22"/>
              </w:rPr>
            </w:pPr>
            <w:r>
              <w:rPr>
                <w:rFonts w:hint="eastAsia"/>
                <w:color w:val="000000"/>
                <w:sz w:val="22"/>
                <w:szCs w:val="22"/>
              </w:rPr>
              <w:t>96,637.18</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2080106</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就业管理事务</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1,732,631.06</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1,732,631.06</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2080501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行政单位离退休</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33,507.06</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33,507.06</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2080799</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其他就业补助支出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733,245.00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720,245.00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13,000.00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2080701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就业创业服务补贴</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20,000.00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20,000.00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2101103</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公务员医疗补助</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52,416.92</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52,416.92</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2101101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行政单位医疗</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95,367.50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95,367.50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2210201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住房公积金</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159,584.00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159,584.00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2011308</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招商引资</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50,000.00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50,000.00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2080704</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社会保险补贴</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17,668,350.89</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17,668,350.89</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2080705</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公益性岗位补贴</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32,901,458.15</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32,817,820.97</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83,637.18</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2080506</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机关事业单位职业年金缴费支出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72,373.05</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72,373.05</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2080505</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机关事业单位基本养老保险缴费支出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173,258.24</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173,258.24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2210203</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购房补贴</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37,812.41</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37,812.41</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2080106</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就业管理事务</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1,732,631.06</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1,732,631.06</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2080501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行政单位离退休</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33,507.06</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33,507.06</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0.00</w:t>
            </w:r>
          </w:p>
        </w:tc>
      </w:tr>
      <w:tr w:rsidR="00935244" w:rsidTr="00C67B31">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2080799</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rPr>
                <w:rFonts w:ascii="宋体" w:hAnsi="宋体" w:cs="宋体"/>
                <w:color w:val="000000"/>
                <w:sz w:val="22"/>
                <w:szCs w:val="22"/>
              </w:rPr>
            </w:pPr>
            <w:r>
              <w:rPr>
                <w:rFonts w:hint="eastAsia"/>
                <w:color w:val="000000"/>
                <w:sz w:val="22"/>
                <w:szCs w:val="22"/>
              </w:rPr>
              <w:t>其他就业补助支出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733,245.00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720,245.00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935244" w:rsidRDefault="00935244">
            <w:r w:rsidRPr="00836D0D">
              <w:rPr>
                <w:rFonts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35244" w:rsidRDefault="00935244">
            <w:pPr>
              <w:jc w:val="right"/>
              <w:rPr>
                <w:rFonts w:ascii="宋体" w:hAnsi="宋体" w:cs="宋体"/>
                <w:color w:val="000000"/>
                <w:sz w:val="22"/>
                <w:szCs w:val="22"/>
              </w:rPr>
            </w:pPr>
            <w:r>
              <w:rPr>
                <w:rFonts w:hint="eastAsia"/>
                <w:color w:val="000000"/>
                <w:sz w:val="22"/>
                <w:szCs w:val="22"/>
              </w:rPr>
              <w:t>13,000.00</w:t>
            </w:r>
          </w:p>
        </w:tc>
      </w:tr>
      <w:tr w:rsidR="00363FA7">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kern w:val="0"/>
                <w:sz w:val="22"/>
              </w:rPr>
            </w:pPr>
          </w:p>
        </w:tc>
      </w:tr>
      <w:tr w:rsidR="00363FA7">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kern w:val="0"/>
                <w:sz w:val="22"/>
              </w:rPr>
            </w:pPr>
          </w:p>
        </w:tc>
      </w:tr>
      <w:tr w:rsidR="00363FA7">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kern w:val="0"/>
                <w:sz w:val="22"/>
              </w:rPr>
            </w:pPr>
          </w:p>
        </w:tc>
      </w:tr>
      <w:tr w:rsidR="00363FA7">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kern w:val="0"/>
                <w:sz w:val="22"/>
              </w:rPr>
            </w:pPr>
          </w:p>
        </w:tc>
      </w:tr>
      <w:tr w:rsidR="00363FA7">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kern w:val="0"/>
                <w:sz w:val="22"/>
              </w:rPr>
            </w:pPr>
          </w:p>
        </w:tc>
      </w:tr>
      <w:tr w:rsidR="00363FA7">
        <w:trPr>
          <w:trHeight w:val="285"/>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rsidR="00363FA7" w:rsidRDefault="00AD66CE">
            <w:pPr>
              <w:widowControl/>
              <w:jc w:val="left"/>
              <w:textAlignment w:val="center"/>
              <w:rPr>
                <w:rFonts w:ascii="宋体" w:hAnsi="宋体" w:cs="宋体"/>
                <w:color w:val="000000"/>
                <w:sz w:val="22"/>
              </w:rPr>
            </w:pPr>
            <w:r>
              <w:rPr>
                <w:rFonts w:ascii="宋体" w:hAnsi="宋体" w:cs="宋体" w:hint="eastAsia"/>
                <w:color w:val="000000"/>
                <w:sz w:val="22"/>
              </w:rPr>
              <w:t>注：本表反映部门本年度取得的各项收入情况，数据取自财决03表</w:t>
            </w:r>
          </w:p>
        </w:tc>
      </w:tr>
    </w:tbl>
    <w:p w:rsidR="00363FA7" w:rsidRDefault="00363FA7">
      <w:pPr>
        <w:widowControl/>
        <w:jc w:val="left"/>
        <w:rPr>
          <w:rFonts w:eastAsia="黑体"/>
          <w:b/>
          <w:bCs/>
          <w:color w:val="000000"/>
          <w:kern w:val="0"/>
          <w:sz w:val="40"/>
          <w:szCs w:val="40"/>
        </w:rPr>
      </w:pPr>
    </w:p>
    <w:tbl>
      <w:tblPr>
        <w:tblpPr w:leftFromText="180" w:rightFromText="180" w:vertAnchor="text" w:tblpX="404" w:tblpY="1"/>
        <w:tblOverlap w:val="never"/>
        <w:tblW w:w="14865" w:type="dxa"/>
        <w:tblLayout w:type="fixed"/>
        <w:tblLook w:val="04A0"/>
      </w:tblPr>
      <w:tblGrid>
        <w:gridCol w:w="432"/>
        <w:gridCol w:w="432"/>
        <w:gridCol w:w="529"/>
        <w:gridCol w:w="3908"/>
        <w:gridCol w:w="1932"/>
        <w:gridCol w:w="1822"/>
        <w:gridCol w:w="1896"/>
        <w:gridCol w:w="1149"/>
        <w:gridCol w:w="1111"/>
        <w:gridCol w:w="1654"/>
      </w:tblGrid>
      <w:tr w:rsidR="00363FA7">
        <w:trPr>
          <w:trHeight w:val="242"/>
        </w:trPr>
        <w:tc>
          <w:tcPr>
            <w:tcW w:w="14865" w:type="dxa"/>
            <w:gridSpan w:val="10"/>
            <w:tcBorders>
              <w:top w:val="nil"/>
              <w:left w:val="nil"/>
              <w:bottom w:val="nil"/>
              <w:right w:val="nil"/>
            </w:tcBorders>
            <w:vAlign w:val="bottom"/>
          </w:tcPr>
          <w:p w:rsidR="00363FA7" w:rsidRDefault="00AD66CE">
            <w:pPr>
              <w:widowControl/>
              <w:jc w:val="center"/>
              <w:rPr>
                <w:color w:val="000000"/>
                <w:kern w:val="0"/>
                <w:sz w:val="44"/>
                <w:szCs w:val="44"/>
              </w:rPr>
            </w:pPr>
            <w:r>
              <w:rPr>
                <w:b/>
                <w:bCs/>
                <w:color w:val="000000"/>
                <w:kern w:val="0"/>
                <w:sz w:val="36"/>
                <w:szCs w:val="36"/>
              </w:rPr>
              <w:lastRenderedPageBreak/>
              <w:t>支出决算表</w:t>
            </w:r>
          </w:p>
        </w:tc>
      </w:tr>
      <w:tr w:rsidR="00363FA7">
        <w:trPr>
          <w:trHeight w:val="172"/>
        </w:trPr>
        <w:tc>
          <w:tcPr>
            <w:tcW w:w="9055" w:type="dxa"/>
            <w:gridSpan w:val="6"/>
            <w:tcBorders>
              <w:top w:val="nil"/>
              <w:left w:val="nil"/>
              <w:bottom w:val="single" w:sz="8" w:space="0" w:color="000000"/>
              <w:right w:val="nil"/>
            </w:tcBorders>
            <w:vAlign w:val="bottom"/>
          </w:tcPr>
          <w:p w:rsidR="00363FA7" w:rsidRDefault="00AD66CE">
            <w:pPr>
              <w:widowControl/>
              <w:jc w:val="left"/>
              <w:rPr>
                <w:color w:val="000000"/>
                <w:kern w:val="0"/>
                <w:sz w:val="24"/>
              </w:rPr>
            </w:pPr>
            <w:r>
              <w:rPr>
                <w:color w:val="000000"/>
                <w:kern w:val="0"/>
                <w:sz w:val="24"/>
              </w:rPr>
              <w:t>公开部门：</w:t>
            </w:r>
          </w:p>
        </w:tc>
        <w:tc>
          <w:tcPr>
            <w:tcW w:w="1896" w:type="dxa"/>
            <w:tcBorders>
              <w:top w:val="nil"/>
              <w:left w:val="nil"/>
              <w:bottom w:val="single" w:sz="8" w:space="0" w:color="000000"/>
              <w:right w:val="nil"/>
            </w:tcBorders>
            <w:vAlign w:val="bottom"/>
          </w:tcPr>
          <w:p w:rsidR="00363FA7" w:rsidRDefault="00363FA7">
            <w:pPr>
              <w:widowControl/>
              <w:jc w:val="left"/>
              <w:rPr>
                <w:color w:val="000000"/>
                <w:kern w:val="0"/>
                <w:sz w:val="20"/>
              </w:rPr>
            </w:pPr>
          </w:p>
        </w:tc>
        <w:tc>
          <w:tcPr>
            <w:tcW w:w="1149" w:type="dxa"/>
            <w:tcBorders>
              <w:top w:val="nil"/>
              <w:left w:val="nil"/>
              <w:bottom w:val="single" w:sz="8" w:space="0" w:color="000000"/>
              <w:right w:val="nil"/>
            </w:tcBorders>
            <w:vAlign w:val="bottom"/>
          </w:tcPr>
          <w:p w:rsidR="00363FA7" w:rsidRDefault="00363FA7">
            <w:pPr>
              <w:widowControl/>
              <w:jc w:val="left"/>
              <w:rPr>
                <w:color w:val="000000"/>
                <w:kern w:val="0"/>
                <w:sz w:val="20"/>
              </w:rPr>
            </w:pPr>
          </w:p>
        </w:tc>
        <w:tc>
          <w:tcPr>
            <w:tcW w:w="1111" w:type="dxa"/>
            <w:tcBorders>
              <w:top w:val="nil"/>
              <w:left w:val="nil"/>
              <w:bottom w:val="single" w:sz="8" w:space="0" w:color="000000"/>
              <w:right w:val="nil"/>
            </w:tcBorders>
            <w:vAlign w:val="bottom"/>
          </w:tcPr>
          <w:p w:rsidR="00363FA7" w:rsidRDefault="00AD66CE">
            <w:pPr>
              <w:widowControl/>
              <w:jc w:val="left"/>
              <w:rPr>
                <w:color w:val="000000"/>
                <w:kern w:val="0"/>
                <w:sz w:val="20"/>
              </w:rPr>
            </w:pPr>
            <w:r>
              <w:rPr>
                <w:color w:val="000000"/>
                <w:kern w:val="0"/>
                <w:sz w:val="18"/>
                <w:szCs w:val="18"/>
              </w:rPr>
              <w:t>公开</w:t>
            </w:r>
            <w:r>
              <w:rPr>
                <w:color w:val="000000"/>
                <w:kern w:val="0"/>
                <w:sz w:val="18"/>
                <w:szCs w:val="18"/>
              </w:rPr>
              <w:t>03</w:t>
            </w:r>
            <w:r>
              <w:rPr>
                <w:color w:val="000000"/>
                <w:kern w:val="0"/>
                <w:sz w:val="18"/>
                <w:szCs w:val="18"/>
              </w:rPr>
              <w:t>表</w:t>
            </w:r>
          </w:p>
        </w:tc>
        <w:tc>
          <w:tcPr>
            <w:tcW w:w="1654" w:type="dxa"/>
            <w:tcBorders>
              <w:top w:val="nil"/>
              <w:left w:val="nil"/>
              <w:bottom w:val="single" w:sz="8" w:space="0" w:color="000000"/>
              <w:right w:val="nil"/>
            </w:tcBorders>
            <w:vAlign w:val="bottom"/>
          </w:tcPr>
          <w:p w:rsidR="00363FA7" w:rsidRDefault="00AD66CE">
            <w:pPr>
              <w:widowControl/>
              <w:jc w:val="right"/>
              <w:rPr>
                <w:color w:val="000000"/>
                <w:kern w:val="0"/>
                <w:sz w:val="18"/>
                <w:szCs w:val="18"/>
              </w:rPr>
            </w:pPr>
            <w:r>
              <w:rPr>
                <w:color w:val="000000"/>
                <w:kern w:val="0"/>
                <w:sz w:val="18"/>
                <w:szCs w:val="18"/>
              </w:rPr>
              <w:t>金额单位：元</w:t>
            </w:r>
          </w:p>
        </w:tc>
      </w:tr>
      <w:tr w:rsidR="00363FA7">
        <w:trPr>
          <w:trHeight w:val="168"/>
        </w:trPr>
        <w:tc>
          <w:tcPr>
            <w:tcW w:w="5301" w:type="dxa"/>
            <w:gridSpan w:val="4"/>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项目</w:t>
            </w:r>
          </w:p>
        </w:tc>
        <w:tc>
          <w:tcPr>
            <w:tcW w:w="1932"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本年支出合计</w:t>
            </w:r>
          </w:p>
        </w:tc>
        <w:tc>
          <w:tcPr>
            <w:tcW w:w="1822"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基本支出</w:t>
            </w:r>
          </w:p>
        </w:tc>
        <w:tc>
          <w:tcPr>
            <w:tcW w:w="1896"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项目支出</w:t>
            </w:r>
          </w:p>
        </w:tc>
        <w:tc>
          <w:tcPr>
            <w:tcW w:w="1149"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上缴上级支出</w:t>
            </w:r>
          </w:p>
        </w:tc>
        <w:tc>
          <w:tcPr>
            <w:tcW w:w="1111"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经营支出</w:t>
            </w:r>
          </w:p>
        </w:tc>
        <w:tc>
          <w:tcPr>
            <w:tcW w:w="1654" w:type="dxa"/>
            <w:vMerge w:val="restart"/>
            <w:tcBorders>
              <w:top w:val="single" w:sz="8" w:space="0" w:color="000000"/>
              <w:left w:val="nil"/>
              <w:bottom w:val="single" w:sz="4" w:space="0" w:color="000000"/>
              <w:right w:val="single" w:sz="8"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对附属单位补助支出</w:t>
            </w:r>
          </w:p>
        </w:tc>
      </w:tr>
      <w:tr w:rsidR="00363FA7">
        <w:trPr>
          <w:trHeight w:val="321"/>
        </w:trPr>
        <w:tc>
          <w:tcPr>
            <w:tcW w:w="1393" w:type="dxa"/>
            <w:gridSpan w:val="3"/>
            <w:vMerge w:val="restar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科目名称</w:t>
            </w:r>
          </w:p>
        </w:tc>
        <w:tc>
          <w:tcPr>
            <w:tcW w:w="193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82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896"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149"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111"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654" w:type="dxa"/>
            <w:vMerge/>
            <w:tcBorders>
              <w:top w:val="single" w:sz="8" w:space="0" w:color="000000"/>
              <w:left w:val="nil"/>
              <w:bottom w:val="single" w:sz="4" w:space="0" w:color="000000"/>
              <w:right w:val="single" w:sz="8" w:space="0" w:color="000000"/>
            </w:tcBorders>
            <w:shd w:val="clear" w:color="auto" w:fill="D9D9D9" w:themeFill="background1" w:themeFillShade="D9"/>
            <w:vAlign w:val="center"/>
          </w:tcPr>
          <w:p w:rsidR="00363FA7" w:rsidRDefault="00363FA7">
            <w:pPr>
              <w:widowControl/>
              <w:jc w:val="left"/>
              <w:rPr>
                <w:color w:val="000000"/>
                <w:kern w:val="0"/>
                <w:sz w:val="22"/>
              </w:rPr>
            </w:pPr>
          </w:p>
        </w:tc>
      </w:tr>
      <w:tr w:rsidR="00363FA7">
        <w:trPr>
          <w:trHeight w:val="321"/>
        </w:trPr>
        <w:tc>
          <w:tcPr>
            <w:tcW w:w="1393" w:type="dxa"/>
            <w:gridSpan w:val="3"/>
            <w:vMerge/>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3908" w:type="dxa"/>
            <w:vMerge/>
            <w:tcBorders>
              <w:top w:val="nil"/>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93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82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896"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149"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111"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654" w:type="dxa"/>
            <w:vMerge/>
            <w:tcBorders>
              <w:top w:val="single" w:sz="8" w:space="0" w:color="000000"/>
              <w:left w:val="nil"/>
              <w:bottom w:val="single" w:sz="4" w:space="0" w:color="000000"/>
              <w:right w:val="single" w:sz="8" w:space="0" w:color="000000"/>
            </w:tcBorders>
            <w:shd w:val="clear" w:color="auto" w:fill="D9D9D9" w:themeFill="background1" w:themeFillShade="D9"/>
            <w:vAlign w:val="center"/>
          </w:tcPr>
          <w:p w:rsidR="00363FA7" w:rsidRDefault="00363FA7">
            <w:pPr>
              <w:widowControl/>
              <w:jc w:val="left"/>
              <w:rPr>
                <w:color w:val="000000"/>
                <w:kern w:val="0"/>
                <w:sz w:val="22"/>
              </w:rPr>
            </w:pPr>
          </w:p>
        </w:tc>
      </w:tr>
      <w:tr w:rsidR="00363FA7">
        <w:trPr>
          <w:trHeight w:val="321"/>
        </w:trPr>
        <w:tc>
          <w:tcPr>
            <w:tcW w:w="1393" w:type="dxa"/>
            <w:gridSpan w:val="3"/>
            <w:vMerge/>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3908" w:type="dxa"/>
            <w:vMerge/>
            <w:tcBorders>
              <w:top w:val="nil"/>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93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82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896"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149"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111"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363FA7" w:rsidRDefault="00363FA7">
            <w:pPr>
              <w:widowControl/>
              <w:jc w:val="left"/>
              <w:rPr>
                <w:color w:val="000000"/>
                <w:kern w:val="0"/>
                <w:sz w:val="22"/>
              </w:rPr>
            </w:pPr>
          </w:p>
        </w:tc>
        <w:tc>
          <w:tcPr>
            <w:tcW w:w="1654" w:type="dxa"/>
            <w:vMerge/>
            <w:tcBorders>
              <w:top w:val="single" w:sz="8" w:space="0" w:color="000000"/>
              <w:left w:val="nil"/>
              <w:bottom w:val="single" w:sz="4" w:space="0" w:color="000000"/>
              <w:right w:val="single" w:sz="8" w:space="0" w:color="000000"/>
            </w:tcBorders>
            <w:shd w:val="clear" w:color="auto" w:fill="D9D9D9" w:themeFill="background1" w:themeFillShade="D9"/>
            <w:vAlign w:val="center"/>
          </w:tcPr>
          <w:p w:rsidR="00363FA7" w:rsidRDefault="00363FA7">
            <w:pPr>
              <w:widowControl/>
              <w:jc w:val="left"/>
              <w:rPr>
                <w:color w:val="000000"/>
                <w:kern w:val="0"/>
                <w:sz w:val="22"/>
              </w:rPr>
            </w:pPr>
          </w:p>
        </w:tc>
      </w:tr>
      <w:tr w:rsidR="00363FA7">
        <w:trPr>
          <w:trHeight w:val="168"/>
        </w:trPr>
        <w:tc>
          <w:tcPr>
            <w:tcW w:w="432" w:type="dxa"/>
            <w:vMerge w:val="restart"/>
            <w:tcBorders>
              <w:top w:val="nil"/>
              <w:left w:val="single" w:sz="8" w:space="0" w:color="000000"/>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类</w:t>
            </w:r>
          </w:p>
        </w:tc>
        <w:tc>
          <w:tcPr>
            <w:tcW w:w="432" w:type="dxa"/>
            <w:vMerge w:val="restart"/>
            <w:tcBorders>
              <w:top w:val="nil"/>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款</w:t>
            </w:r>
          </w:p>
        </w:tc>
        <w:tc>
          <w:tcPr>
            <w:tcW w:w="529" w:type="dxa"/>
            <w:vMerge w:val="restart"/>
            <w:tcBorders>
              <w:top w:val="nil"/>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项</w:t>
            </w:r>
          </w:p>
        </w:tc>
        <w:tc>
          <w:tcPr>
            <w:tcW w:w="3908" w:type="dxa"/>
            <w:tcBorders>
              <w:top w:val="nil"/>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栏次</w:t>
            </w:r>
          </w:p>
        </w:tc>
        <w:tc>
          <w:tcPr>
            <w:tcW w:w="1932" w:type="dxa"/>
            <w:tcBorders>
              <w:top w:val="nil"/>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1</w:t>
            </w:r>
          </w:p>
        </w:tc>
        <w:tc>
          <w:tcPr>
            <w:tcW w:w="1822" w:type="dxa"/>
            <w:tcBorders>
              <w:top w:val="nil"/>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2</w:t>
            </w:r>
          </w:p>
        </w:tc>
        <w:tc>
          <w:tcPr>
            <w:tcW w:w="1896" w:type="dxa"/>
            <w:tcBorders>
              <w:top w:val="nil"/>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3</w:t>
            </w:r>
          </w:p>
        </w:tc>
        <w:tc>
          <w:tcPr>
            <w:tcW w:w="1149" w:type="dxa"/>
            <w:tcBorders>
              <w:top w:val="nil"/>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4</w:t>
            </w:r>
          </w:p>
        </w:tc>
        <w:tc>
          <w:tcPr>
            <w:tcW w:w="1111" w:type="dxa"/>
            <w:tcBorders>
              <w:top w:val="nil"/>
              <w:left w:val="nil"/>
              <w:bottom w:val="single" w:sz="4" w:space="0" w:color="000000"/>
              <w:right w:val="single" w:sz="4"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5</w:t>
            </w:r>
          </w:p>
        </w:tc>
        <w:tc>
          <w:tcPr>
            <w:tcW w:w="1654" w:type="dxa"/>
            <w:tcBorders>
              <w:top w:val="nil"/>
              <w:left w:val="nil"/>
              <w:bottom w:val="single" w:sz="4" w:space="0" w:color="000000"/>
              <w:right w:val="single" w:sz="8" w:space="0" w:color="000000"/>
            </w:tcBorders>
            <w:shd w:val="clear" w:color="auto" w:fill="D9D9D9" w:themeFill="background1" w:themeFillShade="D9"/>
            <w:vAlign w:val="center"/>
          </w:tcPr>
          <w:p w:rsidR="00363FA7" w:rsidRDefault="00AD66CE">
            <w:pPr>
              <w:widowControl/>
              <w:jc w:val="center"/>
              <w:rPr>
                <w:color w:val="000000"/>
                <w:kern w:val="0"/>
                <w:sz w:val="22"/>
              </w:rPr>
            </w:pPr>
            <w:r>
              <w:rPr>
                <w:color w:val="000000"/>
                <w:kern w:val="0"/>
                <w:sz w:val="22"/>
              </w:rPr>
              <w:t>6</w:t>
            </w:r>
          </w:p>
        </w:tc>
      </w:tr>
      <w:tr w:rsidR="00637085" w:rsidTr="00C67B31">
        <w:trPr>
          <w:trHeight w:val="168"/>
        </w:trPr>
        <w:tc>
          <w:tcPr>
            <w:tcW w:w="432" w:type="dxa"/>
            <w:vMerge/>
            <w:tcBorders>
              <w:top w:val="nil"/>
              <w:left w:val="single" w:sz="8" w:space="0" w:color="000000"/>
              <w:bottom w:val="single" w:sz="4" w:space="0" w:color="000000"/>
              <w:right w:val="single" w:sz="4" w:space="0" w:color="000000"/>
            </w:tcBorders>
            <w:vAlign w:val="center"/>
          </w:tcPr>
          <w:p w:rsidR="00637085" w:rsidRDefault="00637085" w:rsidP="00637085">
            <w:pPr>
              <w:widowControl/>
              <w:jc w:val="left"/>
              <w:rPr>
                <w:color w:val="000000"/>
                <w:kern w:val="0"/>
                <w:sz w:val="22"/>
              </w:rPr>
            </w:pPr>
          </w:p>
        </w:tc>
        <w:tc>
          <w:tcPr>
            <w:tcW w:w="432" w:type="dxa"/>
            <w:vMerge/>
            <w:tcBorders>
              <w:top w:val="nil"/>
              <w:left w:val="nil"/>
              <w:bottom w:val="single" w:sz="4" w:space="0" w:color="000000"/>
              <w:right w:val="single" w:sz="4" w:space="0" w:color="000000"/>
            </w:tcBorders>
            <w:vAlign w:val="center"/>
          </w:tcPr>
          <w:p w:rsidR="00637085" w:rsidRDefault="00637085" w:rsidP="00637085">
            <w:pPr>
              <w:widowControl/>
              <w:jc w:val="left"/>
              <w:rPr>
                <w:color w:val="000000"/>
                <w:kern w:val="0"/>
                <w:sz w:val="22"/>
              </w:rPr>
            </w:pPr>
          </w:p>
        </w:tc>
        <w:tc>
          <w:tcPr>
            <w:tcW w:w="529" w:type="dxa"/>
            <w:vMerge/>
            <w:tcBorders>
              <w:top w:val="nil"/>
              <w:left w:val="nil"/>
              <w:bottom w:val="single" w:sz="4" w:space="0" w:color="000000"/>
              <w:right w:val="single" w:sz="4" w:space="0" w:color="000000"/>
            </w:tcBorders>
            <w:vAlign w:val="center"/>
          </w:tcPr>
          <w:p w:rsidR="00637085" w:rsidRDefault="00637085" w:rsidP="00637085">
            <w:pPr>
              <w:widowControl/>
              <w:jc w:val="left"/>
              <w:rPr>
                <w:color w:val="000000"/>
                <w:kern w:val="0"/>
                <w:sz w:val="22"/>
              </w:rPr>
            </w:pPr>
          </w:p>
        </w:tc>
        <w:tc>
          <w:tcPr>
            <w:tcW w:w="3908" w:type="dxa"/>
            <w:tcBorders>
              <w:top w:val="nil"/>
              <w:left w:val="nil"/>
              <w:bottom w:val="single" w:sz="4" w:space="0" w:color="000000"/>
              <w:right w:val="single" w:sz="4" w:space="0" w:color="000000"/>
            </w:tcBorders>
            <w:vAlign w:val="center"/>
          </w:tcPr>
          <w:p w:rsidR="00637085" w:rsidRDefault="00637085" w:rsidP="00637085">
            <w:pPr>
              <w:widowControl/>
              <w:jc w:val="center"/>
              <w:rPr>
                <w:color w:val="000000"/>
                <w:kern w:val="0"/>
                <w:sz w:val="22"/>
              </w:rPr>
            </w:pPr>
            <w:r>
              <w:rPr>
                <w:color w:val="000000"/>
                <w:kern w:val="0"/>
                <w:sz w:val="22"/>
              </w:rPr>
              <w:t>合计</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53,716,531.32</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2,356,498.98</w:t>
            </w:r>
          </w:p>
        </w:tc>
        <w:tc>
          <w:tcPr>
            <w:tcW w:w="1896"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51,360,032.34</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2080705</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公益性岗位补贴</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32,893,021.91</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sidRPr="00836D0D">
              <w:rPr>
                <w:rFonts w:hint="eastAsia"/>
                <w:color w:val="000000"/>
                <w:sz w:val="22"/>
                <w:szCs w:val="22"/>
              </w:rPr>
              <w:t>0.00</w:t>
            </w:r>
            <w:r>
              <w:rPr>
                <w:rFonts w:hint="eastAsia"/>
                <w:color w:val="000000"/>
                <w:sz w:val="22"/>
                <w:szCs w:val="22"/>
              </w:rPr>
              <w:t xml:space="preserve">　</w:t>
            </w:r>
          </w:p>
        </w:tc>
        <w:tc>
          <w:tcPr>
            <w:tcW w:w="1896"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32,893,021.91</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2080506</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机关事业单位职业年金缴费支出</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72,373.05</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72,373.05</w:t>
            </w:r>
          </w:p>
        </w:tc>
        <w:tc>
          <w:tcPr>
            <w:tcW w:w="1896" w:type="dxa"/>
            <w:tcBorders>
              <w:top w:val="nil"/>
              <w:left w:val="nil"/>
              <w:bottom w:val="single" w:sz="4" w:space="0" w:color="000000"/>
              <w:right w:val="single" w:sz="4" w:space="0" w:color="000000"/>
            </w:tcBorders>
          </w:tcPr>
          <w:p w:rsidR="00637085" w:rsidRDefault="00637085" w:rsidP="001D58DC">
            <w:pPr>
              <w:jc w:val="right"/>
            </w:pPr>
            <w:r w:rsidRPr="00FB685B">
              <w:rPr>
                <w:rFonts w:hint="eastAsia"/>
                <w:color w:val="000000"/>
                <w:sz w:val="22"/>
                <w:szCs w:val="22"/>
              </w:rPr>
              <w:t>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2210203</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购房补贴</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37,812.41</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37,812.41</w:t>
            </w:r>
          </w:p>
        </w:tc>
        <w:tc>
          <w:tcPr>
            <w:tcW w:w="1896" w:type="dxa"/>
            <w:tcBorders>
              <w:top w:val="nil"/>
              <w:left w:val="nil"/>
              <w:bottom w:val="single" w:sz="4" w:space="0" w:color="000000"/>
              <w:right w:val="single" w:sz="4" w:space="0" w:color="000000"/>
            </w:tcBorders>
          </w:tcPr>
          <w:p w:rsidR="00637085" w:rsidRDefault="00637085" w:rsidP="001D58DC">
            <w:pPr>
              <w:jc w:val="right"/>
            </w:pPr>
            <w:r w:rsidRPr="00FB685B">
              <w:rPr>
                <w:rFonts w:hint="eastAsia"/>
                <w:color w:val="000000"/>
                <w:sz w:val="22"/>
                <w:szCs w:val="22"/>
              </w:rPr>
              <w:t>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2101101</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行政单位医疗</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95,367.50</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95,367.50</w:t>
            </w:r>
          </w:p>
        </w:tc>
        <w:tc>
          <w:tcPr>
            <w:tcW w:w="1896" w:type="dxa"/>
            <w:tcBorders>
              <w:top w:val="nil"/>
              <w:left w:val="nil"/>
              <w:bottom w:val="single" w:sz="4" w:space="0" w:color="000000"/>
              <w:right w:val="single" w:sz="4" w:space="0" w:color="000000"/>
            </w:tcBorders>
          </w:tcPr>
          <w:p w:rsidR="00637085" w:rsidRDefault="00637085" w:rsidP="001D58DC">
            <w:pPr>
              <w:jc w:val="right"/>
            </w:pPr>
            <w:r w:rsidRPr="00FB685B">
              <w:rPr>
                <w:rFonts w:hint="eastAsia"/>
                <w:color w:val="000000"/>
                <w:sz w:val="22"/>
                <w:szCs w:val="22"/>
              </w:rPr>
              <w:t>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2080505</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机关事业单位基本养老保险缴费支出</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173,258.24</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173,258.24</w:t>
            </w:r>
          </w:p>
        </w:tc>
        <w:tc>
          <w:tcPr>
            <w:tcW w:w="1896" w:type="dxa"/>
            <w:tcBorders>
              <w:top w:val="nil"/>
              <w:left w:val="nil"/>
              <w:bottom w:val="single" w:sz="4" w:space="0" w:color="000000"/>
              <w:right w:val="single" w:sz="4" w:space="0" w:color="000000"/>
            </w:tcBorders>
          </w:tcPr>
          <w:p w:rsidR="00637085" w:rsidRDefault="00637085" w:rsidP="001D58DC">
            <w:pPr>
              <w:jc w:val="right"/>
            </w:pPr>
            <w:r w:rsidRPr="00FB685B">
              <w:rPr>
                <w:rFonts w:hint="eastAsia"/>
                <w:color w:val="000000"/>
                <w:sz w:val="22"/>
                <w:szCs w:val="22"/>
              </w:rPr>
              <w:t>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2080501</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行政单位离退休</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33,195.06</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33,195.06</w:t>
            </w:r>
          </w:p>
        </w:tc>
        <w:tc>
          <w:tcPr>
            <w:tcW w:w="1896" w:type="dxa"/>
            <w:tcBorders>
              <w:top w:val="nil"/>
              <w:left w:val="nil"/>
              <w:bottom w:val="single" w:sz="4" w:space="0" w:color="000000"/>
              <w:right w:val="single" w:sz="4" w:space="0" w:color="000000"/>
            </w:tcBorders>
          </w:tcPr>
          <w:p w:rsidR="00637085" w:rsidRDefault="00637085" w:rsidP="001D58DC">
            <w:pPr>
              <w:jc w:val="right"/>
            </w:pPr>
            <w:r w:rsidRPr="00FB685B">
              <w:rPr>
                <w:rFonts w:hint="eastAsia"/>
                <w:color w:val="000000"/>
                <w:sz w:val="22"/>
                <w:szCs w:val="22"/>
              </w:rPr>
              <w:t>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2080704</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社会保险补贴</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17,663,630.55</w:t>
            </w:r>
          </w:p>
        </w:tc>
        <w:tc>
          <w:tcPr>
            <w:tcW w:w="1822" w:type="dxa"/>
            <w:tcBorders>
              <w:top w:val="nil"/>
              <w:left w:val="nil"/>
              <w:bottom w:val="single" w:sz="4" w:space="0" w:color="000000"/>
              <w:right w:val="single" w:sz="4" w:space="0" w:color="000000"/>
            </w:tcBorders>
          </w:tcPr>
          <w:p w:rsidR="00637085" w:rsidRDefault="00637085" w:rsidP="001D58DC">
            <w:pPr>
              <w:jc w:val="right"/>
            </w:pPr>
            <w:r w:rsidRPr="00AA1DA9">
              <w:rPr>
                <w:rFonts w:hint="eastAsia"/>
                <w:color w:val="000000"/>
                <w:sz w:val="22"/>
                <w:szCs w:val="22"/>
              </w:rPr>
              <w:t>0.00</w:t>
            </w:r>
          </w:p>
        </w:tc>
        <w:tc>
          <w:tcPr>
            <w:tcW w:w="1896"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17,663,630.55</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2080799</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其他就业补助支出</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733,379.88</w:t>
            </w:r>
          </w:p>
        </w:tc>
        <w:tc>
          <w:tcPr>
            <w:tcW w:w="1822" w:type="dxa"/>
            <w:tcBorders>
              <w:top w:val="nil"/>
              <w:left w:val="nil"/>
              <w:bottom w:val="single" w:sz="4" w:space="0" w:color="000000"/>
              <w:right w:val="single" w:sz="4" w:space="0" w:color="000000"/>
            </w:tcBorders>
          </w:tcPr>
          <w:p w:rsidR="00637085" w:rsidRDefault="00637085" w:rsidP="001D58DC">
            <w:pPr>
              <w:jc w:val="right"/>
            </w:pPr>
            <w:r w:rsidRPr="00AA1DA9">
              <w:rPr>
                <w:rFonts w:hint="eastAsia"/>
                <w:color w:val="000000"/>
                <w:sz w:val="22"/>
                <w:szCs w:val="22"/>
              </w:rPr>
              <w:t>0.00</w:t>
            </w:r>
          </w:p>
        </w:tc>
        <w:tc>
          <w:tcPr>
            <w:tcW w:w="1896"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733,379.88</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1D58DC">
        <w:trPr>
          <w:trHeight w:val="454"/>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2011308</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招商引资</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50,000.00</w:t>
            </w:r>
          </w:p>
        </w:tc>
        <w:tc>
          <w:tcPr>
            <w:tcW w:w="1822" w:type="dxa"/>
            <w:tcBorders>
              <w:top w:val="nil"/>
              <w:left w:val="nil"/>
              <w:bottom w:val="single" w:sz="4" w:space="0" w:color="000000"/>
              <w:right w:val="single" w:sz="4" w:space="0" w:color="000000"/>
            </w:tcBorders>
          </w:tcPr>
          <w:p w:rsidR="00637085" w:rsidRDefault="00637085" w:rsidP="001D58DC">
            <w:pPr>
              <w:jc w:val="right"/>
            </w:pPr>
            <w:r w:rsidRPr="00AA1DA9">
              <w:rPr>
                <w:rFonts w:hint="eastAsia"/>
                <w:color w:val="000000"/>
                <w:sz w:val="22"/>
                <w:szCs w:val="22"/>
              </w:rPr>
              <w:t>0.00</w:t>
            </w:r>
          </w:p>
        </w:tc>
        <w:tc>
          <w:tcPr>
            <w:tcW w:w="1896"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50,000.00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2101103</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公务员医疗补助</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52,416.92</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52,416.92</w:t>
            </w:r>
          </w:p>
        </w:tc>
        <w:tc>
          <w:tcPr>
            <w:tcW w:w="1896" w:type="dxa"/>
            <w:tcBorders>
              <w:top w:val="nil"/>
              <w:left w:val="nil"/>
              <w:bottom w:val="single" w:sz="4" w:space="0" w:color="000000"/>
              <w:right w:val="single" w:sz="4" w:space="0" w:color="000000"/>
            </w:tcBorders>
          </w:tcPr>
          <w:p w:rsidR="00637085" w:rsidRDefault="00637085" w:rsidP="001D58DC">
            <w:pPr>
              <w:jc w:val="right"/>
            </w:pPr>
            <w:r w:rsidRPr="00855057">
              <w:rPr>
                <w:rFonts w:hint="eastAsia"/>
                <w:color w:val="000000"/>
                <w:sz w:val="22"/>
                <w:szCs w:val="22"/>
              </w:rPr>
              <w:t>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2080106</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就业管理事务</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1,732,491.80</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1,732,491.80</w:t>
            </w:r>
          </w:p>
        </w:tc>
        <w:tc>
          <w:tcPr>
            <w:tcW w:w="1896" w:type="dxa"/>
            <w:tcBorders>
              <w:top w:val="nil"/>
              <w:left w:val="nil"/>
              <w:bottom w:val="single" w:sz="4" w:space="0" w:color="000000"/>
              <w:right w:val="single" w:sz="4" w:space="0" w:color="000000"/>
            </w:tcBorders>
          </w:tcPr>
          <w:p w:rsidR="00637085" w:rsidRDefault="00637085" w:rsidP="001D58DC">
            <w:pPr>
              <w:jc w:val="right"/>
            </w:pPr>
            <w:r w:rsidRPr="00855057">
              <w:rPr>
                <w:rFonts w:hint="eastAsia"/>
                <w:color w:val="000000"/>
                <w:sz w:val="22"/>
                <w:szCs w:val="22"/>
              </w:rPr>
              <w:t>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2080701</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就业创业服务补贴</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20,000.00</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sidRPr="00836D0D">
              <w:rPr>
                <w:rFonts w:hint="eastAsia"/>
                <w:color w:val="000000"/>
                <w:sz w:val="22"/>
                <w:szCs w:val="22"/>
              </w:rPr>
              <w:t>0.00</w:t>
            </w:r>
            <w:r>
              <w:rPr>
                <w:rFonts w:hint="eastAsia"/>
                <w:color w:val="000000"/>
                <w:sz w:val="22"/>
                <w:szCs w:val="22"/>
              </w:rPr>
              <w:t xml:space="preserve">　</w:t>
            </w:r>
          </w:p>
        </w:tc>
        <w:tc>
          <w:tcPr>
            <w:tcW w:w="1896"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20,000.00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2210201</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住房公积金</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159,584.00</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159,584.00</w:t>
            </w:r>
          </w:p>
        </w:tc>
        <w:tc>
          <w:tcPr>
            <w:tcW w:w="1896"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 xml:space="preserve">　</w:t>
            </w:r>
            <w:r w:rsidRPr="00836D0D">
              <w:rPr>
                <w:rFonts w:hint="eastAsia"/>
                <w:color w:val="000000"/>
                <w:sz w:val="22"/>
                <w:szCs w:val="22"/>
              </w:rPr>
              <w:t>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2080705</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公益性岗位补贴</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32,893,021.91</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sidRPr="00836D0D">
              <w:rPr>
                <w:rFonts w:hint="eastAsia"/>
                <w:color w:val="000000"/>
                <w:sz w:val="22"/>
                <w:szCs w:val="22"/>
              </w:rPr>
              <w:t>0.00</w:t>
            </w:r>
            <w:r>
              <w:rPr>
                <w:rFonts w:hint="eastAsia"/>
                <w:color w:val="000000"/>
                <w:sz w:val="22"/>
                <w:szCs w:val="22"/>
              </w:rPr>
              <w:t xml:space="preserve">　</w:t>
            </w:r>
          </w:p>
        </w:tc>
        <w:tc>
          <w:tcPr>
            <w:tcW w:w="1896"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32,893,021.91</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2080506</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机关事业单位职业年金缴费支出</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72,373.05</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72,373.05</w:t>
            </w:r>
          </w:p>
        </w:tc>
        <w:tc>
          <w:tcPr>
            <w:tcW w:w="1896" w:type="dxa"/>
            <w:tcBorders>
              <w:top w:val="nil"/>
              <w:left w:val="nil"/>
              <w:bottom w:val="single" w:sz="4" w:space="0" w:color="000000"/>
              <w:right w:val="single" w:sz="4" w:space="0" w:color="000000"/>
            </w:tcBorders>
          </w:tcPr>
          <w:p w:rsidR="00637085" w:rsidRDefault="00637085" w:rsidP="001D58DC">
            <w:pPr>
              <w:jc w:val="right"/>
            </w:pPr>
            <w:r w:rsidRPr="00685F75">
              <w:rPr>
                <w:rFonts w:hint="eastAsia"/>
                <w:color w:val="000000"/>
                <w:sz w:val="22"/>
                <w:szCs w:val="22"/>
              </w:rPr>
              <w:t>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2210203</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购房补贴</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37,812.41</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37,812.41</w:t>
            </w:r>
          </w:p>
        </w:tc>
        <w:tc>
          <w:tcPr>
            <w:tcW w:w="1896" w:type="dxa"/>
            <w:tcBorders>
              <w:top w:val="nil"/>
              <w:left w:val="nil"/>
              <w:bottom w:val="single" w:sz="4" w:space="0" w:color="000000"/>
              <w:right w:val="single" w:sz="4" w:space="0" w:color="000000"/>
            </w:tcBorders>
          </w:tcPr>
          <w:p w:rsidR="00637085" w:rsidRDefault="00637085" w:rsidP="001D58DC">
            <w:pPr>
              <w:jc w:val="right"/>
            </w:pPr>
            <w:r w:rsidRPr="00685F75">
              <w:rPr>
                <w:rFonts w:hint="eastAsia"/>
                <w:color w:val="000000"/>
                <w:sz w:val="22"/>
                <w:szCs w:val="22"/>
              </w:rPr>
              <w:t>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2101101</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行政单位医疗</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95,367.50</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95,367.50</w:t>
            </w:r>
          </w:p>
        </w:tc>
        <w:tc>
          <w:tcPr>
            <w:tcW w:w="1896" w:type="dxa"/>
            <w:tcBorders>
              <w:top w:val="nil"/>
              <w:left w:val="nil"/>
              <w:bottom w:val="single" w:sz="4" w:space="0" w:color="000000"/>
              <w:right w:val="single" w:sz="4" w:space="0" w:color="000000"/>
            </w:tcBorders>
          </w:tcPr>
          <w:p w:rsidR="00637085" w:rsidRDefault="00637085" w:rsidP="001D58DC">
            <w:pPr>
              <w:jc w:val="right"/>
            </w:pPr>
            <w:r w:rsidRPr="00685F75">
              <w:rPr>
                <w:rFonts w:hint="eastAsia"/>
                <w:color w:val="000000"/>
                <w:sz w:val="22"/>
                <w:szCs w:val="22"/>
              </w:rPr>
              <w:t>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637085" w:rsidTr="00C67B31">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2080505</w:t>
            </w:r>
          </w:p>
        </w:tc>
        <w:tc>
          <w:tcPr>
            <w:tcW w:w="3908" w:type="dxa"/>
            <w:tcBorders>
              <w:top w:val="nil"/>
              <w:left w:val="nil"/>
              <w:bottom w:val="single" w:sz="4" w:space="0" w:color="000000"/>
              <w:right w:val="single" w:sz="4" w:space="0" w:color="000000"/>
            </w:tcBorders>
            <w:vAlign w:val="center"/>
          </w:tcPr>
          <w:p w:rsidR="00637085" w:rsidRDefault="00637085" w:rsidP="00637085">
            <w:pPr>
              <w:rPr>
                <w:rFonts w:ascii="宋体" w:hAnsi="宋体" w:cs="宋体"/>
                <w:color w:val="000000"/>
                <w:sz w:val="22"/>
                <w:szCs w:val="22"/>
              </w:rPr>
            </w:pPr>
            <w:r>
              <w:rPr>
                <w:rFonts w:hint="eastAsia"/>
                <w:color w:val="000000"/>
                <w:sz w:val="22"/>
                <w:szCs w:val="22"/>
              </w:rPr>
              <w:t>机关事业单位基本养老保险缴费支出</w:t>
            </w:r>
          </w:p>
        </w:tc>
        <w:tc>
          <w:tcPr>
            <w:tcW w:w="193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173,258.24</w:t>
            </w:r>
          </w:p>
        </w:tc>
        <w:tc>
          <w:tcPr>
            <w:tcW w:w="1822" w:type="dxa"/>
            <w:tcBorders>
              <w:top w:val="nil"/>
              <w:left w:val="nil"/>
              <w:bottom w:val="single" w:sz="4" w:space="0" w:color="000000"/>
              <w:right w:val="single" w:sz="4" w:space="0" w:color="000000"/>
            </w:tcBorders>
            <w:vAlign w:val="center"/>
          </w:tcPr>
          <w:p w:rsidR="00637085" w:rsidRDefault="00637085" w:rsidP="00637085">
            <w:pPr>
              <w:jc w:val="right"/>
              <w:rPr>
                <w:rFonts w:ascii="宋体" w:hAnsi="宋体" w:cs="宋体"/>
                <w:color w:val="000000"/>
                <w:sz w:val="22"/>
                <w:szCs w:val="22"/>
              </w:rPr>
            </w:pPr>
            <w:r>
              <w:rPr>
                <w:rFonts w:hint="eastAsia"/>
                <w:color w:val="000000"/>
                <w:sz w:val="22"/>
                <w:szCs w:val="22"/>
              </w:rPr>
              <w:t>173,258.24</w:t>
            </w:r>
          </w:p>
        </w:tc>
        <w:tc>
          <w:tcPr>
            <w:tcW w:w="1896" w:type="dxa"/>
            <w:tcBorders>
              <w:top w:val="nil"/>
              <w:left w:val="nil"/>
              <w:bottom w:val="single" w:sz="4" w:space="0" w:color="000000"/>
              <w:right w:val="single" w:sz="4" w:space="0" w:color="000000"/>
            </w:tcBorders>
          </w:tcPr>
          <w:p w:rsidR="00637085" w:rsidRDefault="00637085" w:rsidP="001D58DC">
            <w:pPr>
              <w:jc w:val="right"/>
            </w:pPr>
            <w:r w:rsidRPr="00685F75">
              <w:rPr>
                <w:rFonts w:hint="eastAsia"/>
                <w:color w:val="000000"/>
                <w:sz w:val="22"/>
                <w:szCs w:val="22"/>
              </w:rPr>
              <w:t>0.00</w:t>
            </w:r>
          </w:p>
        </w:tc>
        <w:tc>
          <w:tcPr>
            <w:tcW w:w="1149"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111" w:type="dxa"/>
            <w:tcBorders>
              <w:top w:val="nil"/>
              <w:left w:val="nil"/>
              <w:bottom w:val="single" w:sz="4" w:space="0" w:color="000000"/>
              <w:right w:val="single" w:sz="4" w:space="0" w:color="000000"/>
            </w:tcBorders>
          </w:tcPr>
          <w:p w:rsidR="00637085" w:rsidRDefault="00637085" w:rsidP="001D58DC">
            <w:pPr>
              <w:jc w:val="right"/>
            </w:pPr>
            <w:r w:rsidRPr="00836D0D">
              <w:rPr>
                <w:rFonts w:hint="eastAsia"/>
                <w:color w:val="000000"/>
                <w:sz w:val="22"/>
                <w:szCs w:val="22"/>
              </w:rPr>
              <w:t>0.00</w:t>
            </w:r>
          </w:p>
        </w:tc>
        <w:tc>
          <w:tcPr>
            <w:tcW w:w="1654" w:type="dxa"/>
            <w:tcBorders>
              <w:top w:val="nil"/>
              <w:left w:val="nil"/>
              <w:bottom w:val="single" w:sz="4" w:space="0" w:color="000000"/>
              <w:right w:val="single" w:sz="8" w:space="0" w:color="000000"/>
            </w:tcBorders>
          </w:tcPr>
          <w:p w:rsidR="00637085" w:rsidRDefault="00637085" w:rsidP="001D58DC">
            <w:pPr>
              <w:jc w:val="right"/>
            </w:pPr>
            <w:r w:rsidRPr="00836D0D">
              <w:rPr>
                <w:rFonts w:hint="eastAsia"/>
                <w:color w:val="000000"/>
                <w:sz w:val="22"/>
                <w:szCs w:val="22"/>
              </w:rPr>
              <w:t>0.00</w:t>
            </w:r>
          </w:p>
        </w:tc>
      </w:tr>
      <w:tr w:rsidR="00363FA7">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3908" w:type="dxa"/>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1932"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1822"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1896"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1149"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1111"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1654" w:type="dxa"/>
            <w:tcBorders>
              <w:top w:val="nil"/>
              <w:left w:val="nil"/>
              <w:bottom w:val="single" w:sz="4" w:space="0" w:color="000000"/>
              <w:right w:val="single" w:sz="8" w:space="0" w:color="000000"/>
            </w:tcBorders>
            <w:vAlign w:val="center"/>
          </w:tcPr>
          <w:p w:rsidR="00363FA7" w:rsidRDefault="00363FA7">
            <w:pPr>
              <w:widowControl/>
              <w:jc w:val="right"/>
              <w:rPr>
                <w:color w:val="000000"/>
                <w:kern w:val="0"/>
                <w:sz w:val="22"/>
              </w:rPr>
            </w:pPr>
          </w:p>
        </w:tc>
      </w:tr>
      <w:tr w:rsidR="00363FA7">
        <w:trPr>
          <w:trHeight w:val="168"/>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3908" w:type="dxa"/>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1932"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1822"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1896"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1149"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1111"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1654" w:type="dxa"/>
            <w:tcBorders>
              <w:top w:val="nil"/>
              <w:left w:val="nil"/>
              <w:bottom w:val="single" w:sz="4" w:space="0" w:color="000000"/>
              <w:right w:val="single" w:sz="8" w:space="0" w:color="000000"/>
            </w:tcBorders>
            <w:vAlign w:val="center"/>
          </w:tcPr>
          <w:p w:rsidR="00363FA7" w:rsidRDefault="00363FA7">
            <w:pPr>
              <w:widowControl/>
              <w:jc w:val="right"/>
              <w:rPr>
                <w:color w:val="000000"/>
                <w:kern w:val="0"/>
                <w:sz w:val="22"/>
              </w:rPr>
            </w:pPr>
          </w:p>
        </w:tc>
      </w:tr>
      <w:tr w:rsidR="00363FA7">
        <w:trPr>
          <w:trHeight w:val="168"/>
        </w:trPr>
        <w:tc>
          <w:tcPr>
            <w:tcW w:w="1393" w:type="dxa"/>
            <w:gridSpan w:val="3"/>
            <w:tcBorders>
              <w:top w:val="single" w:sz="4" w:space="0" w:color="000000"/>
              <w:left w:val="single" w:sz="8" w:space="0" w:color="000000"/>
              <w:bottom w:val="single" w:sz="8" w:space="0" w:color="000000"/>
              <w:right w:val="single" w:sz="4" w:space="0" w:color="000000"/>
            </w:tcBorders>
            <w:vAlign w:val="center"/>
          </w:tcPr>
          <w:p w:rsidR="00363FA7" w:rsidRDefault="00AD66CE">
            <w:pPr>
              <w:widowControl/>
              <w:jc w:val="left"/>
              <w:rPr>
                <w:color w:val="000000"/>
                <w:kern w:val="0"/>
                <w:sz w:val="22"/>
              </w:rPr>
            </w:pPr>
            <w:r>
              <w:rPr>
                <w:color w:val="000000"/>
                <w:kern w:val="0"/>
                <w:sz w:val="22"/>
              </w:rPr>
              <w:t xml:space="preserve">　</w:t>
            </w:r>
          </w:p>
        </w:tc>
        <w:tc>
          <w:tcPr>
            <w:tcW w:w="3908" w:type="dxa"/>
            <w:tcBorders>
              <w:top w:val="nil"/>
              <w:left w:val="nil"/>
              <w:bottom w:val="single" w:sz="8" w:space="0" w:color="000000"/>
              <w:right w:val="single" w:sz="4" w:space="0" w:color="000000"/>
            </w:tcBorders>
            <w:vAlign w:val="center"/>
          </w:tcPr>
          <w:p w:rsidR="00363FA7" w:rsidRDefault="00AD66CE">
            <w:pPr>
              <w:widowControl/>
              <w:jc w:val="left"/>
              <w:rPr>
                <w:color w:val="000000"/>
                <w:kern w:val="0"/>
                <w:sz w:val="22"/>
              </w:rPr>
            </w:pPr>
            <w:r>
              <w:rPr>
                <w:color w:val="000000"/>
                <w:kern w:val="0"/>
                <w:sz w:val="22"/>
              </w:rPr>
              <w:t xml:space="preserve">　</w:t>
            </w:r>
          </w:p>
        </w:tc>
        <w:tc>
          <w:tcPr>
            <w:tcW w:w="1932" w:type="dxa"/>
            <w:tcBorders>
              <w:top w:val="nil"/>
              <w:left w:val="nil"/>
              <w:bottom w:val="single" w:sz="8" w:space="0" w:color="000000"/>
              <w:right w:val="single" w:sz="4" w:space="0" w:color="000000"/>
            </w:tcBorders>
            <w:vAlign w:val="center"/>
          </w:tcPr>
          <w:p w:rsidR="00363FA7" w:rsidRDefault="00AD66CE">
            <w:pPr>
              <w:widowControl/>
              <w:jc w:val="right"/>
              <w:rPr>
                <w:color w:val="000000"/>
                <w:kern w:val="0"/>
                <w:sz w:val="22"/>
              </w:rPr>
            </w:pPr>
            <w:r>
              <w:rPr>
                <w:color w:val="000000"/>
                <w:kern w:val="0"/>
                <w:sz w:val="22"/>
              </w:rPr>
              <w:t xml:space="preserve">　</w:t>
            </w:r>
          </w:p>
        </w:tc>
        <w:tc>
          <w:tcPr>
            <w:tcW w:w="1822" w:type="dxa"/>
            <w:tcBorders>
              <w:top w:val="nil"/>
              <w:left w:val="nil"/>
              <w:bottom w:val="single" w:sz="8" w:space="0" w:color="000000"/>
              <w:right w:val="single" w:sz="4" w:space="0" w:color="000000"/>
            </w:tcBorders>
            <w:vAlign w:val="center"/>
          </w:tcPr>
          <w:p w:rsidR="00363FA7" w:rsidRDefault="00AD66CE">
            <w:pPr>
              <w:widowControl/>
              <w:jc w:val="right"/>
              <w:rPr>
                <w:color w:val="000000"/>
                <w:kern w:val="0"/>
                <w:sz w:val="22"/>
              </w:rPr>
            </w:pPr>
            <w:r>
              <w:rPr>
                <w:color w:val="000000"/>
                <w:kern w:val="0"/>
                <w:sz w:val="22"/>
              </w:rPr>
              <w:t xml:space="preserve">　</w:t>
            </w:r>
          </w:p>
        </w:tc>
        <w:tc>
          <w:tcPr>
            <w:tcW w:w="1896" w:type="dxa"/>
            <w:tcBorders>
              <w:top w:val="nil"/>
              <w:left w:val="nil"/>
              <w:bottom w:val="single" w:sz="8" w:space="0" w:color="000000"/>
              <w:right w:val="single" w:sz="4" w:space="0" w:color="000000"/>
            </w:tcBorders>
            <w:vAlign w:val="center"/>
          </w:tcPr>
          <w:p w:rsidR="00363FA7" w:rsidRDefault="00AD66CE">
            <w:pPr>
              <w:widowControl/>
              <w:jc w:val="right"/>
              <w:rPr>
                <w:color w:val="000000"/>
                <w:kern w:val="0"/>
                <w:sz w:val="22"/>
              </w:rPr>
            </w:pPr>
            <w:r>
              <w:rPr>
                <w:color w:val="000000"/>
                <w:kern w:val="0"/>
                <w:sz w:val="22"/>
              </w:rPr>
              <w:t xml:space="preserve">　</w:t>
            </w:r>
          </w:p>
        </w:tc>
        <w:tc>
          <w:tcPr>
            <w:tcW w:w="1149" w:type="dxa"/>
            <w:tcBorders>
              <w:top w:val="nil"/>
              <w:left w:val="nil"/>
              <w:bottom w:val="single" w:sz="8" w:space="0" w:color="000000"/>
              <w:right w:val="single" w:sz="4" w:space="0" w:color="000000"/>
            </w:tcBorders>
            <w:vAlign w:val="center"/>
          </w:tcPr>
          <w:p w:rsidR="00363FA7" w:rsidRDefault="00AD66CE">
            <w:pPr>
              <w:widowControl/>
              <w:jc w:val="right"/>
              <w:rPr>
                <w:color w:val="000000"/>
                <w:kern w:val="0"/>
                <w:sz w:val="22"/>
              </w:rPr>
            </w:pPr>
            <w:r>
              <w:rPr>
                <w:color w:val="000000"/>
                <w:kern w:val="0"/>
                <w:sz w:val="22"/>
              </w:rPr>
              <w:t xml:space="preserve">　</w:t>
            </w:r>
          </w:p>
        </w:tc>
        <w:tc>
          <w:tcPr>
            <w:tcW w:w="1111" w:type="dxa"/>
            <w:tcBorders>
              <w:top w:val="nil"/>
              <w:left w:val="nil"/>
              <w:bottom w:val="single" w:sz="8" w:space="0" w:color="000000"/>
              <w:right w:val="single" w:sz="4" w:space="0" w:color="000000"/>
            </w:tcBorders>
            <w:vAlign w:val="center"/>
          </w:tcPr>
          <w:p w:rsidR="00363FA7" w:rsidRDefault="00AD66CE">
            <w:pPr>
              <w:widowControl/>
              <w:jc w:val="right"/>
              <w:rPr>
                <w:color w:val="000000"/>
                <w:kern w:val="0"/>
                <w:sz w:val="22"/>
              </w:rPr>
            </w:pPr>
            <w:r>
              <w:rPr>
                <w:color w:val="000000"/>
                <w:kern w:val="0"/>
                <w:sz w:val="22"/>
              </w:rPr>
              <w:t xml:space="preserve">　</w:t>
            </w:r>
          </w:p>
        </w:tc>
        <w:tc>
          <w:tcPr>
            <w:tcW w:w="1654" w:type="dxa"/>
            <w:tcBorders>
              <w:top w:val="nil"/>
              <w:left w:val="nil"/>
              <w:bottom w:val="single" w:sz="8" w:space="0" w:color="000000"/>
              <w:right w:val="single" w:sz="8" w:space="0" w:color="000000"/>
            </w:tcBorders>
            <w:vAlign w:val="center"/>
          </w:tcPr>
          <w:p w:rsidR="00363FA7" w:rsidRDefault="00AD66CE">
            <w:pPr>
              <w:widowControl/>
              <w:jc w:val="right"/>
              <w:rPr>
                <w:color w:val="000000"/>
                <w:kern w:val="0"/>
                <w:sz w:val="22"/>
              </w:rPr>
            </w:pPr>
            <w:r>
              <w:rPr>
                <w:color w:val="000000"/>
                <w:kern w:val="0"/>
                <w:sz w:val="22"/>
              </w:rPr>
              <w:t xml:space="preserve">　</w:t>
            </w:r>
          </w:p>
        </w:tc>
      </w:tr>
      <w:tr w:rsidR="00363FA7">
        <w:trPr>
          <w:trHeight w:val="280"/>
        </w:trPr>
        <w:tc>
          <w:tcPr>
            <w:tcW w:w="14865" w:type="dxa"/>
            <w:gridSpan w:val="10"/>
            <w:tcBorders>
              <w:top w:val="single" w:sz="8" w:space="0" w:color="000000"/>
              <w:left w:val="nil"/>
              <w:bottom w:val="nil"/>
              <w:right w:val="nil"/>
            </w:tcBorders>
            <w:vAlign w:val="bottom"/>
          </w:tcPr>
          <w:p w:rsidR="00363FA7" w:rsidRDefault="00AD66CE">
            <w:pPr>
              <w:widowControl/>
              <w:jc w:val="left"/>
              <w:rPr>
                <w:sz w:val="22"/>
              </w:rPr>
            </w:pPr>
            <w:r>
              <w:rPr>
                <w:rFonts w:hint="eastAsia"/>
                <w:color w:val="000000"/>
                <w:kern w:val="0"/>
                <w:sz w:val="22"/>
              </w:rPr>
              <w:t>注：本表反映部门本年度各项支出情况，数据取自财决</w:t>
            </w:r>
            <w:r>
              <w:rPr>
                <w:rFonts w:hint="eastAsia"/>
                <w:color w:val="000000"/>
                <w:kern w:val="0"/>
                <w:sz w:val="22"/>
              </w:rPr>
              <w:t>04</w:t>
            </w:r>
            <w:r>
              <w:rPr>
                <w:rFonts w:hint="eastAsia"/>
                <w:color w:val="000000"/>
                <w:kern w:val="0"/>
                <w:sz w:val="22"/>
              </w:rPr>
              <w:t>表</w:t>
            </w:r>
          </w:p>
        </w:tc>
      </w:tr>
    </w:tbl>
    <w:p w:rsidR="00363FA7" w:rsidRDefault="00AD66CE">
      <w:pPr>
        <w:widowControl/>
        <w:jc w:val="left"/>
        <w:rPr>
          <w:rFonts w:eastAsia="黑体"/>
          <w:b/>
          <w:bCs/>
          <w:color w:val="000000"/>
          <w:kern w:val="0"/>
          <w:sz w:val="40"/>
          <w:szCs w:val="40"/>
        </w:rPr>
      </w:pPr>
      <w:r>
        <w:rPr>
          <w:rFonts w:eastAsia="黑体"/>
          <w:b/>
          <w:bCs/>
          <w:color w:val="000000"/>
          <w:kern w:val="0"/>
          <w:sz w:val="40"/>
          <w:szCs w:val="40"/>
        </w:rPr>
        <w:br w:type="page"/>
      </w:r>
    </w:p>
    <w:tbl>
      <w:tblPr>
        <w:tblpPr w:leftFromText="180" w:rightFromText="180" w:vertAnchor="text" w:horzAnchor="page" w:tblpX="962" w:tblpY="352"/>
        <w:tblOverlap w:val="never"/>
        <w:tblW w:w="14820" w:type="dxa"/>
        <w:tblLayout w:type="fixed"/>
        <w:tblLook w:val="04A0"/>
      </w:tblPr>
      <w:tblGrid>
        <w:gridCol w:w="3026"/>
        <w:gridCol w:w="503"/>
        <w:gridCol w:w="1433"/>
        <w:gridCol w:w="3396"/>
        <w:gridCol w:w="518"/>
        <w:gridCol w:w="1473"/>
        <w:gridCol w:w="1336"/>
        <w:gridCol w:w="1415"/>
        <w:gridCol w:w="153"/>
        <w:gridCol w:w="1567"/>
      </w:tblGrid>
      <w:tr w:rsidR="00363FA7">
        <w:trPr>
          <w:trHeight w:val="267"/>
        </w:trPr>
        <w:tc>
          <w:tcPr>
            <w:tcW w:w="14820" w:type="dxa"/>
            <w:gridSpan w:val="10"/>
            <w:tcBorders>
              <w:top w:val="nil"/>
              <w:left w:val="nil"/>
              <w:bottom w:val="nil"/>
              <w:right w:val="nil"/>
            </w:tcBorders>
            <w:vAlign w:val="bottom"/>
          </w:tcPr>
          <w:p w:rsidR="00363FA7" w:rsidRDefault="00AD66CE">
            <w:pPr>
              <w:widowControl/>
              <w:jc w:val="center"/>
              <w:textAlignment w:val="bottom"/>
              <w:rPr>
                <w:b/>
                <w:color w:val="000000"/>
                <w:kern w:val="0"/>
                <w:sz w:val="40"/>
                <w:szCs w:val="40"/>
              </w:rPr>
            </w:pPr>
            <w:r>
              <w:rPr>
                <w:rFonts w:ascii="宋体" w:hAnsi="宋体" w:cs="宋体" w:hint="eastAsia"/>
                <w:b/>
                <w:color w:val="000000"/>
                <w:kern w:val="0"/>
                <w:sz w:val="44"/>
                <w:szCs w:val="44"/>
              </w:rPr>
              <w:lastRenderedPageBreak/>
              <w:t>财政拨款收入支出决算总表</w:t>
            </w:r>
          </w:p>
        </w:tc>
      </w:tr>
      <w:tr w:rsidR="00363FA7">
        <w:trPr>
          <w:trHeight w:hRule="exact" w:val="319"/>
        </w:trPr>
        <w:tc>
          <w:tcPr>
            <w:tcW w:w="8358" w:type="dxa"/>
            <w:gridSpan w:val="4"/>
            <w:tcBorders>
              <w:top w:val="nil"/>
              <w:left w:val="nil"/>
              <w:bottom w:val="nil"/>
              <w:right w:val="nil"/>
            </w:tcBorders>
            <w:vAlign w:val="bottom"/>
          </w:tcPr>
          <w:p w:rsidR="00363FA7" w:rsidRDefault="00AD66CE">
            <w:pPr>
              <w:jc w:val="left"/>
              <w:rPr>
                <w:color w:val="000000"/>
                <w:kern w:val="0"/>
                <w:sz w:val="18"/>
                <w:szCs w:val="18"/>
              </w:rPr>
            </w:pPr>
            <w:r>
              <w:rPr>
                <w:rFonts w:ascii="宋体" w:hAnsi="宋体" w:cs="宋体" w:hint="eastAsia"/>
                <w:color w:val="000000"/>
                <w:kern w:val="0"/>
                <w:sz w:val="24"/>
              </w:rPr>
              <w:t>公开部门：</w:t>
            </w:r>
          </w:p>
        </w:tc>
        <w:tc>
          <w:tcPr>
            <w:tcW w:w="518" w:type="dxa"/>
            <w:tcBorders>
              <w:top w:val="nil"/>
              <w:left w:val="nil"/>
              <w:bottom w:val="nil"/>
              <w:right w:val="nil"/>
            </w:tcBorders>
            <w:vAlign w:val="bottom"/>
          </w:tcPr>
          <w:p w:rsidR="00363FA7" w:rsidRDefault="00363FA7">
            <w:pPr>
              <w:rPr>
                <w:color w:val="000000"/>
                <w:kern w:val="0"/>
                <w:sz w:val="18"/>
                <w:szCs w:val="18"/>
              </w:rPr>
            </w:pPr>
          </w:p>
        </w:tc>
        <w:tc>
          <w:tcPr>
            <w:tcW w:w="1473" w:type="dxa"/>
            <w:tcBorders>
              <w:top w:val="nil"/>
              <w:left w:val="nil"/>
              <w:bottom w:val="nil"/>
              <w:right w:val="nil"/>
            </w:tcBorders>
            <w:vAlign w:val="bottom"/>
          </w:tcPr>
          <w:p w:rsidR="00363FA7" w:rsidRDefault="00363FA7"/>
        </w:tc>
        <w:tc>
          <w:tcPr>
            <w:tcW w:w="1336" w:type="dxa"/>
            <w:tcBorders>
              <w:top w:val="nil"/>
              <w:left w:val="nil"/>
              <w:bottom w:val="nil"/>
              <w:right w:val="nil"/>
            </w:tcBorders>
            <w:vAlign w:val="bottom"/>
          </w:tcPr>
          <w:p w:rsidR="00363FA7" w:rsidRDefault="00363FA7">
            <w:pPr>
              <w:jc w:val="center"/>
              <w:rPr>
                <w:color w:val="000000"/>
                <w:kern w:val="0"/>
                <w:sz w:val="18"/>
                <w:szCs w:val="18"/>
              </w:rPr>
            </w:pPr>
          </w:p>
        </w:tc>
        <w:tc>
          <w:tcPr>
            <w:tcW w:w="1415" w:type="dxa"/>
            <w:tcBorders>
              <w:top w:val="nil"/>
              <w:left w:val="nil"/>
              <w:bottom w:val="nil"/>
              <w:right w:val="nil"/>
            </w:tcBorders>
            <w:vAlign w:val="bottom"/>
          </w:tcPr>
          <w:p w:rsidR="00363FA7" w:rsidRDefault="00AD66CE">
            <w:r>
              <w:rPr>
                <w:rFonts w:ascii="宋体" w:hAnsi="宋体" w:cs="宋体" w:hint="eastAsia"/>
                <w:color w:val="000000"/>
                <w:kern w:val="0"/>
                <w:sz w:val="24"/>
              </w:rPr>
              <w:t>公开04表</w:t>
            </w:r>
          </w:p>
        </w:tc>
        <w:tc>
          <w:tcPr>
            <w:tcW w:w="1720" w:type="dxa"/>
            <w:gridSpan w:val="2"/>
            <w:tcBorders>
              <w:top w:val="nil"/>
              <w:left w:val="nil"/>
              <w:bottom w:val="nil"/>
              <w:right w:val="nil"/>
            </w:tcBorders>
            <w:vAlign w:val="bottom"/>
          </w:tcPr>
          <w:p w:rsidR="00363FA7" w:rsidRDefault="00AD66CE">
            <w:pPr>
              <w:widowControl/>
              <w:jc w:val="right"/>
              <w:textAlignment w:val="bottom"/>
              <w:rPr>
                <w:color w:val="000000"/>
                <w:kern w:val="0"/>
                <w:sz w:val="18"/>
                <w:szCs w:val="18"/>
              </w:rPr>
            </w:pPr>
            <w:r>
              <w:rPr>
                <w:rFonts w:ascii="宋体" w:hAnsi="宋体" w:cs="宋体" w:hint="eastAsia"/>
                <w:color w:val="000000"/>
                <w:kern w:val="0"/>
                <w:sz w:val="24"/>
              </w:rPr>
              <w:t>金额单位：元</w:t>
            </w:r>
          </w:p>
        </w:tc>
      </w:tr>
      <w:tr w:rsidR="00363FA7">
        <w:trPr>
          <w:trHeight w:hRule="exact" w:val="256"/>
        </w:trPr>
        <w:tc>
          <w:tcPr>
            <w:tcW w:w="4962" w:type="dxa"/>
            <w:gridSpan w:val="3"/>
            <w:tcBorders>
              <w:top w:val="single" w:sz="8" w:space="0" w:color="000000"/>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5"/>
                <w:szCs w:val="15"/>
              </w:rPr>
            </w:pPr>
            <w:r>
              <w:rPr>
                <w:rFonts w:ascii="宋体" w:hAnsi="宋体" w:cs="宋体" w:hint="eastAsia"/>
                <w:color w:val="000000"/>
                <w:kern w:val="0"/>
                <w:sz w:val="20"/>
                <w:szCs w:val="20"/>
              </w:rPr>
              <w:t>收     入</w:t>
            </w:r>
          </w:p>
        </w:tc>
        <w:tc>
          <w:tcPr>
            <w:tcW w:w="9858" w:type="dxa"/>
            <w:gridSpan w:val="7"/>
            <w:tcBorders>
              <w:top w:val="single" w:sz="8" w:space="0" w:color="000000"/>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5"/>
                <w:szCs w:val="15"/>
              </w:rPr>
            </w:pPr>
            <w:r>
              <w:rPr>
                <w:rFonts w:ascii="宋体" w:hAnsi="宋体" w:cs="宋体" w:hint="eastAsia"/>
                <w:color w:val="000000"/>
                <w:kern w:val="0"/>
                <w:sz w:val="20"/>
                <w:szCs w:val="20"/>
              </w:rPr>
              <w:t>支     出</w:t>
            </w:r>
          </w:p>
        </w:tc>
      </w:tr>
      <w:tr w:rsidR="00363FA7">
        <w:trPr>
          <w:trHeight w:hRule="exact" w:val="236"/>
        </w:trPr>
        <w:tc>
          <w:tcPr>
            <w:tcW w:w="3026" w:type="dxa"/>
            <w:vMerge w:val="restart"/>
            <w:tcBorders>
              <w:top w:val="nil"/>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5"/>
                <w:szCs w:val="15"/>
              </w:rPr>
            </w:pPr>
            <w:r>
              <w:rPr>
                <w:rFonts w:ascii="宋体" w:hAnsi="宋体" w:cs="宋体" w:hint="eastAsia"/>
                <w:color w:val="000000"/>
                <w:kern w:val="0"/>
                <w:sz w:val="20"/>
                <w:szCs w:val="20"/>
              </w:rPr>
              <w:t>项    目</w:t>
            </w:r>
          </w:p>
        </w:tc>
        <w:tc>
          <w:tcPr>
            <w:tcW w:w="503" w:type="dxa"/>
            <w:vMerge w:val="restart"/>
            <w:tcBorders>
              <w:top w:val="nil"/>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sz w:val="18"/>
                <w:szCs w:val="21"/>
              </w:rPr>
            </w:pPr>
            <w:r>
              <w:rPr>
                <w:rFonts w:ascii="宋体" w:hAnsi="宋体" w:cs="宋体" w:hint="eastAsia"/>
                <w:color w:val="000000"/>
                <w:kern w:val="0"/>
                <w:sz w:val="20"/>
                <w:szCs w:val="20"/>
              </w:rPr>
              <w:t>行次</w:t>
            </w:r>
          </w:p>
        </w:tc>
        <w:tc>
          <w:tcPr>
            <w:tcW w:w="1433" w:type="dxa"/>
            <w:vMerge w:val="restart"/>
            <w:tcBorders>
              <w:top w:val="nil"/>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sz w:val="18"/>
                <w:szCs w:val="21"/>
              </w:rPr>
            </w:pPr>
            <w:r>
              <w:rPr>
                <w:rFonts w:ascii="宋体" w:hAnsi="宋体" w:cs="宋体" w:hint="eastAsia"/>
                <w:color w:val="000000"/>
                <w:kern w:val="0"/>
                <w:sz w:val="20"/>
                <w:szCs w:val="20"/>
              </w:rPr>
              <w:t>决算数</w:t>
            </w:r>
          </w:p>
        </w:tc>
        <w:tc>
          <w:tcPr>
            <w:tcW w:w="3396" w:type="dxa"/>
            <w:vMerge w:val="restart"/>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5"/>
                <w:szCs w:val="15"/>
              </w:rPr>
            </w:pPr>
            <w:r>
              <w:rPr>
                <w:rFonts w:ascii="宋体" w:hAnsi="宋体" w:cs="宋体" w:hint="eastAsia"/>
                <w:color w:val="000000"/>
                <w:kern w:val="0"/>
                <w:sz w:val="20"/>
                <w:szCs w:val="20"/>
              </w:rPr>
              <w:t>项目（按功能分类）</w:t>
            </w:r>
          </w:p>
        </w:tc>
        <w:tc>
          <w:tcPr>
            <w:tcW w:w="518" w:type="dxa"/>
            <w:vMerge w:val="restart"/>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sz w:val="18"/>
                <w:szCs w:val="21"/>
              </w:rPr>
            </w:pPr>
            <w:r>
              <w:rPr>
                <w:rFonts w:ascii="宋体" w:hAnsi="宋体" w:cs="宋体" w:hint="eastAsia"/>
                <w:color w:val="000000"/>
                <w:kern w:val="0"/>
                <w:sz w:val="20"/>
                <w:szCs w:val="20"/>
              </w:rPr>
              <w:t>行次</w:t>
            </w:r>
          </w:p>
        </w:tc>
        <w:tc>
          <w:tcPr>
            <w:tcW w:w="5944" w:type="dxa"/>
            <w:gridSpan w:val="5"/>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sz w:val="18"/>
                <w:szCs w:val="21"/>
              </w:rPr>
            </w:pPr>
            <w:r>
              <w:rPr>
                <w:rFonts w:ascii="宋体" w:hAnsi="宋体" w:cs="宋体" w:hint="eastAsia"/>
                <w:color w:val="000000"/>
                <w:kern w:val="0"/>
                <w:sz w:val="20"/>
                <w:szCs w:val="20"/>
              </w:rPr>
              <w:t>决算数</w:t>
            </w:r>
          </w:p>
        </w:tc>
      </w:tr>
      <w:tr w:rsidR="00363FA7">
        <w:trPr>
          <w:trHeight w:hRule="exact" w:val="678"/>
        </w:trPr>
        <w:tc>
          <w:tcPr>
            <w:tcW w:w="3026" w:type="dxa"/>
            <w:vMerge/>
            <w:tcBorders>
              <w:top w:val="nil"/>
              <w:left w:val="single" w:sz="8" w:space="0" w:color="000000"/>
              <w:bottom w:val="single" w:sz="4" w:space="0" w:color="000000"/>
              <w:right w:val="single" w:sz="4" w:space="0" w:color="000000"/>
            </w:tcBorders>
            <w:shd w:val="clear" w:color="auto" w:fill="C0C0C0"/>
            <w:vAlign w:val="center"/>
          </w:tcPr>
          <w:p w:rsidR="00363FA7" w:rsidRDefault="00363FA7">
            <w:pPr>
              <w:jc w:val="center"/>
              <w:rPr>
                <w:color w:val="000000"/>
                <w:kern w:val="0"/>
                <w:sz w:val="15"/>
                <w:szCs w:val="15"/>
              </w:rPr>
            </w:pPr>
          </w:p>
        </w:tc>
        <w:tc>
          <w:tcPr>
            <w:tcW w:w="503" w:type="dxa"/>
            <w:vMerge/>
            <w:tcBorders>
              <w:top w:val="nil"/>
              <w:left w:val="single" w:sz="8" w:space="0" w:color="000000"/>
              <w:bottom w:val="single" w:sz="4" w:space="0" w:color="000000"/>
              <w:right w:val="single" w:sz="4" w:space="0" w:color="000000"/>
            </w:tcBorders>
            <w:shd w:val="clear" w:color="auto" w:fill="C0C0C0"/>
            <w:vAlign w:val="center"/>
          </w:tcPr>
          <w:p w:rsidR="00363FA7" w:rsidRDefault="00363FA7">
            <w:pPr>
              <w:jc w:val="center"/>
              <w:rPr>
                <w:sz w:val="16"/>
                <w:szCs w:val="16"/>
              </w:rPr>
            </w:pPr>
          </w:p>
        </w:tc>
        <w:tc>
          <w:tcPr>
            <w:tcW w:w="1433" w:type="dxa"/>
            <w:vMerge/>
            <w:tcBorders>
              <w:top w:val="nil"/>
              <w:left w:val="single" w:sz="8" w:space="0" w:color="000000"/>
              <w:bottom w:val="single" w:sz="4" w:space="0" w:color="000000"/>
              <w:right w:val="single" w:sz="4" w:space="0" w:color="000000"/>
            </w:tcBorders>
            <w:shd w:val="clear" w:color="auto" w:fill="C0C0C0"/>
            <w:vAlign w:val="center"/>
          </w:tcPr>
          <w:p w:rsidR="00363FA7" w:rsidRDefault="00363FA7">
            <w:pPr>
              <w:jc w:val="center"/>
              <w:rPr>
                <w:sz w:val="16"/>
                <w:szCs w:val="16"/>
              </w:rPr>
            </w:pPr>
          </w:p>
        </w:tc>
        <w:tc>
          <w:tcPr>
            <w:tcW w:w="3396" w:type="dxa"/>
            <w:vMerge/>
            <w:tcBorders>
              <w:top w:val="nil"/>
              <w:left w:val="nil"/>
              <w:bottom w:val="single" w:sz="4" w:space="0" w:color="000000"/>
              <w:right w:val="single" w:sz="4" w:space="0" w:color="000000"/>
            </w:tcBorders>
            <w:shd w:val="clear" w:color="auto" w:fill="C0C0C0"/>
            <w:vAlign w:val="center"/>
          </w:tcPr>
          <w:p w:rsidR="00363FA7" w:rsidRDefault="00363FA7">
            <w:pPr>
              <w:jc w:val="center"/>
              <w:rPr>
                <w:color w:val="000000"/>
                <w:kern w:val="0"/>
                <w:sz w:val="15"/>
                <w:szCs w:val="15"/>
              </w:rPr>
            </w:pPr>
          </w:p>
        </w:tc>
        <w:tc>
          <w:tcPr>
            <w:tcW w:w="518" w:type="dxa"/>
            <w:vMerge/>
            <w:tcBorders>
              <w:top w:val="nil"/>
              <w:left w:val="nil"/>
              <w:bottom w:val="single" w:sz="4" w:space="0" w:color="000000"/>
              <w:right w:val="single" w:sz="4" w:space="0" w:color="000000"/>
            </w:tcBorders>
            <w:shd w:val="clear" w:color="auto" w:fill="C0C0C0"/>
            <w:vAlign w:val="center"/>
          </w:tcPr>
          <w:p w:rsidR="00363FA7" w:rsidRDefault="00363FA7">
            <w:pPr>
              <w:jc w:val="center"/>
              <w:rPr>
                <w:sz w:val="16"/>
                <w:szCs w:val="16"/>
              </w:rPr>
            </w:pPr>
          </w:p>
        </w:tc>
        <w:tc>
          <w:tcPr>
            <w:tcW w:w="1473" w:type="dxa"/>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sz w:val="18"/>
                <w:szCs w:val="21"/>
              </w:rPr>
            </w:pPr>
            <w:r>
              <w:rPr>
                <w:rFonts w:ascii="宋体" w:hAnsi="宋体" w:cs="宋体" w:hint="eastAsia"/>
                <w:color w:val="000000"/>
                <w:kern w:val="0"/>
                <w:sz w:val="20"/>
                <w:szCs w:val="20"/>
              </w:rPr>
              <w:t>合计</w:t>
            </w:r>
          </w:p>
        </w:tc>
        <w:tc>
          <w:tcPr>
            <w:tcW w:w="1336" w:type="dxa"/>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5"/>
                <w:szCs w:val="15"/>
              </w:rPr>
            </w:pPr>
            <w:r>
              <w:rPr>
                <w:rFonts w:ascii="宋体" w:hAnsi="宋体" w:cs="宋体" w:hint="eastAsia"/>
                <w:color w:val="000000"/>
                <w:kern w:val="0"/>
                <w:sz w:val="20"/>
                <w:szCs w:val="20"/>
              </w:rPr>
              <w:t>一般公共预算财政拨款</w:t>
            </w:r>
          </w:p>
        </w:tc>
        <w:tc>
          <w:tcPr>
            <w:tcW w:w="1568" w:type="dxa"/>
            <w:gridSpan w:val="2"/>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sz w:val="18"/>
                <w:szCs w:val="21"/>
              </w:rPr>
            </w:pPr>
            <w:r>
              <w:rPr>
                <w:rFonts w:ascii="宋体" w:hAnsi="宋体" w:cs="宋体" w:hint="eastAsia"/>
                <w:color w:val="000000"/>
                <w:kern w:val="0"/>
                <w:sz w:val="20"/>
                <w:szCs w:val="20"/>
              </w:rPr>
              <w:t>政府性基金预算财政拨款</w:t>
            </w:r>
          </w:p>
        </w:tc>
        <w:tc>
          <w:tcPr>
            <w:tcW w:w="1567" w:type="dxa"/>
            <w:tcBorders>
              <w:top w:val="nil"/>
              <w:left w:val="nil"/>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5"/>
                <w:szCs w:val="15"/>
              </w:rPr>
            </w:pPr>
            <w:r>
              <w:rPr>
                <w:rFonts w:ascii="宋体" w:hAnsi="宋体" w:cs="宋体" w:hint="eastAsia"/>
                <w:color w:val="000000"/>
                <w:kern w:val="0"/>
                <w:sz w:val="20"/>
                <w:szCs w:val="20"/>
              </w:rPr>
              <w:t>国有资本经营预算财政拨款</w:t>
            </w:r>
          </w:p>
        </w:tc>
      </w:tr>
      <w:tr w:rsidR="00363FA7">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kern w:val="0"/>
                <w:sz w:val="15"/>
                <w:szCs w:val="15"/>
              </w:rPr>
            </w:pPr>
            <w:r>
              <w:rPr>
                <w:rFonts w:ascii="宋体" w:hAnsi="宋体" w:cs="宋体" w:hint="eastAsia"/>
                <w:color w:val="000000"/>
                <w:kern w:val="0"/>
                <w:sz w:val="20"/>
                <w:szCs w:val="20"/>
              </w:rPr>
              <w:t>栏    次</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363FA7" w:rsidRDefault="00363FA7">
            <w:pPr>
              <w:jc w:val="center"/>
              <w:rPr>
                <w:sz w:val="16"/>
                <w:szCs w:val="16"/>
              </w:rPr>
            </w:pPr>
          </w:p>
        </w:tc>
        <w:tc>
          <w:tcPr>
            <w:tcW w:w="1433" w:type="dxa"/>
            <w:tcBorders>
              <w:top w:val="nil"/>
              <w:left w:val="single" w:sz="8"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sz w:val="18"/>
                <w:szCs w:val="21"/>
              </w:rPr>
            </w:pPr>
            <w:r>
              <w:rPr>
                <w:rFonts w:ascii="宋体" w:hAnsi="宋体" w:cs="宋体" w:hint="eastAsia"/>
                <w:color w:val="000000"/>
                <w:kern w:val="0"/>
                <w:sz w:val="20"/>
                <w:szCs w:val="20"/>
              </w:rPr>
              <w:t>3</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363FA7" w:rsidRDefault="00AD66CE">
            <w:pPr>
              <w:widowControl/>
              <w:jc w:val="center"/>
              <w:textAlignment w:val="center"/>
              <w:rPr>
                <w:color w:val="000000"/>
                <w:kern w:val="0"/>
                <w:sz w:val="15"/>
                <w:szCs w:val="15"/>
              </w:rPr>
            </w:pPr>
            <w:r>
              <w:rPr>
                <w:rFonts w:ascii="宋体" w:hAnsi="宋体" w:cs="宋体" w:hint="eastAsia"/>
                <w:color w:val="000000"/>
                <w:kern w:val="0"/>
                <w:sz w:val="20"/>
                <w:szCs w:val="20"/>
              </w:rPr>
              <w:t>栏    次</w:t>
            </w:r>
          </w:p>
        </w:tc>
        <w:tc>
          <w:tcPr>
            <w:tcW w:w="518" w:type="dxa"/>
            <w:tcBorders>
              <w:top w:val="nil"/>
              <w:left w:val="nil"/>
              <w:bottom w:val="single" w:sz="4" w:space="0" w:color="000000"/>
              <w:right w:val="single" w:sz="4" w:space="0" w:color="000000"/>
            </w:tcBorders>
            <w:shd w:val="clear" w:color="auto" w:fill="auto"/>
            <w:vAlign w:val="center"/>
          </w:tcPr>
          <w:p w:rsidR="00363FA7" w:rsidRDefault="00363FA7">
            <w:pPr>
              <w:jc w:val="center"/>
              <w:rPr>
                <w:sz w:val="16"/>
                <w:szCs w:val="16"/>
              </w:rPr>
            </w:pPr>
          </w:p>
        </w:tc>
        <w:tc>
          <w:tcPr>
            <w:tcW w:w="1473" w:type="dxa"/>
            <w:tcBorders>
              <w:top w:val="nil"/>
              <w:left w:val="nil"/>
              <w:bottom w:val="single" w:sz="4" w:space="0" w:color="000000"/>
              <w:right w:val="single" w:sz="4" w:space="0" w:color="000000"/>
            </w:tcBorders>
            <w:shd w:val="clear" w:color="auto" w:fill="auto"/>
            <w:vAlign w:val="center"/>
          </w:tcPr>
          <w:p w:rsidR="00363FA7" w:rsidRDefault="00AD66CE">
            <w:pPr>
              <w:widowControl/>
              <w:jc w:val="center"/>
              <w:textAlignment w:val="center"/>
              <w:rPr>
                <w:sz w:val="18"/>
                <w:szCs w:val="21"/>
              </w:rPr>
            </w:pPr>
            <w:r>
              <w:rPr>
                <w:rFonts w:ascii="宋体" w:hAnsi="宋体" w:cs="宋体" w:hint="eastAsia"/>
                <w:color w:val="000000"/>
                <w:kern w:val="0"/>
                <w:sz w:val="20"/>
                <w:szCs w:val="20"/>
              </w:rPr>
              <w:t>12</w:t>
            </w:r>
          </w:p>
        </w:tc>
        <w:tc>
          <w:tcPr>
            <w:tcW w:w="1336" w:type="dxa"/>
            <w:tcBorders>
              <w:top w:val="nil"/>
              <w:left w:val="nil"/>
              <w:bottom w:val="single" w:sz="4" w:space="0" w:color="000000"/>
              <w:right w:val="single" w:sz="4" w:space="0" w:color="000000"/>
            </w:tcBorders>
            <w:shd w:val="clear" w:color="auto" w:fill="auto"/>
            <w:vAlign w:val="center"/>
          </w:tcPr>
          <w:p w:rsidR="00363FA7" w:rsidRDefault="00AD66CE">
            <w:pPr>
              <w:widowControl/>
              <w:jc w:val="center"/>
              <w:textAlignment w:val="center"/>
              <w:rPr>
                <w:color w:val="000000"/>
                <w:kern w:val="0"/>
                <w:sz w:val="15"/>
                <w:szCs w:val="15"/>
              </w:rPr>
            </w:pPr>
            <w:r>
              <w:rPr>
                <w:rFonts w:ascii="宋体" w:hAnsi="宋体" w:cs="宋体" w:hint="eastAsia"/>
                <w:color w:val="000000"/>
                <w:kern w:val="0"/>
                <w:sz w:val="20"/>
                <w:szCs w:val="20"/>
              </w:rPr>
              <w:t>13</w:t>
            </w:r>
          </w:p>
        </w:tc>
        <w:tc>
          <w:tcPr>
            <w:tcW w:w="1568" w:type="dxa"/>
            <w:gridSpan w:val="2"/>
            <w:tcBorders>
              <w:top w:val="nil"/>
              <w:left w:val="nil"/>
              <w:bottom w:val="single" w:sz="4" w:space="0" w:color="000000"/>
              <w:right w:val="single" w:sz="4" w:space="0" w:color="000000"/>
            </w:tcBorders>
            <w:shd w:val="clear" w:color="auto" w:fill="auto"/>
            <w:vAlign w:val="center"/>
          </w:tcPr>
          <w:p w:rsidR="00363FA7" w:rsidRDefault="00AD66CE">
            <w:pPr>
              <w:widowControl/>
              <w:jc w:val="center"/>
              <w:textAlignment w:val="center"/>
              <w:rPr>
                <w:sz w:val="18"/>
                <w:szCs w:val="21"/>
              </w:rPr>
            </w:pPr>
            <w:r>
              <w:rPr>
                <w:rFonts w:ascii="宋体" w:hAnsi="宋体" w:cs="宋体" w:hint="eastAsia"/>
                <w:color w:val="000000"/>
                <w:kern w:val="0"/>
                <w:sz w:val="20"/>
                <w:szCs w:val="20"/>
              </w:rPr>
              <w:t>14</w:t>
            </w:r>
          </w:p>
        </w:tc>
        <w:tc>
          <w:tcPr>
            <w:tcW w:w="1567" w:type="dxa"/>
            <w:tcBorders>
              <w:top w:val="nil"/>
              <w:left w:val="nil"/>
              <w:bottom w:val="single" w:sz="4" w:space="0" w:color="000000"/>
              <w:right w:val="single" w:sz="4" w:space="0" w:color="000000"/>
            </w:tcBorders>
            <w:shd w:val="clear" w:color="auto" w:fill="auto"/>
            <w:vAlign w:val="center"/>
          </w:tcPr>
          <w:p w:rsidR="00363FA7" w:rsidRDefault="00AD66CE">
            <w:pPr>
              <w:widowControl/>
              <w:jc w:val="center"/>
              <w:textAlignment w:val="center"/>
              <w:rPr>
                <w:color w:val="000000"/>
                <w:kern w:val="0"/>
                <w:sz w:val="15"/>
                <w:szCs w:val="15"/>
              </w:rPr>
            </w:pPr>
            <w:r>
              <w:rPr>
                <w:rFonts w:ascii="宋体" w:hAnsi="宋体" w:cs="宋体" w:hint="eastAsia"/>
                <w:color w:val="000000"/>
                <w:kern w:val="0"/>
                <w:sz w:val="20"/>
                <w:szCs w:val="20"/>
              </w:rPr>
              <w:t>15</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一、一般公共预算财政拨款</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1</w:t>
            </w:r>
          </w:p>
        </w:tc>
        <w:tc>
          <w:tcPr>
            <w:tcW w:w="1433" w:type="dxa"/>
            <w:tcBorders>
              <w:top w:val="nil"/>
              <w:left w:val="single" w:sz="8" w:space="0" w:color="000000"/>
              <w:bottom w:val="single" w:sz="4" w:space="0" w:color="000000"/>
              <w:right w:val="single" w:sz="4" w:space="0" w:color="000000"/>
            </w:tcBorders>
            <w:shd w:val="clear" w:color="auto" w:fill="auto"/>
            <w:vAlign w:val="center"/>
          </w:tcPr>
          <w:p w:rsidR="00EF5DDB" w:rsidRDefault="00EF5DDB" w:rsidP="00EF5DDB">
            <w:pPr>
              <w:jc w:val="right"/>
              <w:rPr>
                <w:rFonts w:ascii="宋体" w:hAnsi="宋体" w:cs="宋体"/>
                <w:color w:val="000000"/>
                <w:sz w:val="22"/>
                <w:szCs w:val="22"/>
              </w:rPr>
            </w:pPr>
            <w:r>
              <w:rPr>
                <w:rFonts w:hint="eastAsia"/>
                <w:color w:val="000000"/>
                <w:sz w:val="22"/>
                <w:szCs w:val="22"/>
              </w:rPr>
              <w:t>53,633,367.10</w:t>
            </w:r>
          </w:p>
          <w:p w:rsidR="00EF5DDB" w:rsidRDefault="00EF5DDB" w:rsidP="00EF5DDB">
            <w:pPr>
              <w:widowControl/>
              <w:jc w:val="right"/>
              <w:textAlignment w:val="center"/>
              <w:rPr>
                <w:sz w:val="18"/>
                <w:szCs w:val="21"/>
              </w:rPr>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一、一般公共服务支出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w:t>
            </w:r>
          </w:p>
          <w:p w:rsidR="00EF5DDB" w:rsidRDefault="00EF5DDB" w:rsidP="00EF5DDB">
            <w:pPr>
              <w:widowControl/>
              <w:jc w:val="center"/>
              <w:textAlignment w:val="center"/>
              <w:rPr>
                <w:rFonts w:ascii="宋体" w:hAnsi="宋体" w:cs="宋体"/>
                <w:color w:val="000000"/>
                <w:kern w:val="0"/>
                <w:sz w:val="20"/>
                <w:szCs w:val="20"/>
              </w:rPr>
            </w:pPr>
          </w:p>
        </w:tc>
        <w:tc>
          <w:tcPr>
            <w:tcW w:w="1473" w:type="dxa"/>
            <w:tcBorders>
              <w:top w:val="nil"/>
              <w:left w:val="nil"/>
              <w:bottom w:val="single" w:sz="4" w:space="0" w:color="000000"/>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50,000.00</w:t>
            </w:r>
          </w:p>
          <w:p w:rsidR="00EF5DDB" w:rsidRDefault="00EF5DDB" w:rsidP="001D58DC">
            <w:pPr>
              <w:widowControl/>
              <w:jc w:val="right"/>
              <w:textAlignment w:val="center"/>
              <w:rPr>
                <w:color w:val="000000"/>
                <w:kern w:val="0"/>
                <w:sz w:val="15"/>
                <w:szCs w:val="15"/>
              </w:rPr>
            </w:pPr>
          </w:p>
        </w:tc>
        <w:tc>
          <w:tcPr>
            <w:tcW w:w="1336" w:type="dxa"/>
            <w:tcBorders>
              <w:top w:val="nil"/>
              <w:left w:val="nil"/>
              <w:bottom w:val="single" w:sz="4" w:space="0" w:color="000000"/>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50,000.00</w:t>
            </w:r>
          </w:p>
          <w:p w:rsidR="00EF5DDB" w:rsidRDefault="00EF5DDB" w:rsidP="001D58DC">
            <w:pPr>
              <w:widowControl/>
              <w:jc w:val="right"/>
              <w:textAlignment w:val="center"/>
              <w:rPr>
                <w:color w:val="000000"/>
                <w:kern w:val="0"/>
                <w:sz w:val="15"/>
                <w:szCs w:val="15"/>
              </w:rPr>
            </w:pP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54"/>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二、政府性基金预算财政拨款</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2</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二、外交支出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31</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三、国有资本经营预算财政拨款</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3</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三、国防支出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32</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4</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四、公共安全支出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33</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5</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五、教育支出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34</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6</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六、科学技术支出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35</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7</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七、文化旅游体育与传媒支出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36</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8</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八、社会保障和就业支出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37</w:t>
            </w:r>
          </w:p>
        </w:tc>
        <w:tc>
          <w:tcPr>
            <w:tcW w:w="1473" w:type="dxa"/>
            <w:tcBorders>
              <w:top w:val="nil"/>
              <w:left w:val="nil"/>
              <w:bottom w:val="single" w:sz="4" w:space="0" w:color="000000"/>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53,225,750.09</w:t>
            </w:r>
          </w:p>
        </w:tc>
        <w:tc>
          <w:tcPr>
            <w:tcW w:w="1336" w:type="dxa"/>
            <w:tcBorders>
              <w:top w:val="nil"/>
              <w:left w:val="nil"/>
              <w:bottom w:val="single" w:sz="4" w:space="0" w:color="000000"/>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53,225,750.09</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9</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九、卫生健康支出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38</w:t>
            </w:r>
          </w:p>
        </w:tc>
        <w:tc>
          <w:tcPr>
            <w:tcW w:w="1473" w:type="dxa"/>
            <w:tcBorders>
              <w:top w:val="nil"/>
              <w:left w:val="nil"/>
              <w:bottom w:val="single" w:sz="4" w:space="0" w:color="000000"/>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147,784.42</w:t>
            </w:r>
          </w:p>
        </w:tc>
        <w:tc>
          <w:tcPr>
            <w:tcW w:w="1336" w:type="dxa"/>
            <w:tcBorders>
              <w:top w:val="nil"/>
              <w:left w:val="nil"/>
              <w:bottom w:val="single" w:sz="4" w:space="0" w:color="000000"/>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147,784.42</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10</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十、节能环保支出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39</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11</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十一、城乡社区支出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40</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auto"/>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auto"/>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12</w:t>
            </w:r>
          </w:p>
        </w:tc>
        <w:tc>
          <w:tcPr>
            <w:tcW w:w="1433" w:type="dxa"/>
            <w:tcBorders>
              <w:top w:val="nil"/>
              <w:left w:val="single" w:sz="8" w:space="0" w:color="000000"/>
              <w:bottom w:val="single" w:sz="4" w:space="0" w:color="auto"/>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auto"/>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十二、农林水支出</w:t>
            </w:r>
          </w:p>
        </w:tc>
        <w:tc>
          <w:tcPr>
            <w:tcW w:w="518" w:type="dxa"/>
            <w:tcBorders>
              <w:top w:val="nil"/>
              <w:left w:val="nil"/>
              <w:bottom w:val="single" w:sz="4" w:space="0" w:color="auto"/>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41</w:t>
            </w:r>
          </w:p>
        </w:tc>
        <w:tc>
          <w:tcPr>
            <w:tcW w:w="1473" w:type="dxa"/>
            <w:tcBorders>
              <w:top w:val="nil"/>
              <w:left w:val="nil"/>
              <w:bottom w:val="single" w:sz="4" w:space="0" w:color="auto"/>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auto"/>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auto"/>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auto"/>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single" w:sz="4" w:space="0" w:color="auto"/>
              <w:left w:val="single" w:sz="4" w:space="0" w:color="auto"/>
              <w:bottom w:val="single" w:sz="4" w:space="0" w:color="auto"/>
              <w:right w:val="single" w:sz="4" w:space="0" w:color="auto"/>
            </w:tcBorders>
            <w:shd w:val="clear" w:color="auto" w:fill="C0C0C0"/>
            <w:vAlign w:val="center"/>
          </w:tcPr>
          <w:p w:rsidR="00EF5DDB" w:rsidRDefault="00EF5DDB" w:rsidP="00EF5DDB">
            <w:pPr>
              <w:jc w:val="left"/>
              <w:rPr>
                <w:color w:val="000000"/>
                <w:kern w:val="0"/>
                <w:sz w:val="15"/>
                <w:szCs w:val="15"/>
              </w:rPr>
            </w:pPr>
          </w:p>
        </w:tc>
        <w:tc>
          <w:tcPr>
            <w:tcW w:w="503" w:type="dxa"/>
            <w:tcBorders>
              <w:top w:val="single" w:sz="4" w:space="0" w:color="auto"/>
              <w:left w:val="single" w:sz="4" w:space="0" w:color="auto"/>
              <w:bottom w:val="single" w:sz="4" w:space="0" w:color="auto"/>
              <w:right w:val="single" w:sz="4" w:space="0" w:color="auto"/>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13</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十三、交通运输支出</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42</w:t>
            </w: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single" w:sz="4" w:space="0" w:color="auto"/>
              <w:left w:val="single" w:sz="4" w:space="0" w:color="auto"/>
              <w:bottom w:val="single" w:sz="4" w:space="0" w:color="auto"/>
              <w:right w:val="single" w:sz="4" w:space="0" w:color="auto"/>
            </w:tcBorders>
            <w:shd w:val="clear" w:color="auto" w:fill="C0C0C0"/>
            <w:vAlign w:val="center"/>
          </w:tcPr>
          <w:p w:rsidR="00EF5DDB" w:rsidRDefault="00EF5DDB" w:rsidP="00EF5DDB">
            <w:pPr>
              <w:jc w:val="left"/>
              <w:rPr>
                <w:color w:val="000000"/>
                <w:kern w:val="0"/>
                <w:sz w:val="15"/>
                <w:szCs w:val="15"/>
              </w:rPr>
            </w:pPr>
          </w:p>
        </w:tc>
        <w:tc>
          <w:tcPr>
            <w:tcW w:w="503" w:type="dxa"/>
            <w:tcBorders>
              <w:top w:val="single" w:sz="4" w:space="0" w:color="auto"/>
              <w:left w:val="single" w:sz="4" w:space="0" w:color="auto"/>
              <w:bottom w:val="single" w:sz="4" w:space="0" w:color="auto"/>
              <w:right w:val="single" w:sz="4" w:space="0" w:color="auto"/>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14</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十四、资源勘探工业信息等支出</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43</w:t>
            </w: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single" w:sz="4" w:space="0" w:color="auto"/>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single" w:sz="4" w:space="0" w:color="auto"/>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15</w:t>
            </w:r>
          </w:p>
        </w:tc>
        <w:tc>
          <w:tcPr>
            <w:tcW w:w="1433" w:type="dxa"/>
            <w:tcBorders>
              <w:top w:val="single" w:sz="4" w:space="0" w:color="auto"/>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single" w:sz="4" w:space="0" w:color="auto"/>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十五、商业服务业等支出</w:t>
            </w:r>
          </w:p>
        </w:tc>
        <w:tc>
          <w:tcPr>
            <w:tcW w:w="518" w:type="dxa"/>
            <w:tcBorders>
              <w:top w:val="single" w:sz="4" w:space="0" w:color="auto"/>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44</w:t>
            </w:r>
          </w:p>
        </w:tc>
        <w:tc>
          <w:tcPr>
            <w:tcW w:w="1473" w:type="dxa"/>
            <w:tcBorders>
              <w:top w:val="single" w:sz="4" w:space="0" w:color="auto"/>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single" w:sz="4" w:space="0" w:color="auto"/>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single" w:sz="4" w:space="0" w:color="auto"/>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single" w:sz="4" w:space="0" w:color="auto"/>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16</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十六、金融支出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45</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17</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十七、援助其他地区支出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46</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18</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十八、自然资源海洋气象等支出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47</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19</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十九、住房保障支出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48</w:t>
            </w:r>
          </w:p>
        </w:tc>
        <w:tc>
          <w:tcPr>
            <w:tcW w:w="1473" w:type="dxa"/>
            <w:tcBorders>
              <w:top w:val="nil"/>
              <w:left w:val="nil"/>
              <w:bottom w:val="single" w:sz="4" w:space="0" w:color="000000"/>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197,396.41</w:t>
            </w:r>
          </w:p>
          <w:p w:rsidR="00EF5DDB" w:rsidRDefault="00EF5DDB" w:rsidP="001D58DC">
            <w:pPr>
              <w:widowControl/>
              <w:jc w:val="right"/>
              <w:textAlignment w:val="center"/>
              <w:rPr>
                <w:color w:val="000000"/>
                <w:kern w:val="0"/>
                <w:sz w:val="15"/>
                <w:szCs w:val="15"/>
              </w:rPr>
            </w:pPr>
          </w:p>
        </w:tc>
        <w:tc>
          <w:tcPr>
            <w:tcW w:w="1336" w:type="dxa"/>
            <w:tcBorders>
              <w:top w:val="nil"/>
              <w:left w:val="nil"/>
              <w:bottom w:val="single" w:sz="4" w:space="0" w:color="000000"/>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197,396.41</w:t>
            </w:r>
          </w:p>
          <w:p w:rsidR="00EF5DDB" w:rsidRDefault="00EF5DDB" w:rsidP="001D58DC">
            <w:pPr>
              <w:widowControl/>
              <w:jc w:val="right"/>
              <w:textAlignment w:val="center"/>
              <w:rPr>
                <w:color w:val="000000"/>
                <w:kern w:val="0"/>
                <w:sz w:val="15"/>
                <w:szCs w:val="15"/>
              </w:rPr>
            </w:pP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20</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二十、粮油物资储备支出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49</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21</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二十一、国有资本经营预算支出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50</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22</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二十二、灾害防治及应急管理支出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51</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23</w:t>
            </w:r>
          </w:p>
        </w:tc>
        <w:tc>
          <w:tcPr>
            <w:tcW w:w="1433" w:type="dxa"/>
            <w:tcBorders>
              <w:top w:val="nil"/>
              <w:left w:val="single" w:sz="8" w:space="0" w:color="000000"/>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二十三、其他支出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52</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b/>
                <w:bCs/>
                <w:color w:val="000000"/>
                <w:kern w:val="0"/>
                <w:sz w:val="15"/>
                <w:szCs w:val="15"/>
              </w:rPr>
            </w:pPr>
            <w:r>
              <w:rPr>
                <w:rFonts w:ascii="宋体" w:hAnsi="宋体" w:cs="宋体" w:hint="eastAsia"/>
                <w:b/>
                <w:color w:val="000000"/>
                <w:kern w:val="0"/>
                <w:sz w:val="22"/>
              </w:rPr>
              <w:t>本年收入合计</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24</w:t>
            </w:r>
          </w:p>
        </w:tc>
        <w:tc>
          <w:tcPr>
            <w:tcW w:w="1433" w:type="dxa"/>
            <w:tcBorders>
              <w:top w:val="nil"/>
              <w:left w:val="single" w:sz="8" w:space="0" w:color="000000"/>
              <w:bottom w:val="single" w:sz="4" w:space="0" w:color="000000"/>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53,633,367.10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二十四、债务还本支出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53</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2"/>
              </w:rPr>
              <w:t>年初财政拨款结转和结余</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25</w:t>
            </w:r>
          </w:p>
        </w:tc>
        <w:tc>
          <w:tcPr>
            <w:tcW w:w="1433" w:type="dxa"/>
            <w:tcBorders>
              <w:top w:val="nil"/>
              <w:left w:val="single" w:sz="8" w:space="0" w:color="000000"/>
              <w:bottom w:val="single" w:sz="4" w:space="0" w:color="000000"/>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813,927.97</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二十五、债务付息支出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54</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2"/>
              </w:rPr>
              <w:t>一、一般公共预算财政拨款</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26</w:t>
            </w:r>
          </w:p>
        </w:tc>
        <w:tc>
          <w:tcPr>
            <w:tcW w:w="1433" w:type="dxa"/>
            <w:tcBorders>
              <w:top w:val="nil"/>
              <w:left w:val="single" w:sz="8" w:space="0" w:color="000000"/>
              <w:bottom w:val="single" w:sz="4" w:space="0" w:color="000000"/>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813,927.97</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二十六、抗疫特别国债安排的支出</w:t>
            </w:r>
          </w:p>
        </w:tc>
        <w:tc>
          <w:tcPr>
            <w:tcW w:w="518" w:type="dxa"/>
            <w:tcBorders>
              <w:top w:val="nil"/>
              <w:left w:val="nil"/>
              <w:bottom w:val="single" w:sz="4" w:space="0" w:color="000000"/>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55</w:t>
            </w:r>
          </w:p>
        </w:tc>
        <w:tc>
          <w:tcPr>
            <w:tcW w:w="1473"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336"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8" w:type="dxa"/>
            <w:gridSpan w:val="2"/>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80"/>
        </w:trPr>
        <w:tc>
          <w:tcPr>
            <w:tcW w:w="3026" w:type="dxa"/>
            <w:tcBorders>
              <w:top w:val="nil"/>
              <w:left w:val="single" w:sz="8" w:space="0" w:color="000000"/>
              <w:bottom w:val="single" w:sz="4" w:space="0" w:color="auto"/>
              <w:right w:val="single" w:sz="4" w:space="0" w:color="000000"/>
            </w:tcBorders>
            <w:shd w:val="clear" w:color="auto" w:fill="C0C0C0"/>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2"/>
              </w:rPr>
              <w:t>二、政府性基金预算财政拨款</w:t>
            </w:r>
          </w:p>
        </w:tc>
        <w:tc>
          <w:tcPr>
            <w:tcW w:w="503" w:type="dxa"/>
            <w:tcBorders>
              <w:top w:val="nil"/>
              <w:left w:val="single" w:sz="8" w:space="0" w:color="000000"/>
              <w:bottom w:val="single" w:sz="4" w:space="0" w:color="auto"/>
              <w:right w:val="single" w:sz="4" w:space="0" w:color="000000"/>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27</w:t>
            </w:r>
          </w:p>
        </w:tc>
        <w:tc>
          <w:tcPr>
            <w:tcW w:w="1433" w:type="dxa"/>
            <w:tcBorders>
              <w:top w:val="nil"/>
              <w:left w:val="single" w:sz="8" w:space="0" w:color="000000"/>
              <w:bottom w:val="single" w:sz="4" w:space="0" w:color="auto"/>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 xml:space="preserve">　</w:t>
            </w:r>
          </w:p>
        </w:tc>
        <w:tc>
          <w:tcPr>
            <w:tcW w:w="3396" w:type="dxa"/>
            <w:tcBorders>
              <w:top w:val="nil"/>
              <w:left w:val="nil"/>
              <w:bottom w:val="single" w:sz="4" w:space="0" w:color="auto"/>
              <w:right w:val="single" w:sz="4" w:space="0" w:color="000000"/>
            </w:tcBorders>
            <w:shd w:val="clear" w:color="auto" w:fill="D8D8D8" w:themeFill="background1" w:themeFillShade="D8"/>
            <w:vAlign w:val="center"/>
          </w:tcPr>
          <w:p w:rsidR="00EF5DDB" w:rsidRDefault="00EF5DDB" w:rsidP="00EF5DDB">
            <w:pPr>
              <w:widowControl/>
              <w:jc w:val="center"/>
              <w:textAlignment w:val="center"/>
              <w:rPr>
                <w:color w:val="000000"/>
                <w:kern w:val="0"/>
                <w:sz w:val="15"/>
                <w:szCs w:val="15"/>
              </w:rPr>
            </w:pPr>
            <w:r>
              <w:rPr>
                <w:rFonts w:ascii="宋体" w:hAnsi="宋体" w:cs="宋体" w:hint="eastAsia"/>
                <w:b/>
                <w:color w:val="000000"/>
                <w:kern w:val="0"/>
                <w:sz w:val="20"/>
                <w:szCs w:val="20"/>
              </w:rPr>
              <w:t>本年支出合计</w:t>
            </w:r>
          </w:p>
        </w:tc>
        <w:tc>
          <w:tcPr>
            <w:tcW w:w="518" w:type="dxa"/>
            <w:tcBorders>
              <w:top w:val="nil"/>
              <w:left w:val="nil"/>
              <w:bottom w:val="single" w:sz="4" w:space="0" w:color="auto"/>
              <w:right w:val="single" w:sz="4" w:space="0" w:color="000000"/>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56</w:t>
            </w:r>
          </w:p>
        </w:tc>
        <w:tc>
          <w:tcPr>
            <w:tcW w:w="1473" w:type="dxa"/>
            <w:tcBorders>
              <w:top w:val="nil"/>
              <w:left w:val="nil"/>
              <w:bottom w:val="single" w:sz="4" w:space="0" w:color="auto"/>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53,620,930.92</w:t>
            </w:r>
          </w:p>
        </w:tc>
        <w:tc>
          <w:tcPr>
            <w:tcW w:w="1336" w:type="dxa"/>
            <w:tcBorders>
              <w:top w:val="nil"/>
              <w:left w:val="nil"/>
              <w:bottom w:val="single" w:sz="4" w:space="0" w:color="auto"/>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53,620,930.92</w:t>
            </w:r>
          </w:p>
        </w:tc>
        <w:tc>
          <w:tcPr>
            <w:tcW w:w="1568" w:type="dxa"/>
            <w:gridSpan w:val="2"/>
            <w:tcBorders>
              <w:top w:val="nil"/>
              <w:left w:val="nil"/>
              <w:bottom w:val="single" w:sz="4" w:space="0" w:color="auto"/>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auto"/>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80"/>
        </w:trPr>
        <w:tc>
          <w:tcPr>
            <w:tcW w:w="3026" w:type="dxa"/>
            <w:tcBorders>
              <w:top w:val="nil"/>
              <w:left w:val="single" w:sz="8" w:space="0" w:color="000000"/>
              <w:bottom w:val="single" w:sz="4" w:space="0" w:color="auto"/>
              <w:right w:val="single" w:sz="4" w:space="0" w:color="000000"/>
            </w:tcBorders>
            <w:shd w:val="clear" w:color="auto" w:fill="C0C0C0"/>
            <w:vAlign w:val="center"/>
          </w:tcPr>
          <w:p w:rsidR="00EF5DDB" w:rsidRDefault="00EF5DDB" w:rsidP="00EF5DDB">
            <w:pPr>
              <w:widowControl/>
              <w:jc w:val="left"/>
              <w:textAlignment w:val="center"/>
              <w:rPr>
                <w:rFonts w:ascii="宋体" w:hAnsi="宋体" w:cs="宋体"/>
                <w:color w:val="000000"/>
                <w:kern w:val="0"/>
                <w:sz w:val="22"/>
              </w:rPr>
            </w:pPr>
            <w:r>
              <w:rPr>
                <w:rFonts w:ascii="宋体" w:hAnsi="宋体" w:cs="宋体" w:hint="eastAsia"/>
                <w:color w:val="000000"/>
                <w:kern w:val="0"/>
                <w:sz w:val="22"/>
              </w:rPr>
              <w:t>三、国有资本经营预算财政拨</w:t>
            </w:r>
          </w:p>
        </w:tc>
        <w:tc>
          <w:tcPr>
            <w:tcW w:w="503" w:type="dxa"/>
            <w:tcBorders>
              <w:top w:val="nil"/>
              <w:left w:val="single" w:sz="8" w:space="0" w:color="000000"/>
              <w:bottom w:val="single" w:sz="4" w:space="0" w:color="auto"/>
              <w:right w:val="single" w:sz="4" w:space="0" w:color="000000"/>
            </w:tcBorders>
            <w:shd w:val="clear" w:color="auto" w:fill="C0C0C0"/>
            <w:vAlign w:val="center"/>
          </w:tcPr>
          <w:p w:rsidR="00EF5DDB" w:rsidRDefault="00EF5DDB" w:rsidP="00EF5DD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433" w:type="dxa"/>
            <w:tcBorders>
              <w:top w:val="nil"/>
              <w:left w:val="single" w:sz="8" w:space="0" w:color="000000"/>
              <w:bottom w:val="single" w:sz="4" w:space="0" w:color="auto"/>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3396" w:type="dxa"/>
            <w:tcBorders>
              <w:top w:val="nil"/>
              <w:left w:val="nil"/>
              <w:bottom w:val="single" w:sz="4" w:space="0" w:color="auto"/>
              <w:right w:val="single" w:sz="4" w:space="0" w:color="000000"/>
            </w:tcBorders>
            <w:shd w:val="clear" w:color="auto" w:fill="D8D8D8" w:themeFill="background1" w:themeFillShade="D8"/>
            <w:vAlign w:val="center"/>
          </w:tcPr>
          <w:p w:rsidR="00EF5DDB" w:rsidRDefault="00EF5DDB" w:rsidP="00EF5DDB">
            <w:pPr>
              <w:widowControl/>
              <w:jc w:val="left"/>
              <w:textAlignment w:val="center"/>
              <w:rPr>
                <w:color w:val="000000"/>
                <w:kern w:val="0"/>
                <w:sz w:val="15"/>
                <w:szCs w:val="15"/>
              </w:rPr>
            </w:pPr>
            <w:r>
              <w:rPr>
                <w:rFonts w:ascii="宋体" w:hAnsi="宋体" w:cs="宋体" w:hint="eastAsia"/>
                <w:color w:val="000000"/>
                <w:kern w:val="0"/>
                <w:sz w:val="20"/>
                <w:szCs w:val="20"/>
              </w:rPr>
              <w:t>年末财政拨款结转和结余</w:t>
            </w:r>
          </w:p>
        </w:tc>
        <w:tc>
          <w:tcPr>
            <w:tcW w:w="518" w:type="dxa"/>
            <w:tcBorders>
              <w:top w:val="nil"/>
              <w:left w:val="nil"/>
              <w:bottom w:val="single" w:sz="4" w:space="0" w:color="auto"/>
              <w:right w:val="single" w:sz="4" w:space="0" w:color="000000"/>
            </w:tcBorders>
            <w:shd w:val="clear" w:color="auto" w:fill="auto"/>
            <w:vAlign w:val="center"/>
          </w:tcPr>
          <w:p w:rsidR="00EF5DDB" w:rsidRDefault="00EF5DDB" w:rsidP="00EF5DD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57</w:t>
            </w:r>
          </w:p>
        </w:tc>
        <w:tc>
          <w:tcPr>
            <w:tcW w:w="1473" w:type="dxa"/>
            <w:tcBorders>
              <w:top w:val="nil"/>
              <w:left w:val="nil"/>
              <w:bottom w:val="single" w:sz="4" w:space="0" w:color="auto"/>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826,364.15</w:t>
            </w:r>
          </w:p>
        </w:tc>
        <w:tc>
          <w:tcPr>
            <w:tcW w:w="1336" w:type="dxa"/>
            <w:tcBorders>
              <w:top w:val="nil"/>
              <w:left w:val="nil"/>
              <w:bottom w:val="single" w:sz="4" w:space="0" w:color="auto"/>
              <w:right w:val="single" w:sz="4" w:space="0" w:color="000000"/>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826,364.15</w:t>
            </w:r>
          </w:p>
        </w:tc>
        <w:tc>
          <w:tcPr>
            <w:tcW w:w="1568" w:type="dxa"/>
            <w:gridSpan w:val="2"/>
            <w:tcBorders>
              <w:top w:val="nil"/>
              <w:left w:val="nil"/>
              <w:bottom w:val="single" w:sz="4" w:space="0" w:color="auto"/>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nil"/>
              <w:left w:val="nil"/>
              <w:bottom w:val="single" w:sz="4" w:space="0" w:color="auto"/>
              <w:right w:val="single" w:sz="4" w:space="0" w:color="000000"/>
            </w:tcBorders>
            <w:shd w:val="clear" w:color="auto" w:fill="auto"/>
          </w:tcPr>
          <w:p w:rsidR="00EF5DDB" w:rsidRDefault="00EF5DDB" w:rsidP="001D58DC">
            <w:pPr>
              <w:jc w:val="right"/>
            </w:pPr>
            <w:r w:rsidRPr="00836D0D">
              <w:rPr>
                <w:rFonts w:hint="eastAsia"/>
                <w:color w:val="000000"/>
                <w:sz w:val="22"/>
                <w:szCs w:val="22"/>
              </w:rPr>
              <w:t>0.00</w:t>
            </w:r>
          </w:p>
        </w:tc>
      </w:tr>
      <w:tr w:rsidR="00EF5DDB" w:rsidTr="00C67B31">
        <w:trPr>
          <w:trHeight w:hRule="exact" w:val="284"/>
        </w:trPr>
        <w:tc>
          <w:tcPr>
            <w:tcW w:w="3026" w:type="dxa"/>
            <w:tcBorders>
              <w:top w:val="single" w:sz="4" w:space="0" w:color="auto"/>
              <w:left w:val="single" w:sz="4" w:space="0" w:color="auto"/>
              <w:bottom w:val="single" w:sz="4" w:space="0" w:color="auto"/>
              <w:right w:val="single" w:sz="4" w:space="0" w:color="auto"/>
            </w:tcBorders>
            <w:shd w:val="clear" w:color="auto" w:fill="C0C0C0"/>
            <w:vAlign w:val="center"/>
          </w:tcPr>
          <w:p w:rsidR="00EF5DDB" w:rsidRDefault="00EF5DDB" w:rsidP="00EF5DDB">
            <w:pPr>
              <w:widowControl/>
              <w:jc w:val="center"/>
              <w:textAlignment w:val="center"/>
              <w:rPr>
                <w:b/>
                <w:bCs/>
                <w:color w:val="000000"/>
                <w:kern w:val="0"/>
                <w:sz w:val="15"/>
                <w:szCs w:val="15"/>
              </w:rPr>
            </w:pPr>
            <w:r>
              <w:rPr>
                <w:rFonts w:ascii="宋体" w:hAnsi="宋体" w:cs="宋体" w:hint="eastAsia"/>
                <w:b/>
                <w:bCs/>
                <w:color w:val="000000"/>
                <w:kern w:val="0"/>
                <w:sz w:val="22"/>
              </w:rPr>
              <w:t>总计</w:t>
            </w:r>
          </w:p>
        </w:tc>
        <w:tc>
          <w:tcPr>
            <w:tcW w:w="503" w:type="dxa"/>
            <w:tcBorders>
              <w:top w:val="single" w:sz="4" w:space="0" w:color="auto"/>
              <w:left w:val="single" w:sz="4" w:space="0" w:color="auto"/>
              <w:bottom w:val="single" w:sz="4" w:space="0" w:color="auto"/>
              <w:right w:val="single" w:sz="4" w:space="0" w:color="auto"/>
            </w:tcBorders>
            <w:shd w:val="clear" w:color="auto" w:fill="C0C0C0"/>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29</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EF5DDB" w:rsidRDefault="00EF5DDB" w:rsidP="00EF5DDB">
            <w:pPr>
              <w:jc w:val="right"/>
              <w:rPr>
                <w:rFonts w:ascii="宋体" w:hAnsi="宋体" w:cs="宋体"/>
                <w:color w:val="000000"/>
                <w:sz w:val="22"/>
                <w:szCs w:val="22"/>
              </w:rPr>
            </w:pPr>
            <w:r>
              <w:rPr>
                <w:rFonts w:hint="eastAsia"/>
                <w:color w:val="000000"/>
                <w:sz w:val="22"/>
                <w:szCs w:val="22"/>
              </w:rPr>
              <w:t>54,447,295.07</w:t>
            </w:r>
          </w:p>
        </w:tc>
        <w:tc>
          <w:tcPr>
            <w:tcW w:w="3396"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EF5DDB" w:rsidRDefault="00EF5DDB" w:rsidP="00EF5DDB">
            <w:pPr>
              <w:widowControl/>
              <w:jc w:val="center"/>
              <w:textAlignment w:val="center"/>
              <w:rPr>
                <w:color w:val="000000"/>
                <w:kern w:val="0"/>
                <w:sz w:val="15"/>
                <w:szCs w:val="15"/>
              </w:rPr>
            </w:pPr>
            <w:r>
              <w:rPr>
                <w:rFonts w:ascii="宋体" w:hAnsi="宋体" w:cs="宋体" w:hint="eastAsia"/>
                <w:b/>
                <w:bCs/>
                <w:color w:val="000000"/>
                <w:kern w:val="0"/>
                <w:sz w:val="22"/>
              </w:rPr>
              <w:t>总计</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EF5DDB" w:rsidRDefault="00EF5DDB" w:rsidP="00EF5DDB">
            <w:pPr>
              <w:widowControl/>
              <w:jc w:val="center"/>
              <w:textAlignment w:val="center"/>
              <w:rPr>
                <w:sz w:val="18"/>
                <w:szCs w:val="21"/>
              </w:rPr>
            </w:pPr>
            <w:r>
              <w:rPr>
                <w:rFonts w:ascii="宋体" w:hAnsi="宋体" w:cs="宋体" w:hint="eastAsia"/>
                <w:color w:val="000000"/>
                <w:kern w:val="0"/>
                <w:sz w:val="20"/>
                <w:szCs w:val="20"/>
              </w:rPr>
              <w:t>58</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54,447,295.07</w:t>
            </w:r>
          </w:p>
          <w:p w:rsidR="00EF5DDB" w:rsidRDefault="00EF5DDB" w:rsidP="001D58DC">
            <w:pPr>
              <w:widowControl/>
              <w:jc w:val="right"/>
              <w:textAlignment w:val="center"/>
              <w:rPr>
                <w:b/>
                <w:bCs/>
                <w:color w:val="000000"/>
                <w:kern w:val="0"/>
                <w:sz w:val="15"/>
                <w:szCs w:val="15"/>
              </w:rPr>
            </w:pP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EF5DDB" w:rsidRDefault="00EF5DDB" w:rsidP="001D58DC">
            <w:pPr>
              <w:jc w:val="right"/>
              <w:rPr>
                <w:rFonts w:ascii="宋体" w:hAnsi="宋体" w:cs="宋体"/>
                <w:color w:val="000000"/>
                <w:sz w:val="22"/>
                <w:szCs w:val="22"/>
              </w:rPr>
            </w:pPr>
            <w:r>
              <w:rPr>
                <w:rFonts w:hint="eastAsia"/>
                <w:color w:val="000000"/>
                <w:sz w:val="22"/>
                <w:szCs w:val="22"/>
              </w:rPr>
              <w:t>54,447,295.07</w:t>
            </w:r>
          </w:p>
          <w:p w:rsidR="00EF5DDB" w:rsidRDefault="00EF5DDB" w:rsidP="001D58DC">
            <w:pPr>
              <w:widowControl/>
              <w:jc w:val="right"/>
              <w:textAlignment w:val="center"/>
              <w:rPr>
                <w:b/>
                <w:bCs/>
                <w:color w:val="000000"/>
                <w:kern w:val="0"/>
                <w:sz w:val="15"/>
                <w:szCs w:val="15"/>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EF5DDB" w:rsidRDefault="00EF5DDB" w:rsidP="001D58DC">
            <w:pPr>
              <w:jc w:val="right"/>
            </w:pPr>
            <w:r w:rsidRPr="00836D0D">
              <w:rPr>
                <w:rFonts w:hint="eastAsia"/>
                <w:color w:val="000000"/>
                <w:sz w:val="22"/>
                <w:szCs w:val="22"/>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F5DDB" w:rsidRDefault="00EF5DDB" w:rsidP="001D58DC">
            <w:pPr>
              <w:jc w:val="right"/>
            </w:pPr>
            <w:r w:rsidRPr="00836D0D">
              <w:rPr>
                <w:rFonts w:hint="eastAsia"/>
                <w:color w:val="000000"/>
                <w:sz w:val="22"/>
                <w:szCs w:val="22"/>
              </w:rPr>
              <w:t>0.00</w:t>
            </w:r>
          </w:p>
        </w:tc>
      </w:tr>
      <w:tr w:rsidR="00EF5DDB">
        <w:trPr>
          <w:trHeight w:hRule="exact" w:val="398"/>
        </w:trPr>
        <w:tc>
          <w:tcPr>
            <w:tcW w:w="14820" w:type="dxa"/>
            <w:gridSpan w:val="10"/>
            <w:tcBorders>
              <w:top w:val="single" w:sz="4" w:space="0" w:color="auto"/>
              <w:left w:val="nil"/>
              <w:bottom w:val="single" w:sz="4" w:space="0" w:color="auto"/>
              <w:right w:val="nil"/>
            </w:tcBorders>
            <w:vAlign w:val="center"/>
          </w:tcPr>
          <w:p w:rsidR="00EF5DDB" w:rsidRDefault="00EF5DDB" w:rsidP="00EF5DDB">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rsidR="00363FA7" w:rsidRDefault="00363FA7">
      <w:pPr>
        <w:widowControl/>
        <w:jc w:val="left"/>
        <w:rPr>
          <w:rFonts w:eastAsia="黑体"/>
          <w:b/>
          <w:bCs/>
          <w:color w:val="000000"/>
          <w:kern w:val="0"/>
          <w:sz w:val="40"/>
          <w:szCs w:val="40"/>
        </w:rPr>
      </w:pPr>
    </w:p>
    <w:tbl>
      <w:tblPr>
        <w:tblpPr w:leftFromText="180" w:rightFromText="180" w:vertAnchor="text" w:horzAnchor="margin" w:tblpY="573"/>
        <w:tblOverlap w:val="never"/>
        <w:tblW w:w="15185" w:type="dxa"/>
        <w:tblLayout w:type="fixed"/>
        <w:tblLook w:val="04A0"/>
      </w:tblPr>
      <w:tblGrid>
        <w:gridCol w:w="492"/>
        <w:gridCol w:w="492"/>
        <w:gridCol w:w="492"/>
        <w:gridCol w:w="4826"/>
        <w:gridCol w:w="2844"/>
        <w:gridCol w:w="3059"/>
        <w:gridCol w:w="2980"/>
      </w:tblGrid>
      <w:tr w:rsidR="00363FA7">
        <w:trPr>
          <w:trHeight w:val="305"/>
        </w:trPr>
        <w:tc>
          <w:tcPr>
            <w:tcW w:w="15185" w:type="dxa"/>
            <w:gridSpan w:val="7"/>
            <w:tcBorders>
              <w:top w:val="nil"/>
              <w:left w:val="nil"/>
              <w:bottom w:val="nil"/>
              <w:right w:val="nil"/>
            </w:tcBorders>
            <w:vAlign w:val="bottom"/>
          </w:tcPr>
          <w:p w:rsidR="00363FA7" w:rsidRDefault="00AD66CE">
            <w:pPr>
              <w:widowControl/>
              <w:jc w:val="center"/>
              <w:rPr>
                <w:color w:val="000000"/>
                <w:kern w:val="0"/>
                <w:sz w:val="44"/>
                <w:szCs w:val="44"/>
              </w:rPr>
            </w:pPr>
            <w:r>
              <w:rPr>
                <w:b/>
                <w:bCs/>
                <w:color w:val="000000"/>
                <w:kern w:val="0"/>
                <w:sz w:val="36"/>
                <w:szCs w:val="36"/>
              </w:rPr>
              <w:t>一般公共预算财政拨款支出决算表</w:t>
            </w:r>
          </w:p>
        </w:tc>
      </w:tr>
      <w:tr w:rsidR="00363FA7">
        <w:trPr>
          <w:trHeight w:val="305"/>
        </w:trPr>
        <w:tc>
          <w:tcPr>
            <w:tcW w:w="15185" w:type="dxa"/>
            <w:gridSpan w:val="7"/>
            <w:tcBorders>
              <w:top w:val="nil"/>
              <w:left w:val="nil"/>
              <w:bottom w:val="nil"/>
              <w:right w:val="nil"/>
            </w:tcBorders>
            <w:vAlign w:val="bottom"/>
          </w:tcPr>
          <w:p w:rsidR="00363FA7" w:rsidRDefault="00AD66CE">
            <w:pPr>
              <w:widowControl/>
              <w:jc w:val="right"/>
              <w:rPr>
                <w:color w:val="000000"/>
                <w:kern w:val="0"/>
                <w:sz w:val="24"/>
              </w:rPr>
            </w:pPr>
            <w:r>
              <w:rPr>
                <w:color w:val="000000"/>
                <w:kern w:val="0"/>
                <w:sz w:val="24"/>
              </w:rPr>
              <w:t>公开</w:t>
            </w:r>
            <w:r>
              <w:rPr>
                <w:color w:val="000000"/>
                <w:kern w:val="0"/>
                <w:sz w:val="24"/>
              </w:rPr>
              <w:t>05</w:t>
            </w:r>
            <w:r>
              <w:rPr>
                <w:color w:val="000000"/>
                <w:kern w:val="0"/>
                <w:sz w:val="24"/>
              </w:rPr>
              <w:t>表</w:t>
            </w:r>
          </w:p>
        </w:tc>
      </w:tr>
      <w:tr w:rsidR="00363FA7">
        <w:trPr>
          <w:trHeight w:val="305"/>
        </w:trPr>
        <w:tc>
          <w:tcPr>
            <w:tcW w:w="9146" w:type="dxa"/>
            <w:gridSpan w:val="5"/>
            <w:tcBorders>
              <w:top w:val="nil"/>
              <w:left w:val="nil"/>
              <w:bottom w:val="nil"/>
              <w:right w:val="nil"/>
            </w:tcBorders>
            <w:vAlign w:val="bottom"/>
          </w:tcPr>
          <w:p w:rsidR="00363FA7" w:rsidRDefault="00AD66CE">
            <w:pPr>
              <w:widowControl/>
              <w:jc w:val="left"/>
              <w:rPr>
                <w:color w:val="000000"/>
                <w:kern w:val="0"/>
                <w:sz w:val="20"/>
              </w:rPr>
            </w:pPr>
            <w:r>
              <w:rPr>
                <w:color w:val="000000"/>
                <w:kern w:val="0"/>
                <w:sz w:val="24"/>
              </w:rPr>
              <w:t>公开部门：</w:t>
            </w:r>
          </w:p>
        </w:tc>
        <w:tc>
          <w:tcPr>
            <w:tcW w:w="3059" w:type="dxa"/>
            <w:tcBorders>
              <w:top w:val="nil"/>
              <w:left w:val="nil"/>
              <w:bottom w:val="nil"/>
              <w:right w:val="nil"/>
            </w:tcBorders>
            <w:vAlign w:val="bottom"/>
          </w:tcPr>
          <w:p w:rsidR="00363FA7" w:rsidRDefault="00363FA7">
            <w:pPr>
              <w:widowControl/>
              <w:jc w:val="center"/>
              <w:rPr>
                <w:color w:val="000000"/>
                <w:kern w:val="0"/>
                <w:sz w:val="24"/>
              </w:rPr>
            </w:pPr>
          </w:p>
        </w:tc>
        <w:tc>
          <w:tcPr>
            <w:tcW w:w="2980" w:type="dxa"/>
            <w:tcBorders>
              <w:top w:val="nil"/>
              <w:left w:val="nil"/>
              <w:bottom w:val="nil"/>
              <w:right w:val="nil"/>
            </w:tcBorders>
            <w:vAlign w:val="bottom"/>
          </w:tcPr>
          <w:p w:rsidR="00363FA7" w:rsidRDefault="00AD66CE">
            <w:pPr>
              <w:widowControl/>
              <w:jc w:val="right"/>
              <w:rPr>
                <w:color w:val="000000"/>
                <w:kern w:val="0"/>
                <w:sz w:val="24"/>
              </w:rPr>
            </w:pPr>
            <w:r>
              <w:rPr>
                <w:color w:val="000000"/>
                <w:kern w:val="0"/>
                <w:sz w:val="24"/>
              </w:rPr>
              <w:t>金额单位：元</w:t>
            </w:r>
          </w:p>
        </w:tc>
      </w:tr>
      <w:tr w:rsidR="00363FA7">
        <w:trPr>
          <w:trHeight w:val="305"/>
        </w:trPr>
        <w:tc>
          <w:tcPr>
            <w:tcW w:w="6302" w:type="dxa"/>
            <w:gridSpan w:val="4"/>
            <w:tcBorders>
              <w:top w:val="single" w:sz="8" w:space="0" w:color="000000"/>
              <w:left w:val="single" w:sz="8" w:space="0" w:color="000000"/>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项目</w:t>
            </w:r>
          </w:p>
        </w:tc>
        <w:tc>
          <w:tcPr>
            <w:tcW w:w="2844" w:type="dxa"/>
            <w:vMerge w:val="restart"/>
            <w:tcBorders>
              <w:top w:val="single" w:sz="8" w:space="0" w:color="000000"/>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本年支出合计</w:t>
            </w:r>
          </w:p>
        </w:tc>
        <w:tc>
          <w:tcPr>
            <w:tcW w:w="3059" w:type="dxa"/>
            <w:vMerge w:val="restart"/>
            <w:tcBorders>
              <w:top w:val="single" w:sz="8" w:space="0" w:color="000000"/>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基本支出</w:t>
            </w:r>
          </w:p>
        </w:tc>
        <w:tc>
          <w:tcPr>
            <w:tcW w:w="2980" w:type="dxa"/>
            <w:vMerge w:val="restart"/>
            <w:tcBorders>
              <w:top w:val="single" w:sz="8" w:space="0" w:color="000000"/>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项目支出</w:t>
            </w:r>
          </w:p>
        </w:tc>
      </w:tr>
      <w:tr w:rsidR="00363FA7">
        <w:trPr>
          <w:trHeight w:val="335"/>
        </w:trPr>
        <w:tc>
          <w:tcPr>
            <w:tcW w:w="1476" w:type="dxa"/>
            <w:gridSpan w:val="3"/>
            <w:vMerge w:val="restart"/>
            <w:tcBorders>
              <w:top w:val="single" w:sz="4" w:space="0" w:color="000000"/>
              <w:left w:val="single" w:sz="8" w:space="0" w:color="000000"/>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科目名称</w:t>
            </w:r>
          </w:p>
        </w:tc>
        <w:tc>
          <w:tcPr>
            <w:tcW w:w="2844"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3059"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980"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r>
      <w:tr w:rsidR="00363FA7">
        <w:trPr>
          <w:trHeight w:val="335"/>
        </w:trPr>
        <w:tc>
          <w:tcPr>
            <w:tcW w:w="1476" w:type="dxa"/>
            <w:gridSpan w:val="3"/>
            <w:vMerge/>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6" w:type="dxa"/>
            <w:vMerge/>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4"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3059"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980"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r>
      <w:tr w:rsidR="00363FA7">
        <w:trPr>
          <w:trHeight w:val="335"/>
        </w:trPr>
        <w:tc>
          <w:tcPr>
            <w:tcW w:w="1476" w:type="dxa"/>
            <w:gridSpan w:val="3"/>
            <w:vMerge/>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6" w:type="dxa"/>
            <w:vMerge/>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4"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3059"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980"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r>
      <w:tr w:rsidR="00363FA7">
        <w:trPr>
          <w:trHeight w:val="305"/>
        </w:trPr>
        <w:tc>
          <w:tcPr>
            <w:tcW w:w="492" w:type="dxa"/>
            <w:vMerge w:val="restart"/>
            <w:tcBorders>
              <w:top w:val="nil"/>
              <w:left w:val="single" w:sz="8" w:space="0" w:color="000000"/>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类</w:t>
            </w:r>
          </w:p>
        </w:tc>
        <w:tc>
          <w:tcPr>
            <w:tcW w:w="492" w:type="dxa"/>
            <w:vMerge w:val="restart"/>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款</w:t>
            </w:r>
          </w:p>
        </w:tc>
        <w:tc>
          <w:tcPr>
            <w:tcW w:w="492" w:type="dxa"/>
            <w:vMerge w:val="restart"/>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项</w:t>
            </w:r>
          </w:p>
        </w:tc>
        <w:tc>
          <w:tcPr>
            <w:tcW w:w="4826" w:type="dxa"/>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栏次</w:t>
            </w:r>
          </w:p>
        </w:tc>
        <w:tc>
          <w:tcPr>
            <w:tcW w:w="2844" w:type="dxa"/>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1</w:t>
            </w:r>
          </w:p>
        </w:tc>
        <w:tc>
          <w:tcPr>
            <w:tcW w:w="3059" w:type="dxa"/>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2</w:t>
            </w:r>
          </w:p>
        </w:tc>
        <w:tc>
          <w:tcPr>
            <w:tcW w:w="2980" w:type="dxa"/>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3</w:t>
            </w:r>
          </w:p>
        </w:tc>
      </w:tr>
      <w:tr w:rsidR="00363FA7">
        <w:trPr>
          <w:trHeight w:val="305"/>
        </w:trPr>
        <w:tc>
          <w:tcPr>
            <w:tcW w:w="492" w:type="dxa"/>
            <w:vMerge/>
            <w:tcBorders>
              <w:top w:val="nil"/>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92" w:type="dxa"/>
            <w:vMerge/>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492" w:type="dxa"/>
            <w:vMerge/>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合计</w:t>
            </w:r>
          </w:p>
        </w:tc>
        <w:tc>
          <w:tcPr>
            <w:tcW w:w="2844" w:type="dxa"/>
            <w:tcBorders>
              <w:top w:val="nil"/>
              <w:left w:val="nil"/>
              <w:bottom w:val="single" w:sz="4" w:space="0" w:color="000000"/>
              <w:right w:val="single" w:sz="4" w:space="0" w:color="000000"/>
            </w:tcBorders>
            <w:vAlign w:val="center"/>
          </w:tcPr>
          <w:p w:rsidR="00363FA7" w:rsidRDefault="005B1D76" w:rsidP="00441FC6">
            <w:pPr>
              <w:widowControl/>
              <w:jc w:val="right"/>
              <w:rPr>
                <w:color w:val="000000"/>
                <w:kern w:val="0"/>
                <w:sz w:val="22"/>
              </w:rPr>
            </w:pPr>
            <w:r>
              <w:rPr>
                <w:rFonts w:hint="eastAsia"/>
                <w:color w:val="000000"/>
                <w:kern w:val="0"/>
                <w:sz w:val="22"/>
              </w:rPr>
              <w:t>53620930.92</w:t>
            </w:r>
            <w:r w:rsidR="00AD66CE">
              <w:rPr>
                <w:color w:val="000000"/>
                <w:kern w:val="0"/>
                <w:sz w:val="22"/>
              </w:rPr>
              <w:t xml:space="preserve">　</w:t>
            </w:r>
          </w:p>
        </w:tc>
        <w:tc>
          <w:tcPr>
            <w:tcW w:w="3059" w:type="dxa"/>
            <w:tcBorders>
              <w:top w:val="nil"/>
              <w:left w:val="nil"/>
              <w:bottom w:val="single" w:sz="4" w:space="0" w:color="000000"/>
              <w:right w:val="single" w:sz="4" w:space="0" w:color="000000"/>
            </w:tcBorders>
            <w:vAlign w:val="center"/>
          </w:tcPr>
          <w:p w:rsidR="00363FA7" w:rsidRDefault="005B1D76" w:rsidP="00441FC6">
            <w:pPr>
              <w:widowControl/>
              <w:jc w:val="right"/>
              <w:rPr>
                <w:color w:val="000000"/>
                <w:kern w:val="0"/>
                <w:sz w:val="22"/>
              </w:rPr>
            </w:pPr>
            <w:r w:rsidRPr="005B1D76">
              <w:rPr>
                <w:color w:val="000000"/>
                <w:kern w:val="0"/>
                <w:sz w:val="22"/>
              </w:rPr>
              <w:t>2356498.98</w:t>
            </w:r>
            <w:r w:rsidR="00AD66CE">
              <w:rPr>
                <w:color w:val="000000"/>
                <w:kern w:val="0"/>
                <w:sz w:val="22"/>
              </w:rPr>
              <w:t xml:space="preserve">　</w:t>
            </w:r>
          </w:p>
        </w:tc>
        <w:tc>
          <w:tcPr>
            <w:tcW w:w="2980" w:type="dxa"/>
            <w:tcBorders>
              <w:top w:val="nil"/>
              <w:left w:val="nil"/>
              <w:bottom w:val="single" w:sz="4" w:space="0" w:color="000000"/>
              <w:right w:val="single" w:sz="4" w:space="0" w:color="000000"/>
            </w:tcBorders>
            <w:vAlign w:val="center"/>
          </w:tcPr>
          <w:p w:rsidR="00363FA7" w:rsidRDefault="005B1D76" w:rsidP="00441FC6">
            <w:pPr>
              <w:widowControl/>
              <w:jc w:val="right"/>
              <w:rPr>
                <w:color w:val="000000"/>
                <w:kern w:val="0"/>
                <w:sz w:val="22"/>
              </w:rPr>
            </w:pPr>
            <w:r>
              <w:rPr>
                <w:rFonts w:hint="eastAsia"/>
                <w:color w:val="000000"/>
                <w:kern w:val="0"/>
                <w:sz w:val="22"/>
              </w:rPr>
              <w:t>51264431.94</w:t>
            </w:r>
            <w:r w:rsidR="00AD66CE">
              <w:rPr>
                <w:color w:val="000000"/>
                <w:kern w:val="0"/>
                <w:sz w:val="22"/>
              </w:rPr>
              <w:t xml:space="preserve">　</w:t>
            </w:r>
          </w:p>
        </w:tc>
      </w:tr>
      <w:tr w:rsidR="00C67B31">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C67B31" w:rsidRDefault="00C67B31">
            <w:pPr>
              <w:rPr>
                <w:rFonts w:ascii="宋体" w:hAnsi="宋体" w:cs="宋体"/>
                <w:color w:val="000000"/>
                <w:sz w:val="22"/>
                <w:szCs w:val="22"/>
              </w:rPr>
            </w:pPr>
            <w:r>
              <w:rPr>
                <w:rFonts w:hint="eastAsia"/>
                <w:color w:val="000000"/>
                <w:sz w:val="22"/>
                <w:szCs w:val="22"/>
              </w:rPr>
              <w:t>2011308</w:t>
            </w:r>
          </w:p>
        </w:tc>
        <w:tc>
          <w:tcPr>
            <w:tcW w:w="4826" w:type="dxa"/>
            <w:tcBorders>
              <w:top w:val="nil"/>
              <w:left w:val="nil"/>
              <w:bottom w:val="single" w:sz="4" w:space="0" w:color="000000"/>
              <w:right w:val="single" w:sz="4" w:space="0" w:color="000000"/>
            </w:tcBorders>
            <w:vAlign w:val="center"/>
          </w:tcPr>
          <w:p w:rsidR="00C67B31" w:rsidRDefault="00C67B31">
            <w:pPr>
              <w:rPr>
                <w:rFonts w:ascii="宋体" w:hAnsi="宋体" w:cs="宋体"/>
                <w:color w:val="000000"/>
                <w:sz w:val="22"/>
                <w:szCs w:val="22"/>
              </w:rPr>
            </w:pPr>
            <w:r>
              <w:rPr>
                <w:rFonts w:hint="eastAsia"/>
                <w:color w:val="000000"/>
                <w:sz w:val="22"/>
                <w:szCs w:val="22"/>
              </w:rPr>
              <w:t>招商引资</w:t>
            </w:r>
          </w:p>
        </w:tc>
        <w:tc>
          <w:tcPr>
            <w:tcW w:w="2844" w:type="dxa"/>
            <w:tcBorders>
              <w:top w:val="nil"/>
              <w:left w:val="nil"/>
              <w:bottom w:val="single" w:sz="4" w:space="0" w:color="000000"/>
              <w:right w:val="single" w:sz="4" w:space="0" w:color="000000"/>
            </w:tcBorders>
            <w:vAlign w:val="center"/>
          </w:tcPr>
          <w:p w:rsidR="00C67B31" w:rsidRDefault="005B1D76" w:rsidP="00441FC6">
            <w:pPr>
              <w:widowControl/>
              <w:jc w:val="right"/>
              <w:rPr>
                <w:color w:val="000000"/>
                <w:kern w:val="0"/>
                <w:sz w:val="22"/>
              </w:rPr>
            </w:pPr>
            <w:r>
              <w:rPr>
                <w:rFonts w:hint="eastAsia"/>
                <w:color w:val="000000"/>
                <w:kern w:val="0"/>
                <w:sz w:val="22"/>
              </w:rPr>
              <w:t>50000.00</w:t>
            </w:r>
            <w:r w:rsidR="00C67B31">
              <w:rPr>
                <w:color w:val="000000"/>
                <w:kern w:val="0"/>
                <w:sz w:val="22"/>
              </w:rPr>
              <w:t xml:space="preserve">　</w:t>
            </w:r>
          </w:p>
        </w:tc>
        <w:tc>
          <w:tcPr>
            <w:tcW w:w="3059" w:type="dxa"/>
            <w:tcBorders>
              <w:top w:val="nil"/>
              <w:left w:val="nil"/>
              <w:bottom w:val="single" w:sz="4" w:space="0" w:color="000000"/>
              <w:right w:val="single" w:sz="4" w:space="0" w:color="000000"/>
            </w:tcBorders>
            <w:vAlign w:val="center"/>
          </w:tcPr>
          <w:p w:rsidR="00C67B31" w:rsidRDefault="001D58DC" w:rsidP="00441FC6">
            <w:pPr>
              <w:widowControl/>
              <w:jc w:val="right"/>
              <w:rPr>
                <w:color w:val="000000"/>
                <w:kern w:val="0"/>
                <w:sz w:val="22"/>
              </w:rPr>
            </w:pPr>
            <w:r w:rsidRPr="00441FC6">
              <w:rPr>
                <w:rFonts w:hint="eastAsia"/>
                <w:color w:val="000000"/>
                <w:kern w:val="0"/>
                <w:sz w:val="22"/>
              </w:rPr>
              <w:t>0.00</w:t>
            </w:r>
            <w:r w:rsidR="00C67B31">
              <w:rPr>
                <w:color w:val="000000"/>
                <w:kern w:val="0"/>
                <w:sz w:val="22"/>
              </w:rPr>
              <w:t xml:space="preserve">　</w:t>
            </w:r>
          </w:p>
        </w:tc>
        <w:tc>
          <w:tcPr>
            <w:tcW w:w="2980" w:type="dxa"/>
            <w:tcBorders>
              <w:top w:val="nil"/>
              <w:left w:val="nil"/>
              <w:bottom w:val="single" w:sz="4" w:space="0" w:color="000000"/>
              <w:right w:val="single" w:sz="4" w:space="0" w:color="000000"/>
            </w:tcBorders>
            <w:vAlign w:val="center"/>
          </w:tcPr>
          <w:p w:rsidR="00C67B31" w:rsidRDefault="005B1D76" w:rsidP="00441FC6">
            <w:pPr>
              <w:widowControl/>
              <w:jc w:val="right"/>
              <w:rPr>
                <w:color w:val="000000"/>
                <w:kern w:val="0"/>
                <w:sz w:val="22"/>
              </w:rPr>
            </w:pPr>
            <w:r>
              <w:rPr>
                <w:rFonts w:hint="eastAsia"/>
                <w:color w:val="000000"/>
                <w:kern w:val="0"/>
                <w:sz w:val="22"/>
              </w:rPr>
              <w:t>50000.00</w:t>
            </w:r>
            <w:r w:rsidR="00C67B31">
              <w:rPr>
                <w:color w:val="000000"/>
                <w:kern w:val="0"/>
                <w:sz w:val="22"/>
              </w:rPr>
              <w:t xml:space="preserve">　</w:t>
            </w:r>
          </w:p>
        </w:tc>
      </w:tr>
      <w:tr w:rsidR="001D58DC" w:rsidTr="00321746">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D58DC" w:rsidRDefault="001D58DC">
            <w:pPr>
              <w:rPr>
                <w:rFonts w:ascii="宋体" w:hAnsi="宋体" w:cs="宋体"/>
                <w:color w:val="000000"/>
                <w:sz w:val="22"/>
                <w:szCs w:val="22"/>
              </w:rPr>
            </w:pPr>
            <w:r>
              <w:rPr>
                <w:rFonts w:hint="eastAsia"/>
                <w:color w:val="000000"/>
                <w:sz w:val="22"/>
                <w:szCs w:val="22"/>
              </w:rPr>
              <w:t>2080501</w:t>
            </w:r>
          </w:p>
        </w:tc>
        <w:tc>
          <w:tcPr>
            <w:tcW w:w="4826" w:type="dxa"/>
            <w:tcBorders>
              <w:top w:val="nil"/>
              <w:left w:val="nil"/>
              <w:bottom w:val="single" w:sz="4" w:space="0" w:color="000000"/>
              <w:right w:val="single" w:sz="4" w:space="0" w:color="000000"/>
            </w:tcBorders>
            <w:vAlign w:val="center"/>
          </w:tcPr>
          <w:p w:rsidR="001D58DC" w:rsidRDefault="001D58DC">
            <w:pPr>
              <w:rPr>
                <w:rFonts w:ascii="宋体" w:hAnsi="宋体" w:cs="宋体"/>
                <w:color w:val="000000"/>
                <w:sz w:val="22"/>
                <w:szCs w:val="22"/>
              </w:rPr>
            </w:pPr>
            <w:r>
              <w:rPr>
                <w:rFonts w:hint="eastAsia"/>
                <w:color w:val="000000"/>
                <w:sz w:val="22"/>
                <w:szCs w:val="22"/>
              </w:rPr>
              <w:t>行政单位离退休</w:t>
            </w:r>
          </w:p>
        </w:tc>
        <w:tc>
          <w:tcPr>
            <w:tcW w:w="2844" w:type="dxa"/>
            <w:tcBorders>
              <w:top w:val="nil"/>
              <w:left w:val="nil"/>
              <w:bottom w:val="single" w:sz="4" w:space="0" w:color="000000"/>
              <w:right w:val="single" w:sz="4" w:space="0" w:color="000000"/>
            </w:tcBorders>
            <w:vAlign w:val="center"/>
          </w:tcPr>
          <w:p w:rsidR="001D58DC" w:rsidRDefault="001D58DC" w:rsidP="00441FC6">
            <w:pPr>
              <w:widowControl/>
              <w:jc w:val="right"/>
              <w:rPr>
                <w:color w:val="000000"/>
                <w:kern w:val="0"/>
                <w:sz w:val="22"/>
              </w:rPr>
            </w:pPr>
            <w:r>
              <w:rPr>
                <w:rFonts w:hint="eastAsia"/>
                <w:color w:val="000000"/>
                <w:kern w:val="0"/>
                <w:sz w:val="22"/>
              </w:rPr>
              <w:t>33195.06</w:t>
            </w:r>
            <w:r>
              <w:rPr>
                <w:color w:val="000000"/>
                <w:kern w:val="0"/>
                <w:sz w:val="22"/>
              </w:rPr>
              <w:t xml:space="preserve">　</w:t>
            </w:r>
          </w:p>
        </w:tc>
        <w:tc>
          <w:tcPr>
            <w:tcW w:w="3059" w:type="dxa"/>
            <w:tcBorders>
              <w:top w:val="nil"/>
              <w:left w:val="nil"/>
              <w:bottom w:val="single" w:sz="4" w:space="0" w:color="000000"/>
              <w:right w:val="single" w:sz="4" w:space="0" w:color="000000"/>
            </w:tcBorders>
            <w:vAlign w:val="center"/>
          </w:tcPr>
          <w:p w:rsidR="001D58DC" w:rsidRDefault="001D58DC" w:rsidP="00441FC6">
            <w:pPr>
              <w:widowControl/>
              <w:jc w:val="right"/>
              <w:rPr>
                <w:color w:val="000000"/>
                <w:kern w:val="0"/>
                <w:sz w:val="22"/>
              </w:rPr>
            </w:pPr>
            <w:r w:rsidRPr="005B1D76">
              <w:rPr>
                <w:color w:val="000000"/>
                <w:kern w:val="0"/>
                <w:sz w:val="22"/>
              </w:rPr>
              <w:t>33195.06</w:t>
            </w:r>
            <w:r>
              <w:rPr>
                <w:color w:val="000000"/>
                <w:kern w:val="0"/>
                <w:sz w:val="22"/>
              </w:rPr>
              <w:t xml:space="preserve">　</w:t>
            </w:r>
          </w:p>
        </w:tc>
        <w:tc>
          <w:tcPr>
            <w:tcW w:w="2980" w:type="dxa"/>
            <w:tcBorders>
              <w:top w:val="nil"/>
              <w:left w:val="nil"/>
              <w:bottom w:val="single" w:sz="4" w:space="0" w:color="000000"/>
              <w:right w:val="single" w:sz="4" w:space="0" w:color="000000"/>
            </w:tcBorders>
          </w:tcPr>
          <w:p w:rsidR="001D58DC" w:rsidRPr="00441FC6" w:rsidRDefault="001D58DC" w:rsidP="00441FC6">
            <w:pPr>
              <w:jc w:val="right"/>
              <w:rPr>
                <w:color w:val="000000"/>
                <w:kern w:val="0"/>
                <w:sz w:val="22"/>
              </w:rPr>
            </w:pPr>
            <w:r w:rsidRPr="00441FC6">
              <w:rPr>
                <w:rFonts w:hint="eastAsia"/>
                <w:color w:val="000000"/>
                <w:kern w:val="0"/>
                <w:sz w:val="22"/>
              </w:rPr>
              <w:t>0.00</w:t>
            </w:r>
          </w:p>
        </w:tc>
      </w:tr>
      <w:tr w:rsidR="001D58DC" w:rsidTr="00321746">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D58DC" w:rsidRDefault="001D58DC">
            <w:pPr>
              <w:rPr>
                <w:rFonts w:ascii="宋体" w:hAnsi="宋体" w:cs="宋体"/>
                <w:color w:val="000000"/>
                <w:sz w:val="22"/>
                <w:szCs w:val="22"/>
              </w:rPr>
            </w:pPr>
            <w:r>
              <w:rPr>
                <w:rFonts w:hint="eastAsia"/>
                <w:color w:val="000000"/>
                <w:sz w:val="22"/>
                <w:szCs w:val="22"/>
              </w:rPr>
              <w:t>2210203</w:t>
            </w:r>
          </w:p>
        </w:tc>
        <w:tc>
          <w:tcPr>
            <w:tcW w:w="4826" w:type="dxa"/>
            <w:tcBorders>
              <w:top w:val="nil"/>
              <w:left w:val="nil"/>
              <w:bottom w:val="single" w:sz="4" w:space="0" w:color="000000"/>
              <w:right w:val="single" w:sz="4" w:space="0" w:color="000000"/>
            </w:tcBorders>
            <w:vAlign w:val="center"/>
          </w:tcPr>
          <w:p w:rsidR="001D58DC" w:rsidRDefault="001D58DC">
            <w:pPr>
              <w:rPr>
                <w:rFonts w:ascii="宋体" w:hAnsi="宋体" w:cs="宋体"/>
                <w:color w:val="000000"/>
                <w:sz w:val="22"/>
                <w:szCs w:val="22"/>
              </w:rPr>
            </w:pPr>
            <w:r>
              <w:rPr>
                <w:rFonts w:hint="eastAsia"/>
                <w:color w:val="000000"/>
                <w:sz w:val="22"/>
                <w:szCs w:val="22"/>
              </w:rPr>
              <w:t>购房补贴</w:t>
            </w:r>
          </w:p>
        </w:tc>
        <w:tc>
          <w:tcPr>
            <w:tcW w:w="2844" w:type="dxa"/>
            <w:tcBorders>
              <w:top w:val="nil"/>
              <w:left w:val="nil"/>
              <w:bottom w:val="single" w:sz="4" w:space="0" w:color="000000"/>
              <w:right w:val="single" w:sz="4" w:space="0" w:color="000000"/>
            </w:tcBorders>
            <w:vAlign w:val="center"/>
          </w:tcPr>
          <w:p w:rsidR="001D58DC" w:rsidRDefault="001D58DC" w:rsidP="00441FC6">
            <w:pPr>
              <w:widowControl/>
              <w:jc w:val="right"/>
              <w:rPr>
                <w:color w:val="000000"/>
                <w:kern w:val="0"/>
                <w:sz w:val="22"/>
              </w:rPr>
            </w:pPr>
            <w:r>
              <w:rPr>
                <w:rFonts w:hint="eastAsia"/>
                <w:color w:val="000000"/>
                <w:kern w:val="0"/>
                <w:sz w:val="22"/>
              </w:rPr>
              <w:t>37812.41</w:t>
            </w:r>
            <w:r>
              <w:rPr>
                <w:color w:val="000000"/>
                <w:kern w:val="0"/>
                <w:sz w:val="22"/>
              </w:rPr>
              <w:t xml:space="preserve">　</w:t>
            </w:r>
          </w:p>
        </w:tc>
        <w:tc>
          <w:tcPr>
            <w:tcW w:w="3059" w:type="dxa"/>
            <w:tcBorders>
              <w:top w:val="nil"/>
              <w:left w:val="nil"/>
              <w:bottom w:val="single" w:sz="4" w:space="0" w:color="000000"/>
              <w:right w:val="single" w:sz="4" w:space="0" w:color="000000"/>
            </w:tcBorders>
            <w:vAlign w:val="center"/>
          </w:tcPr>
          <w:p w:rsidR="001D58DC" w:rsidRDefault="001D58DC" w:rsidP="00441FC6">
            <w:pPr>
              <w:widowControl/>
              <w:jc w:val="right"/>
              <w:rPr>
                <w:color w:val="000000"/>
                <w:kern w:val="0"/>
                <w:sz w:val="22"/>
              </w:rPr>
            </w:pPr>
            <w:r>
              <w:rPr>
                <w:rFonts w:hint="eastAsia"/>
                <w:color w:val="000000"/>
                <w:kern w:val="0"/>
                <w:sz w:val="22"/>
              </w:rPr>
              <w:t>37812.41</w:t>
            </w:r>
            <w:r>
              <w:rPr>
                <w:color w:val="000000"/>
                <w:kern w:val="0"/>
                <w:sz w:val="22"/>
              </w:rPr>
              <w:t xml:space="preserve">　</w:t>
            </w:r>
          </w:p>
        </w:tc>
        <w:tc>
          <w:tcPr>
            <w:tcW w:w="2980" w:type="dxa"/>
            <w:tcBorders>
              <w:top w:val="nil"/>
              <w:left w:val="nil"/>
              <w:bottom w:val="single" w:sz="4" w:space="0" w:color="000000"/>
              <w:right w:val="single" w:sz="4" w:space="0" w:color="000000"/>
            </w:tcBorders>
          </w:tcPr>
          <w:p w:rsidR="001D58DC" w:rsidRPr="00441FC6" w:rsidRDefault="001D58DC" w:rsidP="00441FC6">
            <w:pPr>
              <w:jc w:val="right"/>
              <w:rPr>
                <w:color w:val="000000"/>
                <w:kern w:val="0"/>
                <w:sz w:val="22"/>
              </w:rPr>
            </w:pPr>
            <w:r w:rsidRPr="00441FC6">
              <w:rPr>
                <w:rFonts w:hint="eastAsia"/>
                <w:color w:val="000000"/>
                <w:kern w:val="0"/>
                <w:sz w:val="22"/>
              </w:rPr>
              <w:t>0.00</w:t>
            </w:r>
          </w:p>
        </w:tc>
      </w:tr>
      <w:tr w:rsidR="001D58DC" w:rsidTr="00321746">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D58DC" w:rsidRDefault="001D58DC">
            <w:pPr>
              <w:rPr>
                <w:rFonts w:ascii="宋体" w:hAnsi="宋体" w:cs="宋体"/>
                <w:color w:val="000000"/>
                <w:sz w:val="22"/>
                <w:szCs w:val="22"/>
              </w:rPr>
            </w:pPr>
            <w:r>
              <w:rPr>
                <w:rFonts w:hint="eastAsia"/>
                <w:color w:val="000000"/>
                <w:sz w:val="22"/>
                <w:szCs w:val="22"/>
              </w:rPr>
              <w:t>2210201</w:t>
            </w:r>
          </w:p>
        </w:tc>
        <w:tc>
          <w:tcPr>
            <w:tcW w:w="4826" w:type="dxa"/>
            <w:tcBorders>
              <w:top w:val="nil"/>
              <w:left w:val="nil"/>
              <w:bottom w:val="single" w:sz="4" w:space="0" w:color="000000"/>
              <w:right w:val="single" w:sz="4" w:space="0" w:color="000000"/>
            </w:tcBorders>
            <w:vAlign w:val="center"/>
          </w:tcPr>
          <w:p w:rsidR="001D58DC" w:rsidRDefault="001D58DC">
            <w:pPr>
              <w:rPr>
                <w:rFonts w:ascii="宋体" w:hAnsi="宋体" w:cs="宋体"/>
                <w:color w:val="000000"/>
                <w:sz w:val="22"/>
                <w:szCs w:val="22"/>
              </w:rPr>
            </w:pPr>
            <w:r>
              <w:rPr>
                <w:rFonts w:hint="eastAsia"/>
                <w:color w:val="000000"/>
                <w:sz w:val="22"/>
                <w:szCs w:val="22"/>
              </w:rPr>
              <w:t>住房公积金</w:t>
            </w:r>
          </w:p>
        </w:tc>
        <w:tc>
          <w:tcPr>
            <w:tcW w:w="2844" w:type="dxa"/>
            <w:tcBorders>
              <w:top w:val="nil"/>
              <w:left w:val="nil"/>
              <w:bottom w:val="single" w:sz="4" w:space="0" w:color="000000"/>
              <w:right w:val="single" w:sz="4" w:space="0" w:color="000000"/>
            </w:tcBorders>
            <w:vAlign w:val="center"/>
          </w:tcPr>
          <w:p w:rsidR="001D58DC" w:rsidRDefault="001D58DC" w:rsidP="00441FC6">
            <w:pPr>
              <w:widowControl/>
              <w:jc w:val="right"/>
              <w:rPr>
                <w:color w:val="000000"/>
                <w:kern w:val="0"/>
                <w:sz w:val="22"/>
              </w:rPr>
            </w:pPr>
            <w:r>
              <w:rPr>
                <w:rFonts w:hint="eastAsia"/>
                <w:color w:val="000000"/>
                <w:kern w:val="0"/>
                <w:sz w:val="22"/>
              </w:rPr>
              <w:t>159584.00</w:t>
            </w:r>
          </w:p>
        </w:tc>
        <w:tc>
          <w:tcPr>
            <w:tcW w:w="3059" w:type="dxa"/>
            <w:tcBorders>
              <w:top w:val="nil"/>
              <w:left w:val="nil"/>
              <w:bottom w:val="single" w:sz="4" w:space="0" w:color="000000"/>
              <w:right w:val="single" w:sz="4" w:space="0" w:color="000000"/>
            </w:tcBorders>
            <w:vAlign w:val="center"/>
          </w:tcPr>
          <w:p w:rsidR="001D58DC" w:rsidRDefault="001D58DC" w:rsidP="00441FC6">
            <w:pPr>
              <w:widowControl/>
              <w:jc w:val="right"/>
              <w:rPr>
                <w:color w:val="000000"/>
                <w:kern w:val="0"/>
                <w:sz w:val="22"/>
              </w:rPr>
            </w:pPr>
            <w:r>
              <w:rPr>
                <w:rFonts w:hint="eastAsia"/>
                <w:color w:val="000000"/>
                <w:kern w:val="0"/>
                <w:sz w:val="22"/>
              </w:rPr>
              <w:t>159584.00</w:t>
            </w:r>
          </w:p>
        </w:tc>
        <w:tc>
          <w:tcPr>
            <w:tcW w:w="2980" w:type="dxa"/>
            <w:tcBorders>
              <w:top w:val="nil"/>
              <w:left w:val="nil"/>
              <w:bottom w:val="single" w:sz="4" w:space="0" w:color="000000"/>
              <w:right w:val="single" w:sz="4" w:space="0" w:color="000000"/>
            </w:tcBorders>
          </w:tcPr>
          <w:p w:rsidR="001D58DC" w:rsidRPr="00441FC6" w:rsidRDefault="001D58DC" w:rsidP="00441FC6">
            <w:pPr>
              <w:jc w:val="right"/>
              <w:rPr>
                <w:color w:val="000000"/>
                <w:kern w:val="0"/>
                <w:sz w:val="22"/>
              </w:rPr>
            </w:pPr>
            <w:r w:rsidRPr="00441FC6">
              <w:rPr>
                <w:rFonts w:hint="eastAsia"/>
                <w:color w:val="000000"/>
                <w:kern w:val="0"/>
                <w:sz w:val="22"/>
              </w:rPr>
              <w:t>0.00</w:t>
            </w:r>
          </w:p>
        </w:tc>
      </w:tr>
      <w:tr w:rsidR="00C67B31">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C67B31" w:rsidRDefault="00C67B31">
            <w:pPr>
              <w:rPr>
                <w:rFonts w:ascii="宋体" w:hAnsi="宋体" w:cs="宋体"/>
                <w:color w:val="000000"/>
                <w:sz w:val="22"/>
                <w:szCs w:val="22"/>
              </w:rPr>
            </w:pPr>
            <w:r>
              <w:rPr>
                <w:rFonts w:hint="eastAsia"/>
                <w:color w:val="000000"/>
                <w:sz w:val="22"/>
                <w:szCs w:val="22"/>
              </w:rPr>
              <w:t>2080704</w:t>
            </w:r>
          </w:p>
        </w:tc>
        <w:tc>
          <w:tcPr>
            <w:tcW w:w="4826" w:type="dxa"/>
            <w:tcBorders>
              <w:top w:val="nil"/>
              <w:left w:val="nil"/>
              <w:bottom w:val="single" w:sz="4" w:space="0" w:color="000000"/>
              <w:right w:val="single" w:sz="4" w:space="0" w:color="000000"/>
            </w:tcBorders>
            <w:vAlign w:val="center"/>
          </w:tcPr>
          <w:p w:rsidR="00C67B31" w:rsidRDefault="00C67B31">
            <w:pPr>
              <w:rPr>
                <w:rFonts w:ascii="宋体" w:hAnsi="宋体" w:cs="宋体"/>
                <w:color w:val="000000"/>
                <w:sz w:val="22"/>
                <w:szCs w:val="22"/>
              </w:rPr>
            </w:pPr>
            <w:r>
              <w:rPr>
                <w:rFonts w:hint="eastAsia"/>
                <w:color w:val="000000"/>
                <w:sz w:val="22"/>
                <w:szCs w:val="22"/>
              </w:rPr>
              <w:t>社会保险补贴</w:t>
            </w:r>
          </w:p>
        </w:tc>
        <w:tc>
          <w:tcPr>
            <w:tcW w:w="2844" w:type="dxa"/>
            <w:tcBorders>
              <w:top w:val="nil"/>
              <w:left w:val="nil"/>
              <w:bottom w:val="single" w:sz="4" w:space="0" w:color="000000"/>
              <w:right w:val="single" w:sz="4" w:space="0" w:color="000000"/>
            </w:tcBorders>
            <w:vAlign w:val="center"/>
          </w:tcPr>
          <w:p w:rsidR="00C67B31" w:rsidRDefault="005B1D76" w:rsidP="00441FC6">
            <w:pPr>
              <w:widowControl/>
              <w:jc w:val="right"/>
              <w:rPr>
                <w:color w:val="000000"/>
                <w:kern w:val="0"/>
                <w:sz w:val="22"/>
              </w:rPr>
            </w:pPr>
            <w:r>
              <w:rPr>
                <w:rFonts w:hint="eastAsia"/>
                <w:color w:val="000000"/>
                <w:kern w:val="0"/>
                <w:sz w:val="22"/>
              </w:rPr>
              <w:t>17663630.55</w:t>
            </w:r>
          </w:p>
        </w:tc>
        <w:tc>
          <w:tcPr>
            <w:tcW w:w="3059" w:type="dxa"/>
            <w:tcBorders>
              <w:top w:val="nil"/>
              <w:left w:val="nil"/>
              <w:bottom w:val="single" w:sz="4" w:space="0" w:color="000000"/>
              <w:right w:val="single" w:sz="4" w:space="0" w:color="000000"/>
            </w:tcBorders>
            <w:vAlign w:val="center"/>
          </w:tcPr>
          <w:p w:rsidR="00C67B31" w:rsidRDefault="001D58DC" w:rsidP="00441FC6">
            <w:pPr>
              <w:widowControl/>
              <w:jc w:val="right"/>
              <w:rPr>
                <w:color w:val="000000"/>
                <w:kern w:val="0"/>
                <w:sz w:val="22"/>
              </w:rPr>
            </w:pPr>
            <w:r w:rsidRPr="00441FC6">
              <w:rPr>
                <w:rFonts w:hint="eastAsia"/>
                <w:color w:val="000000"/>
                <w:kern w:val="0"/>
                <w:sz w:val="22"/>
              </w:rPr>
              <w:t>0.00</w:t>
            </w:r>
          </w:p>
        </w:tc>
        <w:tc>
          <w:tcPr>
            <w:tcW w:w="2980" w:type="dxa"/>
            <w:tcBorders>
              <w:top w:val="nil"/>
              <w:left w:val="nil"/>
              <w:bottom w:val="single" w:sz="4" w:space="0" w:color="000000"/>
              <w:right w:val="single" w:sz="4" w:space="0" w:color="000000"/>
            </w:tcBorders>
            <w:vAlign w:val="center"/>
          </w:tcPr>
          <w:p w:rsidR="00C67B31" w:rsidRDefault="005B1D76" w:rsidP="00441FC6">
            <w:pPr>
              <w:widowControl/>
              <w:jc w:val="right"/>
              <w:rPr>
                <w:color w:val="000000"/>
                <w:kern w:val="0"/>
                <w:sz w:val="22"/>
              </w:rPr>
            </w:pPr>
            <w:r>
              <w:rPr>
                <w:rFonts w:hint="eastAsia"/>
                <w:color w:val="000000"/>
                <w:kern w:val="0"/>
                <w:sz w:val="22"/>
              </w:rPr>
              <w:t>17663630.55</w:t>
            </w:r>
          </w:p>
        </w:tc>
      </w:tr>
      <w:tr w:rsidR="00C67B31">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C67B31" w:rsidRDefault="00C67B31">
            <w:pPr>
              <w:rPr>
                <w:rFonts w:ascii="宋体" w:hAnsi="宋体" w:cs="宋体"/>
                <w:color w:val="000000"/>
                <w:sz w:val="22"/>
                <w:szCs w:val="22"/>
              </w:rPr>
            </w:pPr>
            <w:r>
              <w:rPr>
                <w:rFonts w:hint="eastAsia"/>
                <w:color w:val="000000"/>
                <w:sz w:val="22"/>
                <w:szCs w:val="22"/>
              </w:rPr>
              <w:t>2080506</w:t>
            </w:r>
          </w:p>
        </w:tc>
        <w:tc>
          <w:tcPr>
            <w:tcW w:w="4826" w:type="dxa"/>
            <w:tcBorders>
              <w:top w:val="nil"/>
              <w:left w:val="nil"/>
              <w:bottom w:val="single" w:sz="4" w:space="0" w:color="000000"/>
              <w:right w:val="single" w:sz="4" w:space="0" w:color="000000"/>
            </w:tcBorders>
            <w:vAlign w:val="center"/>
          </w:tcPr>
          <w:p w:rsidR="00C67B31" w:rsidRDefault="00C67B31">
            <w:pPr>
              <w:rPr>
                <w:rFonts w:ascii="宋体" w:hAnsi="宋体" w:cs="宋体"/>
                <w:color w:val="000000"/>
                <w:sz w:val="22"/>
                <w:szCs w:val="22"/>
              </w:rPr>
            </w:pPr>
            <w:r>
              <w:rPr>
                <w:rFonts w:hint="eastAsia"/>
                <w:color w:val="000000"/>
                <w:sz w:val="22"/>
                <w:szCs w:val="22"/>
              </w:rPr>
              <w:t>机关事业单位职业年金缴费支出</w:t>
            </w:r>
          </w:p>
        </w:tc>
        <w:tc>
          <w:tcPr>
            <w:tcW w:w="2844" w:type="dxa"/>
            <w:tcBorders>
              <w:top w:val="nil"/>
              <w:left w:val="nil"/>
              <w:bottom w:val="single" w:sz="4" w:space="0" w:color="000000"/>
              <w:right w:val="single" w:sz="4" w:space="0" w:color="000000"/>
            </w:tcBorders>
            <w:vAlign w:val="center"/>
          </w:tcPr>
          <w:p w:rsidR="00C67B31" w:rsidRDefault="005B1D76" w:rsidP="00441FC6">
            <w:pPr>
              <w:widowControl/>
              <w:jc w:val="right"/>
              <w:rPr>
                <w:color w:val="000000"/>
                <w:kern w:val="0"/>
                <w:sz w:val="22"/>
              </w:rPr>
            </w:pPr>
            <w:r>
              <w:rPr>
                <w:rFonts w:hint="eastAsia"/>
                <w:color w:val="000000"/>
                <w:kern w:val="0"/>
                <w:sz w:val="22"/>
              </w:rPr>
              <w:t>72373.05</w:t>
            </w:r>
          </w:p>
        </w:tc>
        <w:tc>
          <w:tcPr>
            <w:tcW w:w="3059" w:type="dxa"/>
            <w:tcBorders>
              <w:top w:val="nil"/>
              <w:left w:val="nil"/>
              <w:bottom w:val="single" w:sz="4" w:space="0" w:color="000000"/>
              <w:right w:val="single" w:sz="4" w:space="0" w:color="000000"/>
            </w:tcBorders>
            <w:vAlign w:val="center"/>
          </w:tcPr>
          <w:p w:rsidR="00C67B31" w:rsidRDefault="005B1D76" w:rsidP="00441FC6">
            <w:pPr>
              <w:widowControl/>
              <w:jc w:val="right"/>
              <w:rPr>
                <w:color w:val="000000"/>
                <w:kern w:val="0"/>
                <w:sz w:val="22"/>
              </w:rPr>
            </w:pPr>
            <w:r>
              <w:rPr>
                <w:rFonts w:hint="eastAsia"/>
                <w:color w:val="000000"/>
                <w:kern w:val="0"/>
                <w:sz w:val="22"/>
              </w:rPr>
              <w:t>72373.05</w:t>
            </w:r>
          </w:p>
        </w:tc>
        <w:tc>
          <w:tcPr>
            <w:tcW w:w="2980" w:type="dxa"/>
            <w:tcBorders>
              <w:top w:val="nil"/>
              <w:left w:val="nil"/>
              <w:bottom w:val="single" w:sz="4" w:space="0" w:color="000000"/>
              <w:right w:val="single" w:sz="4" w:space="0" w:color="000000"/>
            </w:tcBorders>
            <w:vAlign w:val="center"/>
          </w:tcPr>
          <w:p w:rsidR="00C67B31" w:rsidRDefault="001D58DC" w:rsidP="00441FC6">
            <w:pPr>
              <w:widowControl/>
              <w:jc w:val="right"/>
              <w:rPr>
                <w:color w:val="000000"/>
                <w:kern w:val="0"/>
                <w:sz w:val="22"/>
              </w:rPr>
            </w:pPr>
            <w:r w:rsidRPr="00441FC6">
              <w:rPr>
                <w:rFonts w:hint="eastAsia"/>
                <w:color w:val="000000"/>
                <w:kern w:val="0"/>
                <w:sz w:val="22"/>
              </w:rPr>
              <w:t>0.00</w:t>
            </w:r>
          </w:p>
        </w:tc>
      </w:tr>
      <w:tr w:rsidR="00C67B31">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C67B31" w:rsidRDefault="00C67B31">
            <w:pPr>
              <w:rPr>
                <w:rFonts w:ascii="宋体" w:hAnsi="宋体" w:cs="宋体"/>
                <w:color w:val="000000"/>
                <w:sz w:val="22"/>
                <w:szCs w:val="22"/>
              </w:rPr>
            </w:pPr>
            <w:r>
              <w:rPr>
                <w:rFonts w:hint="eastAsia"/>
                <w:color w:val="000000"/>
                <w:sz w:val="22"/>
                <w:szCs w:val="22"/>
              </w:rPr>
              <w:t>2080705</w:t>
            </w:r>
          </w:p>
        </w:tc>
        <w:tc>
          <w:tcPr>
            <w:tcW w:w="4826" w:type="dxa"/>
            <w:tcBorders>
              <w:top w:val="nil"/>
              <w:left w:val="nil"/>
              <w:bottom w:val="single" w:sz="4" w:space="0" w:color="000000"/>
              <w:right w:val="single" w:sz="4" w:space="0" w:color="000000"/>
            </w:tcBorders>
            <w:vAlign w:val="center"/>
          </w:tcPr>
          <w:p w:rsidR="00C67B31" w:rsidRDefault="00C67B31">
            <w:pPr>
              <w:rPr>
                <w:rFonts w:ascii="宋体" w:hAnsi="宋体" w:cs="宋体"/>
                <w:color w:val="000000"/>
                <w:sz w:val="22"/>
                <w:szCs w:val="22"/>
              </w:rPr>
            </w:pPr>
            <w:r>
              <w:rPr>
                <w:rFonts w:hint="eastAsia"/>
                <w:color w:val="000000"/>
                <w:sz w:val="22"/>
                <w:szCs w:val="22"/>
              </w:rPr>
              <w:t>公益性岗位补贴</w:t>
            </w:r>
          </w:p>
        </w:tc>
        <w:tc>
          <w:tcPr>
            <w:tcW w:w="2844" w:type="dxa"/>
            <w:tcBorders>
              <w:top w:val="nil"/>
              <w:left w:val="nil"/>
              <w:bottom w:val="single" w:sz="4" w:space="0" w:color="000000"/>
              <w:right w:val="single" w:sz="4" w:space="0" w:color="000000"/>
            </w:tcBorders>
            <w:vAlign w:val="center"/>
          </w:tcPr>
          <w:p w:rsidR="00C67B31" w:rsidRDefault="005B1D76" w:rsidP="00441FC6">
            <w:pPr>
              <w:widowControl/>
              <w:jc w:val="right"/>
              <w:rPr>
                <w:color w:val="000000"/>
                <w:kern w:val="0"/>
                <w:sz w:val="22"/>
              </w:rPr>
            </w:pPr>
            <w:r>
              <w:rPr>
                <w:rFonts w:hint="eastAsia"/>
                <w:color w:val="000000"/>
                <w:kern w:val="0"/>
                <w:sz w:val="22"/>
              </w:rPr>
              <w:t>32810556.39</w:t>
            </w:r>
          </w:p>
        </w:tc>
        <w:tc>
          <w:tcPr>
            <w:tcW w:w="3059" w:type="dxa"/>
            <w:tcBorders>
              <w:top w:val="nil"/>
              <w:left w:val="nil"/>
              <w:bottom w:val="single" w:sz="4" w:space="0" w:color="000000"/>
              <w:right w:val="single" w:sz="4" w:space="0" w:color="000000"/>
            </w:tcBorders>
            <w:vAlign w:val="center"/>
          </w:tcPr>
          <w:p w:rsidR="00C67B31" w:rsidRDefault="001D58DC" w:rsidP="00441FC6">
            <w:pPr>
              <w:widowControl/>
              <w:jc w:val="right"/>
              <w:rPr>
                <w:color w:val="000000"/>
                <w:kern w:val="0"/>
                <w:sz w:val="22"/>
              </w:rPr>
            </w:pPr>
            <w:r w:rsidRPr="00441FC6">
              <w:rPr>
                <w:rFonts w:hint="eastAsia"/>
                <w:color w:val="000000"/>
                <w:kern w:val="0"/>
                <w:sz w:val="22"/>
              </w:rPr>
              <w:t>0.00</w:t>
            </w:r>
          </w:p>
        </w:tc>
        <w:tc>
          <w:tcPr>
            <w:tcW w:w="2980" w:type="dxa"/>
            <w:tcBorders>
              <w:top w:val="nil"/>
              <w:left w:val="nil"/>
              <w:bottom w:val="single" w:sz="4" w:space="0" w:color="000000"/>
              <w:right w:val="single" w:sz="4" w:space="0" w:color="000000"/>
            </w:tcBorders>
            <w:vAlign w:val="center"/>
          </w:tcPr>
          <w:p w:rsidR="00C67B31" w:rsidRDefault="005B1D76" w:rsidP="00441FC6">
            <w:pPr>
              <w:widowControl/>
              <w:jc w:val="right"/>
              <w:rPr>
                <w:color w:val="000000"/>
                <w:kern w:val="0"/>
                <w:sz w:val="22"/>
              </w:rPr>
            </w:pPr>
            <w:r>
              <w:rPr>
                <w:rFonts w:hint="eastAsia"/>
                <w:color w:val="000000"/>
                <w:kern w:val="0"/>
                <w:sz w:val="22"/>
              </w:rPr>
              <w:t>32810556.39</w:t>
            </w:r>
          </w:p>
        </w:tc>
      </w:tr>
      <w:tr w:rsidR="00C67B31">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C67B31" w:rsidRDefault="00C67B31">
            <w:pPr>
              <w:rPr>
                <w:rFonts w:ascii="宋体" w:hAnsi="宋体" w:cs="宋体"/>
                <w:color w:val="000000"/>
                <w:sz w:val="22"/>
                <w:szCs w:val="22"/>
              </w:rPr>
            </w:pPr>
            <w:r>
              <w:rPr>
                <w:rFonts w:hint="eastAsia"/>
                <w:color w:val="000000"/>
                <w:sz w:val="22"/>
                <w:szCs w:val="22"/>
              </w:rPr>
              <w:t>2080505</w:t>
            </w:r>
          </w:p>
        </w:tc>
        <w:tc>
          <w:tcPr>
            <w:tcW w:w="4826" w:type="dxa"/>
            <w:tcBorders>
              <w:top w:val="nil"/>
              <w:left w:val="nil"/>
              <w:bottom w:val="single" w:sz="4" w:space="0" w:color="000000"/>
              <w:right w:val="single" w:sz="4" w:space="0" w:color="000000"/>
            </w:tcBorders>
            <w:vAlign w:val="center"/>
          </w:tcPr>
          <w:p w:rsidR="00C67B31" w:rsidRDefault="00C67B31">
            <w:pPr>
              <w:rPr>
                <w:rFonts w:ascii="宋体" w:hAnsi="宋体" w:cs="宋体"/>
                <w:color w:val="000000"/>
                <w:sz w:val="22"/>
                <w:szCs w:val="22"/>
              </w:rPr>
            </w:pPr>
            <w:r>
              <w:rPr>
                <w:rFonts w:hint="eastAsia"/>
                <w:color w:val="000000"/>
                <w:sz w:val="22"/>
                <w:szCs w:val="22"/>
              </w:rPr>
              <w:t>机关事业单位基本养老保险缴费支出</w:t>
            </w:r>
          </w:p>
        </w:tc>
        <w:tc>
          <w:tcPr>
            <w:tcW w:w="2844" w:type="dxa"/>
            <w:tcBorders>
              <w:top w:val="nil"/>
              <w:left w:val="nil"/>
              <w:bottom w:val="single" w:sz="4" w:space="0" w:color="000000"/>
              <w:right w:val="single" w:sz="4" w:space="0" w:color="000000"/>
            </w:tcBorders>
            <w:vAlign w:val="center"/>
          </w:tcPr>
          <w:p w:rsidR="00C67B31" w:rsidRDefault="005B1D76" w:rsidP="00441FC6">
            <w:pPr>
              <w:widowControl/>
              <w:jc w:val="right"/>
              <w:rPr>
                <w:color w:val="000000"/>
                <w:kern w:val="0"/>
                <w:sz w:val="22"/>
              </w:rPr>
            </w:pPr>
            <w:r>
              <w:rPr>
                <w:rFonts w:hint="eastAsia"/>
                <w:color w:val="000000"/>
                <w:kern w:val="0"/>
                <w:sz w:val="22"/>
              </w:rPr>
              <w:t>173258.24</w:t>
            </w:r>
          </w:p>
        </w:tc>
        <w:tc>
          <w:tcPr>
            <w:tcW w:w="3059" w:type="dxa"/>
            <w:tcBorders>
              <w:top w:val="nil"/>
              <w:left w:val="nil"/>
              <w:bottom w:val="single" w:sz="4" w:space="0" w:color="000000"/>
              <w:right w:val="single" w:sz="4" w:space="0" w:color="000000"/>
            </w:tcBorders>
            <w:vAlign w:val="center"/>
          </w:tcPr>
          <w:p w:rsidR="00C67B31" w:rsidRDefault="005B1D76" w:rsidP="00441FC6">
            <w:pPr>
              <w:widowControl/>
              <w:jc w:val="right"/>
              <w:rPr>
                <w:color w:val="000000"/>
                <w:kern w:val="0"/>
                <w:sz w:val="22"/>
              </w:rPr>
            </w:pPr>
            <w:r>
              <w:rPr>
                <w:rFonts w:hint="eastAsia"/>
                <w:color w:val="000000"/>
                <w:kern w:val="0"/>
                <w:sz w:val="22"/>
              </w:rPr>
              <w:t>173258.24</w:t>
            </w:r>
          </w:p>
        </w:tc>
        <w:tc>
          <w:tcPr>
            <w:tcW w:w="2980" w:type="dxa"/>
            <w:tcBorders>
              <w:top w:val="nil"/>
              <w:left w:val="nil"/>
              <w:bottom w:val="single" w:sz="4" w:space="0" w:color="000000"/>
              <w:right w:val="single" w:sz="4" w:space="0" w:color="000000"/>
            </w:tcBorders>
            <w:vAlign w:val="center"/>
          </w:tcPr>
          <w:p w:rsidR="00C67B31" w:rsidRDefault="001D58DC" w:rsidP="00441FC6">
            <w:pPr>
              <w:widowControl/>
              <w:jc w:val="right"/>
              <w:rPr>
                <w:color w:val="000000"/>
                <w:kern w:val="0"/>
                <w:sz w:val="22"/>
              </w:rPr>
            </w:pPr>
            <w:r w:rsidRPr="00441FC6">
              <w:rPr>
                <w:rFonts w:hint="eastAsia"/>
                <w:color w:val="000000"/>
                <w:kern w:val="0"/>
                <w:sz w:val="22"/>
              </w:rPr>
              <w:t>0.00</w:t>
            </w:r>
          </w:p>
        </w:tc>
      </w:tr>
      <w:tr w:rsidR="001D58DC" w:rsidTr="00357B5A">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D58DC" w:rsidRDefault="001D58DC">
            <w:pPr>
              <w:rPr>
                <w:rFonts w:ascii="宋体" w:hAnsi="宋体" w:cs="宋体"/>
                <w:color w:val="000000"/>
                <w:sz w:val="22"/>
                <w:szCs w:val="22"/>
              </w:rPr>
            </w:pPr>
            <w:r>
              <w:rPr>
                <w:rFonts w:hint="eastAsia"/>
                <w:color w:val="000000"/>
                <w:sz w:val="22"/>
                <w:szCs w:val="22"/>
              </w:rPr>
              <w:t>2080799</w:t>
            </w:r>
          </w:p>
        </w:tc>
        <w:tc>
          <w:tcPr>
            <w:tcW w:w="4826" w:type="dxa"/>
            <w:tcBorders>
              <w:top w:val="nil"/>
              <w:left w:val="nil"/>
              <w:bottom w:val="single" w:sz="4" w:space="0" w:color="000000"/>
              <w:right w:val="single" w:sz="4" w:space="0" w:color="000000"/>
            </w:tcBorders>
            <w:vAlign w:val="center"/>
          </w:tcPr>
          <w:p w:rsidR="001D58DC" w:rsidRDefault="001D58DC">
            <w:pPr>
              <w:rPr>
                <w:rFonts w:ascii="宋体" w:hAnsi="宋体" w:cs="宋体"/>
                <w:color w:val="000000"/>
                <w:sz w:val="22"/>
                <w:szCs w:val="22"/>
              </w:rPr>
            </w:pPr>
            <w:r>
              <w:rPr>
                <w:rFonts w:hint="eastAsia"/>
                <w:color w:val="000000"/>
                <w:sz w:val="22"/>
                <w:szCs w:val="22"/>
              </w:rPr>
              <w:t>其他就业补助支出</w:t>
            </w:r>
          </w:p>
        </w:tc>
        <w:tc>
          <w:tcPr>
            <w:tcW w:w="2844" w:type="dxa"/>
            <w:tcBorders>
              <w:top w:val="nil"/>
              <w:left w:val="nil"/>
              <w:bottom w:val="single" w:sz="4" w:space="0" w:color="000000"/>
              <w:right w:val="single" w:sz="4" w:space="0" w:color="000000"/>
            </w:tcBorders>
            <w:vAlign w:val="center"/>
          </w:tcPr>
          <w:p w:rsidR="001D58DC" w:rsidRDefault="001D58DC" w:rsidP="00441FC6">
            <w:pPr>
              <w:widowControl/>
              <w:jc w:val="right"/>
              <w:rPr>
                <w:color w:val="000000"/>
                <w:kern w:val="0"/>
                <w:sz w:val="22"/>
              </w:rPr>
            </w:pPr>
            <w:r w:rsidRPr="005B1D76">
              <w:rPr>
                <w:color w:val="000000"/>
                <w:kern w:val="0"/>
                <w:sz w:val="22"/>
              </w:rPr>
              <w:t>720245.00</w:t>
            </w:r>
          </w:p>
        </w:tc>
        <w:tc>
          <w:tcPr>
            <w:tcW w:w="3059" w:type="dxa"/>
            <w:tcBorders>
              <w:top w:val="nil"/>
              <w:left w:val="nil"/>
              <w:bottom w:val="single" w:sz="4" w:space="0" w:color="000000"/>
              <w:right w:val="single" w:sz="4" w:space="0" w:color="000000"/>
            </w:tcBorders>
          </w:tcPr>
          <w:p w:rsidR="001D58DC" w:rsidRPr="00441FC6" w:rsidRDefault="001D58DC" w:rsidP="00441FC6">
            <w:pPr>
              <w:jc w:val="right"/>
              <w:rPr>
                <w:color w:val="000000"/>
                <w:kern w:val="0"/>
                <w:sz w:val="22"/>
              </w:rPr>
            </w:pPr>
            <w:r w:rsidRPr="00441FC6">
              <w:rPr>
                <w:rFonts w:hint="eastAsia"/>
                <w:color w:val="000000"/>
                <w:kern w:val="0"/>
                <w:sz w:val="22"/>
              </w:rPr>
              <w:t>0.00</w:t>
            </w:r>
          </w:p>
        </w:tc>
        <w:tc>
          <w:tcPr>
            <w:tcW w:w="2980" w:type="dxa"/>
            <w:tcBorders>
              <w:top w:val="nil"/>
              <w:left w:val="nil"/>
              <w:bottom w:val="single" w:sz="4" w:space="0" w:color="000000"/>
              <w:right w:val="single" w:sz="4" w:space="0" w:color="000000"/>
            </w:tcBorders>
            <w:vAlign w:val="center"/>
          </w:tcPr>
          <w:p w:rsidR="001D58DC" w:rsidRDefault="001D58DC" w:rsidP="00441FC6">
            <w:pPr>
              <w:widowControl/>
              <w:jc w:val="right"/>
              <w:rPr>
                <w:color w:val="000000"/>
                <w:kern w:val="0"/>
                <w:sz w:val="22"/>
              </w:rPr>
            </w:pPr>
            <w:r w:rsidRPr="005B1D76">
              <w:rPr>
                <w:color w:val="000000"/>
                <w:kern w:val="0"/>
                <w:sz w:val="22"/>
              </w:rPr>
              <w:t>720245.00</w:t>
            </w:r>
          </w:p>
        </w:tc>
      </w:tr>
      <w:tr w:rsidR="001D58DC" w:rsidTr="00357B5A">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D58DC" w:rsidRDefault="001D58DC">
            <w:pPr>
              <w:rPr>
                <w:rFonts w:ascii="宋体" w:hAnsi="宋体" w:cs="宋体"/>
                <w:color w:val="000000"/>
                <w:sz w:val="22"/>
                <w:szCs w:val="22"/>
              </w:rPr>
            </w:pPr>
            <w:r>
              <w:rPr>
                <w:rFonts w:hint="eastAsia"/>
                <w:color w:val="000000"/>
                <w:sz w:val="22"/>
                <w:szCs w:val="22"/>
              </w:rPr>
              <w:t>2080701</w:t>
            </w:r>
          </w:p>
        </w:tc>
        <w:tc>
          <w:tcPr>
            <w:tcW w:w="4826" w:type="dxa"/>
            <w:tcBorders>
              <w:top w:val="nil"/>
              <w:left w:val="nil"/>
              <w:bottom w:val="single" w:sz="4" w:space="0" w:color="000000"/>
              <w:right w:val="single" w:sz="4" w:space="0" w:color="000000"/>
            </w:tcBorders>
            <w:vAlign w:val="center"/>
          </w:tcPr>
          <w:p w:rsidR="001D58DC" w:rsidRDefault="001D58DC">
            <w:pPr>
              <w:rPr>
                <w:rFonts w:ascii="宋体" w:hAnsi="宋体" w:cs="宋体"/>
                <w:color w:val="000000"/>
                <w:sz w:val="22"/>
                <w:szCs w:val="22"/>
              </w:rPr>
            </w:pPr>
            <w:r>
              <w:rPr>
                <w:rFonts w:hint="eastAsia"/>
                <w:color w:val="000000"/>
                <w:sz w:val="22"/>
                <w:szCs w:val="22"/>
              </w:rPr>
              <w:t>就业创业服务补贴</w:t>
            </w:r>
          </w:p>
        </w:tc>
        <w:tc>
          <w:tcPr>
            <w:tcW w:w="2844" w:type="dxa"/>
            <w:tcBorders>
              <w:top w:val="nil"/>
              <w:left w:val="nil"/>
              <w:bottom w:val="single" w:sz="4" w:space="0" w:color="000000"/>
              <w:right w:val="single" w:sz="4" w:space="0" w:color="000000"/>
            </w:tcBorders>
            <w:vAlign w:val="center"/>
          </w:tcPr>
          <w:p w:rsidR="001D58DC" w:rsidRDefault="001D58DC" w:rsidP="00441FC6">
            <w:pPr>
              <w:widowControl/>
              <w:jc w:val="right"/>
              <w:rPr>
                <w:color w:val="000000"/>
                <w:kern w:val="0"/>
                <w:sz w:val="22"/>
              </w:rPr>
            </w:pPr>
            <w:r w:rsidRPr="005B1D76">
              <w:rPr>
                <w:color w:val="000000"/>
                <w:kern w:val="0"/>
                <w:sz w:val="22"/>
              </w:rPr>
              <w:t>20000.00</w:t>
            </w:r>
          </w:p>
        </w:tc>
        <w:tc>
          <w:tcPr>
            <w:tcW w:w="3059" w:type="dxa"/>
            <w:tcBorders>
              <w:top w:val="nil"/>
              <w:left w:val="nil"/>
              <w:bottom w:val="single" w:sz="4" w:space="0" w:color="000000"/>
              <w:right w:val="single" w:sz="4" w:space="0" w:color="000000"/>
            </w:tcBorders>
          </w:tcPr>
          <w:p w:rsidR="001D58DC" w:rsidRPr="00441FC6" w:rsidRDefault="001D58DC" w:rsidP="00441FC6">
            <w:pPr>
              <w:jc w:val="right"/>
              <w:rPr>
                <w:color w:val="000000"/>
                <w:kern w:val="0"/>
                <w:sz w:val="22"/>
              </w:rPr>
            </w:pPr>
            <w:r w:rsidRPr="00441FC6">
              <w:rPr>
                <w:rFonts w:hint="eastAsia"/>
                <w:color w:val="000000"/>
                <w:kern w:val="0"/>
                <w:sz w:val="22"/>
              </w:rPr>
              <w:t>0.00</w:t>
            </w:r>
          </w:p>
        </w:tc>
        <w:tc>
          <w:tcPr>
            <w:tcW w:w="2980" w:type="dxa"/>
            <w:tcBorders>
              <w:top w:val="nil"/>
              <w:left w:val="nil"/>
              <w:bottom w:val="single" w:sz="4" w:space="0" w:color="000000"/>
              <w:right w:val="single" w:sz="4" w:space="0" w:color="000000"/>
            </w:tcBorders>
            <w:vAlign w:val="center"/>
          </w:tcPr>
          <w:p w:rsidR="001D58DC" w:rsidRDefault="001D58DC" w:rsidP="00441FC6">
            <w:pPr>
              <w:widowControl/>
              <w:jc w:val="right"/>
              <w:rPr>
                <w:color w:val="000000"/>
                <w:kern w:val="0"/>
                <w:sz w:val="22"/>
              </w:rPr>
            </w:pPr>
            <w:r w:rsidRPr="005B1D76">
              <w:rPr>
                <w:color w:val="000000"/>
                <w:kern w:val="0"/>
                <w:sz w:val="22"/>
              </w:rPr>
              <w:t>20000.00</w:t>
            </w:r>
          </w:p>
        </w:tc>
      </w:tr>
      <w:tr w:rsidR="00441FC6" w:rsidTr="002F088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441FC6" w:rsidRDefault="00441FC6">
            <w:pPr>
              <w:rPr>
                <w:rFonts w:ascii="宋体" w:hAnsi="宋体" w:cs="宋体"/>
                <w:color w:val="000000"/>
                <w:sz w:val="22"/>
                <w:szCs w:val="22"/>
              </w:rPr>
            </w:pPr>
            <w:r>
              <w:rPr>
                <w:rFonts w:hint="eastAsia"/>
                <w:color w:val="000000"/>
                <w:sz w:val="22"/>
                <w:szCs w:val="22"/>
              </w:rPr>
              <w:t>2080999</w:t>
            </w:r>
          </w:p>
        </w:tc>
        <w:tc>
          <w:tcPr>
            <w:tcW w:w="4826" w:type="dxa"/>
            <w:tcBorders>
              <w:top w:val="nil"/>
              <w:left w:val="nil"/>
              <w:bottom w:val="single" w:sz="4" w:space="0" w:color="000000"/>
              <w:right w:val="single" w:sz="4" w:space="0" w:color="000000"/>
            </w:tcBorders>
            <w:vAlign w:val="center"/>
          </w:tcPr>
          <w:p w:rsidR="00441FC6" w:rsidRDefault="00441FC6">
            <w:pPr>
              <w:rPr>
                <w:rFonts w:ascii="宋体" w:hAnsi="宋体" w:cs="宋体"/>
                <w:color w:val="000000"/>
                <w:sz w:val="22"/>
                <w:szCs w:val="22"/>
              </w:rPr>
            </w:pPr>
            <w:r>
              <w:rPr>
                <w:rFonts w:hint="eastAsia"/>
                <w:color w:val="000000"/>
                <w:sz w:val="22"/>
                <w:szCs w:val="22"/>
              </w:rPr>
              <w:t>其他退役安置支出</w:t>
            </w:r>
          </w:p>
        </w:tc>
        <w:tc>
          <w:tcPr>
            <w:tcW w:w="2844" w:type="dxa"/>
            <w:tcBorders>
              <w:top w:val="nil"/>
              <w:left w:val="nil"/>
              <w:bottom w:val="single" w:sz="4" w:space="0" w:color="000000"/>
              <w:right w:val="single" w:sz="4" w:space="0" w:color="000000"/>
            </w:tcBorders>
            <w:vAlign w:val="center"/>
          </w:tcPr>
          <w:p w:rsidR="00441FC6" w:rsidRDefault="00441FC6" w:rsidP="00441FC6">
            <w:pPr>
              <w:widowControl/>
              <w:jc w:val="right"/>
              <w:rPr>
                <w:color w:val="000000"/>
                <w:kern w:val="0"/>
                <w:sz w:val="22"/>
              </w:rPr>
            </w:pPr>
            <w:r w:rsidRPr="00441FC6">
              <w:rPr>
                <w:rFonts w:hint="eastAsia"/>
                <w:color w:val="000000"/>
                <w:kern w:val="0"/>
                <w:sz w:val="22"/>
              </w:rPr>
              <w:t>0.00</w:t>
            </w:r>
          </w:p>
        </w:tc>
        <w:tc>
          <w:tcPr>
            <w:tcW w:w="3059" w:type="dxa"/>
            <w:tcBorders>
              <w:top w:val="nil"/>
              <w:left w:val="nil"/>
              <w:bottom w:val="single" w:sz="4" w:space="0" w:color="000000"/>
              <w:right w:val="single" w:sz="4" w:space="0" w:color="000000"/>
            </w:tcBorders>
          </w:tcPr>
          <w:p w:rsidR="00441FC6" w:rsidRPr="00441FC6" w:rsidRDefault="00441FC6" w:rsidP="00441FC6">
            <w:pPr>
              <w:jc w:val="right"/>
              <w:rPr>
                <w:color w:val="000000"/>
                <w:kern w:val="0"/>
                <w:sz w:val="22"/>
              </w:rPr>
            </w:pPr>
            <w:r w:rsidRPr="00441FC6">
              <w:rPr>
                <w:rFonts w:hint="eastAsia"/>
                <w:color w:val="000000"/>
                <w:kern w:val="0"/>
                <w:sz w:val="22"/>
              </w:rPr>
              <w:t>0.00</w:t>
            </w:r>
          </w:p>
        </w:tc>
        <w:tc>
          <w:tcPr>
            <w:tcW w:w="2980" w:type="dxa"/>
            <w:tcBorders>
              <w:top w:val="nil"/>
              <w:left w:val="nil"/>
              <w:bottom w:val="single" w:sz="4" w:space="0" w:color="000000"/>
              <w:right w:val="single" w:sz="4" w:space="0" w:color="000000"/>
            </w:tcBorders>
          </w:tcPr>
          <w:p w:rsidR="00441FC6" w:rsidRPr="00441FC6" w:rsidRDefault="00441FC6" w:rsidP="00441FC6">
            <w:pPr>
              <w:jc w:val="right"/>
              <w:rPr>
                <w:color w:val="000000"/>
                <w:kern w:val="0"/>
                <w:sz w:val="22"/>
              </w:rPr>
            </w:pPr>
            <w:r w:rsidRPr="00441FC6">
              <w:rPr>
                <w:rFonts w:hint="eastAsia"/>
                <w:color w:val="000000"/>
                <w:kern w:val="0"/>
                <w:sz w:val="22"/>
              </w:rPr>
              <w:t>0.00</w:t>
            </w:r>
          </w:p>
        </w:tc>
      </w:tr>
      <w:tr w:rsidR="00441FC6" w:rsidTr="002F088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441FC6" w:rsidRDefault="00441FC6">
            <w:pPr>
              <w:rPr>
                <w:rFonts w:ascii="宋体" w:hAnsi="宋体" w:cs="宋体"/>
                <w:color w:val="000000"/>
                <w:sz w:val="22"/>
                <w:szCs w:val="22"/>
              </w:rPr>
            </w:pPr>
            <w:r>
              <w:rPr>
                <w:rFonts w:hint="eastAsia"/>
                <w:color w:val="000000"/>
                <w:sz w:val="22"/>
                <w:szCs w:val="22"/>
              </w:rPr>
              <w:t>2101103</w:t>
            </w:r>
          </w:p>
        </w:tc>
        <w:tc>
          <w:tcPr>
            <w:tcW w:w="4826" w:type="dxa"/>
            <w:tcBorders>
              <w:top w:val="nil"/>
              <w:left w:val="nil"/>
              <w:bottom w:val="single" w:sz="4" w:space="0" w:color="000000"/>
              <w:right w:val="single" w:sz="4" w:space="0" w:color="000000"/>
            </w:tcBorders>
            <w:vAlign w:val="center"/>
          </w:tcPr>
          <w:p w:rsidR="00441FC6" w:rsidRDefault="00441FC6">
            <w:pPr>
              <w:rPr>
                <w:rFonts w:ascii="宋体" w:hAnsi="宋体" w:cs="宋体"/>
                <w:color w:val="000000"/>
                <w:sz w:val="22"/>
                <w:szCs w:val="22"/>
              </w:rPr>
            </w:pPr>
            <w:r>
              <w:rPr>
                <w:rFonts w:hint="eastAsia"/>
                <w:color w:val="000000"/>
                <w:sz w:val="22"/>
                <w:szCs w:val="22"/>
              </w:rPr>
              <w:t>公务员医疗补助</w:t>
            </w:r>
          </w:p>
        </w:tc>
        <w:tc>
          <w:tcPr>
            <w:tcW w:w="2844" w:type="dxa"/>
            <w:tcBorders>
              <w:top w:val="nil"/>
              <w:left w:val="nil"/>
              <w:bottom w:val="single" w:sz="4" w:space="0" w:color="000000"/>
              <w:right w:val="single" w:sz="4" w:space="0" w:color="000000"/>
            </w:tcBorders>
            <w:vAlign w:val="center"/>
          </w:tcPr>
          <w:p w:rsidR="00441FC6" w:rsidRDefault="00441FC6" w:rsidP="00441FC6">
            <w:pPr>
              <w:widowControl/>
              <w:jc w:val="right"/>
              <w:rPr>
                <w:color w:val="000000"/>
                <w:kern w:val="0"/>
                <w:sz w:val="22"/>
              </w:rPr>
            </w:pPr>
            <w:r w:rsidRPr="005B1D76">
              <w:rPr>
                <w:color w:val="000000"/>
                <w:kern w:val="0"/>
                <w:sz w:val="22"/>
              </w:rPr>
              <w:t>52416.92</w:t>
            </w:r>
          </w:p>
        </w:tc>
        <w:tc>
          <w:tcPr>
            <w:tcW w:w="3059" w:type="dxa"/>
            <w:tcBorders>
              <w:top w:val="nil"/>
              <w:left w:val="nil"/>
              <w:bottom w:val="single" w:sz="4" w:space="0" w:color="000000"/>
              <w:right w:val="single" w:sz="4" w:space="0" w:color="000000"/>
            </w:tcBorders>
            <w:vAlign w:val="center"/>
          </w:tcPr>
          <w:p w:rsidR="00441FC6" w:rsidRDefault="00441FC6" w:rsidP="00441FC6">
            <w:pPr>
              <w:widowControl/>
              <w:jc w:val="right"/>
              <w:rPr>
                <w:color w:val="000000"/>
                <w:kern w:val="0"/>
                <w:sz w:val="22"/>
              </w:rPr>
            </w:pPr>
            <w:r w:rsidRPr="005B1D76">
              <w:rPr>
                <w:color w:val="000000"/>
                <w:kern w:val="0"/>
                <w:sz w:val="22"/>
              </w:rPr>
              <w:t>52416.92</w:t>
            </w:r>
          </w:p>
        </w:tc>
        <w:tc>
          <w:tcPr>
            <w:tcW w:w="2980" w:type="dxa"/>
            <w:tcBorders>
              <w:top w:val="nil"/>
              <w:left w:val="nil"/>
              <w:bottom w:val="single" w:sz="4" w:space="0" w:color="000000"/>
              <w:right w:val="single" w:sz="4" w:space="0" w:color="000000"/>
            </w:tcBorders>
          </w:tcPr>
          <w:p w:rsidR="00441FC6" w:rsidRPr="00441FC6" w:rsidRDefault="00441FC6" w:rsidP="00441FC6">
            <w:pPr>
              <w:jc w:val="right"/>
              <w:rPr>
                <w:color w:val="000000"/>
                <w:kern w:val="0"/>
                <w:sz w:val="22"/>
              </w:rPr>
            </w:pPr>
            <w:r w:rsidRPr="00441FC6">
              <w:rPr>
                <w:rFonts w:hint="eastAsia"/>
                <w:color w:val="000000"/>
                <w:kern w:val="0"/>
                <w:sz w:val="22"/>
              </w:rPr>
              <w:t>0.00</w:t>
            </w:r>
          </w:p>
        </w:tc>
      </w:tr>
      <w:tr w:rsidR="00441FC6" w:rsidTr="002F088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441FC6" w:rsidRDefault="00441FC6">
            <w:pPr>
              <w:rPr>
                <w:rFonts w:ascii="宋体" w:hAnsi="宋体" w:cs="宋体"/>
                <w:color w:val="000000"/>
                <w:sz w:val="22"/>
                <w:szCs w:val="22"/>
              </w:rPr>
            </w:pPr>
            <w:r>
              <w:rPr>
                <w:rFonts w:hint="eastAsia"/>
                <w:color w:val="000000"/>
                <w:sz w:val="22"/>
                <w:szCs w:val="22"/>
              </w:rPr>
              <w:t>2080106</w:t>
            </w:r>
          </w:p>
        </w:tc>
        <w:tc>
          <w:tcPr>
            <w:tcW w:w="4826" w:type="dxa"/>
            <w:tcBorders>
              <w:top w:val="nil"/>
              <w:left w:val="nil"/>
              <w:bottom w:val="single" w:sz="4" w:space="0" w:color="000000"/>
              <w:right w:val="single" w:sz="4" w:space="0" w:color="000000"/>
            </w:tcBorders>
            <w:vAlign w:val="center"/>
          </w:tcPr>
          <w:p w:rsidR="00441FC6" w:rsidRDefault="00441FC6">
            <w:pPr>
              <w:rPr>
                <w:rFonts w:ascii="宋体" w:hAnsi="宋体" w:cs="宋体"/>
                <w:color w:val="000000"/>
                <w:sz w:val="22"/>
                <w:szCs w:val="22"/>
              </w:rPr>
            </w:pPr>
            <w:r>
              <w:rPr>
                <w:rFonts w:hint="eastAsia"/>
                <w:color w:val="000000"/>
                <w:sz w:val="22"/>
                <w:szCs w:val="22"/>
              </w:rPr>
              <w:t>就业管理事务</w:t>
            </w:r>
          </w:p>
        </w:tc>
        <w:tc>
          <w:tcPr>
            <w:tcW w:w="2844" w:type="dxa"/>
            <w:tcBorders>
              <w:top w:val="nil"/>
              <w:left w:val="nil"/>
              <w:bottom w:val="single" w:sz="4" w:space="0" w:color="000000"/>
              <w:right w:val="single" w:sz="4" w:space="0" w:color="000000"/>
            </w:tcBorders>
            <w:vAlign w:val="center"/>
          </w:tcPr>
          <w:p w:rsidR="00441FC6" w:rsidRDefault="00441FC6" w:rsidP="00441FC6">
            <w:pPr>
              <w:widowControl/>
              <w:jc w:val="right"/>
              <w:rPr>
                <w:color w:val="000000"/>
                <w:kern w:val="0"/>
                <w:sz w:val="22"/>
              </w:rPr>
            </w:pPr>
            <w:r w:rsidRPr="005B1D76">
              <w:rPr>
                <w:color w:val="000000"/>
                <w:kern w:val="0"/>
                <w:sz w:val="22"/>
              </w:rPr>
              <w:t>1732491.80</w:t>
            </w:r>
            <w:r>
              <w:rPr>
                <w:color w:val="000000"/>
                <w:kern w:val="0"/>
                <w:sz w:val="22"/>
              </w:rPr>
              <w:t xml:space="preserve">　</w:t>
            </w:r>
          </w:p>
        </w:tc>
        <w:tc>
          <w:tcPr>
            <w:tcW w:w="3059" w:type="dxa"/>
            <w:tcBorders>
              <w:top w:val="nil"/>
              <w:left w:val="nil"/>
              <w:bottom w:val="single" w:sz="4" w:space="0" w:color="000000"/>
              <w:right w:val="single" w:sz="4" w:space="0" w:color="000000"/>
            </w:tcBorders>
            <w:vAlign w:val="center"/>
          </w:tcPr>
          <w:p w:rsidR="00441FC6" w:rsidRDefault="00441FC6" w:rsidP="00441FC6">
            <w:pPr>
              <w:widowControl/>
              <w:jc w:val="right"/>
              <w:rPr>
                <w:color w:val="000000"/>
                <w:kern w:val="0"/>
                <w:sz w:val="22"/>
              </w:rPr>
            </w:pPr>
            <w:r w:rsidRPr="005B1D76">
              <w:rPr>
                <w:color w:val="000000"/>
                <w:kern w:val="0"/>
                <w:sz w:val="22"/>
              </w:rPr>
              <w:t>1732491.80</w:t>
            </w:r>
            <w:r>
              <w:rPr>
                <w:color w:val="000000"/>
                <w:kern w:val="0"/>
                <w:sz w:val="22"/>
              </w:rPr>
              <w:t xml:space="preserve">　</w:t>
            </w:r>
          </w:p>
        </w:tc>
        <w:tc>
          <w:tcPr>
            <w:tcW w:w="2980" w:type="dxa"/>
            <w:tcBorders>
              <w:top w:val="nil"/>
              <w:left w:val="nil"/>
              <w:bottom w:val="single" w:sz="4" w:space="0" w:color="000000"/>
              <w:right w:val="single" w:sz="4" w:space="0" w:color="000000"/>
            </w:tcBorders>
          </w:tcPr>
          <w:p w:rsidR="00441FC6" w:rsidRPr="00441FC6" w:rsidRDefault="00441FC6" w:rsidP="00441FC6">
            <w:pPr>
              <w:jc w:val="right"/>
              <w:rPr>
                <w:color w:val="000000"/>
                <w:kern w:val="0"/>
                <w:sz w:val="22"/>
              </w:rPr>
            </w:pPr>
            <w:r w:rsidRPr="00441FC6">
              <w:rPr>
                <w:rFonts w:hint="eastAsia"/>
                <w:color w:val="000000"/>
                <w:kern w:val="0"/>
                <w:sz w:val="22"/>
              </w:rPr>
              <w:t>0.00</w:t>
            </w:r>
          </w:p>
        </w:tc>
      </w:tr>
      <w:tr w:rsidR="00441FC6" w:rsidTr="002F088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441FC6" w:rsidRDefault="00441FC6">
            <w:pPr>
              <w:rPr>
                <w:rFonts w:ascii="宋体" w:hAnsi="宋体" w:cs="宋体"/>
                <w:color w:val="000000"/>
                <w:sz w:val="22"/>
                <w:szCs w:val="22"/>
              </w:rPr>
            </w:pPr>
            <w:r>
              <w:rPr>
                <w:rFonts w:hint="eastAsia"/>
                <w:color w:val="000000"/>
                <w:sz w:val="22"/>
                <w:szCs w:val="22"/>
              </w:rPr>
              <w:t>2101101</w:t>
            </w:r>
          </w:p>
        </w:tc>
        <w:tc>
          <w:tcPr>
            <w:tcW w:w="4826" w:type="dxa"/>
            <w:tcBorders>
              <w:top w:val="nil"/>
              <w:left w:val="nil"/>
              <w:bottom w:val="single" w:sz="4" w:space="0" w:color="000000"/>
              <w:right w:val="single" w:sz="4" w:space="0" w:color="000000"/>
            </w:tcBorders>
            <w:vAlign w:val="center"/>
          </w:tcPr>
          <w:p w:rsidR="00441FC6" w:rsidRDefault="00441FC6">
            <w:pPr>
              <w:rPr>
                <w:rFonts w:ascii="宋体" w:hAnsi="宋体" w:cs="宋体"/>
                <w:color w:val="000000"/>
                <w:sz w:val="22"/>
                <w:szCs w:val="22"/>
              </w:rPr>
            </w:pPr>
            <w:r>
              <w:rPr>
                <w:rFonts w:hint="eastAsia"/>
                <w:color w:val="000000"/>
                <w:sz w:val="22"/>
                <w:szCs w:val="22"/>
              </w:rPr>
              <w:t>行政单位医疗</w:t>
            </w:r>
          </w:p>
        </w:tc>
        <w:tc>
          <w:tcPr>
            <w:tcW w:w="2844" w:type="dxa"/>
            <w:tcBorders>
              <w:top w:val="nil"/>
              <w:left w:val="nil"/>
              <w:bottom w:val="single" w:sz="4" w:space="0" w:color="000000"/>
              <w:right w:val="single" w:sz="4" w:space="0" w:color="000000"/>
            </w:tcBorders>
            <w:vAlign w:val="center"/>
          </w:tcPr>
          <w:p w:rsidR="00441FC6" w:rsidRDefault="00441FC6" w:rsidP="00441FC6">
            <w:pPr>
              <w:widowControl/>
              <w:jc w:val="right"/>
              <w:rPr>
                <w:color w:val="000000"/>
                <w:kern w:val="0"/>
                <w:sz w:val="22"/>
              </w:rPr>
            </w:pPr>
            <w:r w:rsidRPr="005B1D76">
              <w:rPr>
                <w:color w:val="000000"/>
                <w:kern w:val="0"/>
                <w:sz w:val="22"/>
              </w:rPr>
              <w:t>95367.50</w:t>
            </w:r>
            <w:r>
              <w:rPr>
                <w:color w:val="000000"/>
                <w:kern w:val="0"/>
                <w:sz w:val="22"/>
              </w:rPr>
              <w:t xml:space="preserve">　</w:t>
            </w:r>
          </w:p>
        </w:tc>
        <w:tc>
          <w:tcPr>
            <w:tcW w:w="3059" w:type="dxa"/>
            <w:tcBorders>
              <w:top w:val="nil"/>
              <w:left w:val="nil"/>
              <w:bottom w:val="single" w:sz="4" w:space="0" w:color="000000"/>
              <w:right w:val="single" w:sz="4" w:space="0" w:color="000000"/>
            </w:tcBorders>
            <w:vAlign w:val="center"/>
          </w:tcPr>
          <w:p w:rsidR="00441FC6" w:rsidRDefault="00441FC6" w:rsidP="00441FC6">
            <w:pPr>
              <w:widowControl/>
              <w:jc w:val="right"/>
              <w:rPr>
                <w:color w:val="000000"/>
                <w:kern w:val="0"/>
                <w:sz w:val="22"/>
              </w:rPr>
            </w:pPr>
            <w:r w:rsidRPr="005B1D76">
              <w:rPr>
                <w:color w:val="000000"/>
                <w:kern w:val="0"/>
                <w:sz w:val="22"/>
              </w:rPr>
              <w:t>95367.50</w:t>
            </w:r>
            <w:r>
              <w:rPr>
                <w:color w:val="000000"/>
                <w:kern w:val="0"/>
                <w:sz w:val="22"/>
              </w:rPr>
              <w:t xml:space="preserve">　</w:t>
            </w:r>
          </w:p>
        </w:tc>
        <w:tc>
          <w:tcPr>
            <w:tcW w:w="2980" w:type="dxa"/>
            <w:tcBorders>
              <w:top w:val="nil"/>
              <w:left w:val="nil"/>
              <w:bottom w:val="single" w:sz="4" w:space="0" w:color="000000"/>
              <w:right w:val="single" w:sz="4" w:space="0" w:color="000000"/>
            </w:tcBorders>
          </w:tcPr>
          <w:p w:rsidR="00441FC6" w:rsidRPr="00441FC6" w:rsidRDefault="00441FC6" w:rsidP="00441FC6">
            <w:pPr>
              <w:jc w:val="right"/>
              <w:rPr>
                <w:color w:val="000000"/>
                <w:kern w:val="0"/>
                <w:sz w:val="22"/>
              </w:rPr>
            </w:pPr>
            <w:r w:rsidRPr="00441FC6">
              <w:rPr>
                <w:rFonts w:hint="eastAsia"/>
                <w:color w:val="000000"/>
                <w:kern w:val="0"/>
                <w:sz w:val="22"/>
              </w:rPr>
              <w:t>0.00</w:t>
            </w:r>
          </w:p>
        </w:tc>
      </w:tr>
      <w:tr w:rsidR="00363FA7">
        <w:trPr>
          <w:trHeight w:val="305"/>
        </w:trPr>
        <w:tc>
          <w:tcPr>
            <w:tcW w:w="1476" w:type="dxa"/>
            <w:gridSpan w:val="3"/>
            <w:tcBorders>
              <w:top w:val="single" w:sz="4" w:space="0" w:color="000000"/>
              <w:left w:val="single" w:sz="8" w:space="0" w:color="000000"/>
              <w:bottom w:val="single" w:sz="8" w:space="0" w:color="000000"/>
              <w:right w:val="single" w:sz="4" w:space="0" w:color="000000"/>
            </w:tcBorders>
            <w:vAlign w:val="center"/>
          </w:tcPr>
          <w:p w:rsidR="00363FA7" w:rsidRDefault="00AD66CE">
            <w:pPr>
              <w:widowControl/>
              <w:jc w:val="left"/>
              <w:rPr>
                <w:color w:val="000000"/>
                <w:kern w:val="0"/>
                <w:sz w:val="22"/>
              </w:rPr>
            </w:pPr>
            <w:r>
              <w:rPr>
                <w:color w:val="000000"/>
                <w:kern w:val="0"/>
                <w:sz w:val="22"/>
              </w:rPr>
              <w:t xml:space="preserve">　</w:t>
            </w:r>
          </w:p>
        </w:tc>
        <w:tc>
          <w:tcPr>
            <w:tcW w:w="4826" w:type="dxa"/>
            <w:tcBorders>
              <w:top w:val="nil"/>
              <w:left w:val="nil"/>
              <w:bottom w:val="single" w:sz="8" w:space="0" w:color="000000"/>
              <w:right w:val="single" w:sz="4" w:space="0" w:color="000000"/>
            </w:tcBorders>
            <w:vAlign w:val="center"/>
          </w:tcPr>
          <w:p w:rsidR="00363FA7" w:rsidRDefault="00AD66CE">
            <w:pPr>
              <w:widowControl/>
              <w:jc w:val="left"/>
              <w:rPr>
                <w:color w:val="000000"/>
                <w:kern w:val="0"/>
                <w:sz w:val="22"/>
              </w:rPr>
            </w:pPr>
            <w:r>
              <w:rPr>
                <w:color w:val="000000"/>
                <w:kern w:val="0"/>
                <w:sz w:val="22"/>
              </w:rPr>
              <w:t xml:space="preserve">　</w:t>
            </w:r>
          </w:p>
        </w:tc>
        <w:tc>
          <w:tcPr>
            <w:tcW w:w="2844" w:type="dxa"/>
            <w:tcBorders>
              <w:top w:val="nil"/>
              <w:left w:val="nil"/>
              <w:bottom w:val="single" w:sz="8" w:space="0" w:color="000000"/>
              <w:right w:val="single" w:sz="4" w:space="0" w:color="000000"/>
            </w:tcBorders>
            <w:vAlign w:val="center"/>
          </w:tcPr>
          <w:p w:rsidR="00363FA7" w:rsidRDefault="00AD66CE">
            <w:pPr>
              <w:widowControl/>
              <w:jc w:val="right"/>
              <w:rPr>
                <w:color w:val="000000"/>
                <w:kern w:val="0"/>
                <w:sz w:val="22"/>
              </w:rPr>
            </w:pPr>
            <w:r>
              <w:rPr>
                <w:color w:val="000000"/>
                <w:kern w:val="0"/>
                <w:sz w:val="22"/>
              </w:rPr>
              <w:t xml:space="preserve">　</w:t>
            </w:r>
          </w:p>
        </w:tc>
        <w:tc>
          <w:tcPr>
            <w:tcW w:w="3059" w:type="dxa"/>
            <w:tcBorders>
              <w:top w:val="nil"/>
              <w:left w:val="nil"/>
              <w:bottom w:val="single" w:sz="8" w:space="0" w:color="000000"/>
              <w:right w:val="single" w:sz="4" w:space="0" w:color="000000"/>
            </w:tcBorders>
            <w:vAlign w:val="center"/>
          </w:tcPr>
          <w:p w:rsidR="00363FA7" w:rsidRDefault="00AD66CE">
            <w:pPr>
              <w:widowControl/>
              <w:jc w:val="right"/>
              <w:rPr>
                <w:color w:val="000000"/>
                <w:kern w:val="0"/>
                <w:sz w:val="22"/>
              </w:rPr>
            </w:pPr>
            <w:r>
              <w:rPr>
                <w:color w:val="000000"/>
                <w:kern w:val="0"/>
                <w:sz w:val="22"/>
              </w:rPr>
              <w:t xml:space="preserve">　</w:t>
            </w:r>
          </w:p>
        </w:tc>
        <w:tc>
          <w:tcPr>
            <w:tcW w:w="2980" w:type="dxa"/>
            <w:tcBorders>
              <w:top w:val="nil"/>
              <w:left w:val="nil"/>
              <w:bottom w:val="single" w:sz="8" w:space="0" w:color="000000"/>
              <w:right w:val="single" w:sz="4" w:space="0" w:color="000000"/>
            </w:tcBorders>
            <w:vAlign w:val="center"/>
          </w:tcPr>
          <w:p w:rsidR="00363FA7" w:rsidRDefault="00AD66CE">
            <w:pPr>
              <w:widowControl/>
              <w:jc w:val="right"/>
              <w:rPr>
                <w:color w:val="000000"/>
                <w:kern w:val="0"/>
                <w:sz w:val="22"/>
              </w:rPr>
            </w:pPr>
            <w:r>
              <w:rPr>
                <w:color w:val="000000"/>
                <w:kern w:val="0"/>
                <w:sz w:val="22"/>
              </w:rPr>
              <w:t xml:space="preserve">　</w:t>
            </w:r>
          </w:p>
        </w:tc>
      </w:tr>
      <w:tr w:rsidR="00363FA7">
        <w:trPr>
          <w:trHeight w:val="305"/>
        </w:trPr>
        <w:tc>
          <w:tcPr>
            <w:tcW w:w="15185" w:type="dxa"/>
            <w:gridSpan w:val="7"/>
            <w:tcBorders>
              <w:top w:val="single" w:sz="8" w:space="0" w:color="000000"/>
              <w:left w:val="nil"/>
              <w:bottom w:val="nil"/>
              <w:right w:val="nil"/>
            </w:tcBorders>
            <w:vAlign w:val="bottom"/>
          </w:tcPr>
          <w:p w:rsidR="00363FA7" w:rsidRDefault="00AD66CE">
            <w:pPr>
              <w:widowControl/>
              <w:jc w:val="left"/>
              <w:rPr>
                <w:color w:val="000000"/>
                <w:kern w:val="0"/>
                <w:sz w:val="22"/>
              </w:rPr>
            </w:pPr>
            <w:r>
              <w:rPr>
                <w:rFonts w:hint="eastAsia"/>
                <w:color w:val="000000"/>
                <w:kern w:val="0"/>
                <w:sz w:val="22"/>
              </w:rPr>
              <w:t>注：本表反映部门本年度一般公共预算财政拨款实际支出情况，数据取自财决</w:t>
            </w:r>
            <w:r>
              <w:rPr>
                <w:rFonts w:hint="eastAsia"/>
                <w:color w:val="000000"/>
                <w:kern w:val="0"/>
                <w:sz w:val="22"/>
              </w:rPr>
              <w:t>07</w:t>
            </w:r>
            <w:r>
              <w:rPr>
                <w:rFonts w:hint="eastAsia"/>
                <w:color w:val="000000"/>
                <w:kern w:val="0"/>
                <w:sz w:val="22"/>
              </w:rPr>
              <w:t>表</w:t>
            </w:r>
          </w:p>
        </w:tc>
      </w:tr>
    </w:tbl>
    <w:p w:rsidR="00363FA7" w:rsidRDefault="00AD66CE">
      <w:pPr>
        <w:widowControl/>
        <w:jc w:val="left"/>
        <w:rPr>
          <w:rFonts w:eastAsia="黑体"/>
          <w:b/>
          <w:bCs/>
          <w:color w:val="000000"/>
          <w:kern w:val="0"/>
          <w:sz w:val="40"/>
          <w:szCs w:val="40"/>
        </w:rPr>
      </w:pPr>
      <w:r>
        <w:rPr>
          <w:rFonts w:eastAsia="黑体"/>
          <w:b/>
          <w:bCs/>
          <w:color w:val="000000"/>
          <w:kern w:val="0"/>
          <w:sz w:val="40"/>
          <w:szCs w:val="40"/>
        </w:rPr>
        <w:br w:type="page"/>
      </w:r>
    </w:p>
    <w:tbl>
      <w:tblPr>
        <w:tblpPr w:leftFromText="180" w:rightFromText="180" w:vertAnchor="text" w:horzAnchor="page" w:tblpX="1280" w:tblpY="57"/>
        <w:tblOverlap w:val="never"/>
        <w:tblW w:w="14530" w:type="dxa"/>
        <w:tblLayout w:type="fixed"/>
        <w:tblCellMar>
          <w:top w:w="15" w:type="dxa"/>
          <w:left w:w="15" w:type="dxa"/>
          <w:bottom w:w="15" w:type="dxa"/>
          <w:right w:w="15" w:type="dxa"/>
        </w:tblCellMar>
        <w:tblLook w:val="04A0"/>
      </w:tblPr>
      <w:tblGrid>
        <w:gridCol w:w="599"/>
        <w:gridCol w:w="2546"/>
        <w:gridCol w:w="1601"/>
        <w:gridCol w:w="899"/>
        <w:gridCol w:w="1753"/>
        <w:gridCol w:w="1692"/>
        <w:gridCol w:w="549"/>
        <w:gridCol w:w="3237"/>
        <w:gridCol w:w="1654"/>
      </w:tblGrid>
      <w:tr w:rsidR="00363FA7">
        <w:trPr>
          <w:trHeight w:val="155"/>
        </w:trPr>
        <w:tc>
          <w:tcPr>
            <w:tcW w:w="14530" w:type="dxa"/>
            <w:gridSpan w:val="9"/>
            <w:vAlign w:val="bottom"/>
          </w:tcPr>
          <w:p w:rsidR="00363FA7" w:rsidRDefault="00AD66CE">
            <w:pPr>
              <w:widowControl/>
              <w:jc w:val="center"/>
              <w:textAlignment w:val="bottom"/>
              <w:rPr>
                <w:color w:val="000000"/>
                <w:kern w:val="0"/>
                <w:sz w:val="18"/>
                <w:szCs w:val="18"/>
              </w:rPr>
            </w:pPr>
            <w:r>
              <w:rPr>
                <w:b/>
                <w:bCs/>
                <w:color w:val="000000"/>
                <w:kern w:val="0"/>
                <w:sz w:val="24"/>
              </w:rPr>
              <w:lastRenderedPageBreak/>
              <w:t>一般公共预算财政拨款基本支出决算表</w:t>
            </w:r>
          </w:p>
        </w:tc>
      </w:tr>
      <w:tr w:rsidR="00363FA7">
        <w:trPr>
          <w:trHeight w:val="155"/>
        </w:trPr>
        <w:tc>
          <w:tcPr>
            <w:tcW w:w="14530" w:type="dxa"/>
            <w:gridSpan w:val="9"/>
            <w:vAlign w:val="bottom"/>
          </w:tcPr>
          <w:p w:rsidR="00363FA7" w:rsidRDefault="00AD66CE">
            <w:pPr>
              <w:widowControl/>
              <w:jc w:val="right"/>
              <w:textAlignment w:val="bottom"/>
              <w:rPr>
                <w:color w:val="000000"/>
                <w:sz w:val="18"/>
                <w:szCs w:val="18"/>
              </w:rPr>
            </w:pPr>
            <w:r>
              <w:rPr>
                <w:color w:val="000000"/>
                <w:kern w:val="0"/>
                <w:sz w:val="18"/>
                <w:szCs w:val="18"/>
              </w:rPr>
              <w:t>公开</w:t>
            </w:r>
            <w:r>
              <w:rPr>
                <w:color w:val="000000"/>
                <w:kern w:val="0"/>
                <w:sz w:val="18"/>
                <w:szCs w:val="18"/>
              </w:rPr>
              <w:t>06</w:t>
            </w:r>
            <w:r>
              <w:rPr>
                <w:color w:val="000000"/>
                <w:kern w:val="0"/>
                <w:sz w:val="18"/>
                <w:szCs w:val="18"/>
              </w:rPr>
              <w:t>表</w:t>
            </w:r>
          </w:p>
        </w:tc>
      </w:tr>
      <w:tr w:rsidR="00363FA7">
        <w:trPr>
          <w:trHeight w:val="97"/>
        </w:trPr>
        <w:tc>
          <w:tcPr>
            <w:tcW w:w="7398" w:type="dxa"/>
            <w:gridSpan w:val="5"/>
            <w:vAlign w:val="bottom"/>
          </w:tcPr>
          <w:p w:rsidR="00363FA7" w:rsidRDefault="00AD66CE">
            <w:pPr>
              <w:rPr>
                <w:color w:val="000000"/>
                <w:sz w:val="20"/>
                <w:szCs w:val="20"/>
              </w:rPr>
            </w:pPr>
            <w:r>
              <w:rPr>
                <w:rFonts w:hint="eastAsia"/>
                <w:color w:val="000000"/>
                <w:kern w:val="0"/>
                <w:sz w:val="20"/>
                <w:szCs w:val="20"/>
              </w:rPr>
              <w:t>公开</w:t>
            </w:r>
            <w:r>
              <w:rPr>
                <w:color w:val="000000"/>
                <w:kern w:val="0"/>
                <w:sz w:val="20"/>
                <w:szCs w:val="20"/>
              </w:rPr>
              <w:t>部门：</w:t>
            </w:r>
          </w:p>
        </w:tc>
        <w:tc>
          <w:tcPr>
            <w:tcW w:w="1692" w:type="dxa"/>
            <w:vAlign w:val="bottom"/>
          </w:tcPr>
          <w:p w:rsidR="00363FA7" w:rsidRDefault="00363FA7">
            <w:pPr>
              <w:rPr>
                <w:color w:val="000000"/>
                <w:sz w:val="20"/>
                <w:szCs w:val="20"/>
              </w:rPr>
            </w:pPr>
          </w:p>
        </w:tc>
        <w:tc>
          <w:tcPr>
            <w:tcW w:w="549" w:type="dxa"/>
            <w:vAlign w:val="bottom"/>
          </w:tcPr>
          <w:p w:rsidR="00363FA7" w:rsidRDefault="00363FA7">
            <w:pPr>
              <w:rPr>
                <w:color w:val="000000"/>
                <w:sz w:val="20"/>
                <w:szCs w:val="20"/>
              </w:rPr>
            </w:pPr>
          </w:p>
        </w:tc>
        <w:tc>
          <w:tcPr>
            <w:tcW w:w="3237" w:type="dxa"/>
            <w:vAlign w:val="bottom"/>
          </w:tcPr>
          <w:p w:rsidR="00363FA7" w:rsidRDefault="00363FA7">
            <w:pPr>
              <w:rPr>
                <w:color w:val="000000"/>
                <w:sz w:val="20"/>
                <w:szCs w:val="20"/>
              </w:rPr>
            </w:pPr>
          </w:p>
        </w:tc>
        <w:tc>
          <w:tcPr>
            <w:tcW w:w="1654" w:type="dxa"/>
            <w:vAlign w:val="bottom"/>
          </w:tcPr>
          <w:p w:rsidR="00363FA7" w:rsidRDefault="00AD66CE">
            <w:pPr>
              <w:widowControl/>
              <w:jc w:val="right"/>
              <w:textAlignment w:val="bottom"/>
              <w:rPr>
                <w:color w:val="000000"/>
                <w:sz w:val="18"/>
                <w:szCs w:val="18"/>
              </w:rPr>
            </w:pPr>
            <w:r>
              <w:rPr>
                <w:color w:val="000000"/>
                <w:kern w:val="0"/>
                <w:sz w:val="18"/>
                <w:szCs w:val="18"/>
              </w:rPr>
              <w:t>金额单位：元</w:t>
            </w:r>
          </w:p>
        </w:tc>
      </w:tr>
      <w:tr w:rsidR="00363FA7">
        <w:trPr>
          <w:trHeight w:val="473"/>
        </w:trPr>
        <w:tc>
          <w:tcPr>
            <w:tcW w:w="4746"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sz="4"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sz w:val="20"/>
                <w:szCs w:val="20"/>
              </w:rPr>
            </w:pPr>
            <w:r>
              <w:rPr>
                <w:rFonts w:hint="eastAsia"/>
                <w:color w:val="000000"/>
                <w:kern w:val="0"/>
                <w:sz w:val="22"/>
              </w:rPr>
              <w:t>公用经费</w:t>
            </w:r>
          </w:p>
        </w:tc>
      </w:tr>
      <w:tr w:rsidR="00363FA7">
        <w:trPr>
          <w:trHeight w:val="176"/>
        </w:trPr>
        <w:tc>
          <w:tcPr>
            <w:tcW w:w="599" w:type="dxa"/>
            <w:tcBorders>
              <w:left w:val="single" w:sz="4" w:space="0" w:color="000000"/>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sz w:val="16"/>
                <w:szCs w:val="16"/>
              </w:rPr>
            </w:pPr>
            <w:r>
              <w:rPr>
                <w:color w:val="000000"/>
                <w:kern w:val="0"/>
                <w:sz w:val="22"/>
              </w:rPr>
              <w:t>科目</w:t>
            </w:r>
          </w:p>
        </w:tc>
        <w:tc>
          <w:tcPr>
            <w:tcW w:w="2546" w:type="dxa"/>
            <w:tcBorders>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sz w:val="16"/>
                <w:szCs w:val="16"/>
              </w:rPr>
            </w:pPr>
            <w:r>
              <w:rPr>
                <w:color w:val="000000"/>
                <w:kern w:val="0"/>
                <w:sz w:val="22"/>
              </w:rPr>
              <w:t>科目名称</w:t>
            </w:r>
          </w:p>
        </w:tc>
        <w:tc>
          <w:tcPr>
            <w:tcW w:w="1601" w:type="dxa"/>
            <w:tcBorders>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sz w:val="16"/>
                <w:szCs w:val="16"/>
              </w:rPr>
            </w:pPr>
            <w:r>
              <w:rPr>
                <w:color w:val="000000"/>
                <w:kern w:val="0"/>
                <w:sz w:val="22"/>
              </w:rPr>
              <w:t>决算数</w:t>
            </w:r>
          </w:p>
        </w:tc>
        <w:tc>
          <w:tcPr>
            <w:tcW w:w="899" w:type="dxa"/>
            <w:tcBorders>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sz w:val="16"/>
                <w:szCs w:val="16"/>
              </w:rPr>
            </w:pPr>
            <w:r>
              <w:rPr>
                <w:color w:val="000000"/>
                <w:kern w:val="0"/>
                <w:sz w:val="22"/>
              </w:rPr>
              <w:t>科目</w:t>
            </w:r>
          </w:p>
        </w:tc>
        <w:tc>
          <w:tcPr>
            <w:tcW w:w="1753" w:type="dxa"/>
            <w:tcBorders>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sz w:val="16"/>
                <w:szCs w:val="16"/>
              </w:rPr>
            </w:pPr>
            <w:r>
              <w:rPr>
                <w:color w:val="000000"/>
                <w:kern w:val="0"/>
                <w:sz w:val="22"/>
              </w:rPr>
              <w:t>科目名称</w:t>
            </w:r>
          </w:p>
        </w:tc>
        <w:tc>
          <w:tcPr>
            <w:tcW w:w="1692" w:type="dxa"/>
            <w:tcBorders>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sz w:val="16"/>
                <w:szCs w:val="16"/>
              </w:rPr>
            </w:pPr>
            <w:r>
              <w:rPr>
                <w:color w:val="000000"/>
                <w:kern w:val="0"/>
                <w:sz w:val="22"/>
              </w:rPr>
              <w:t>决算数</w:t>
            </w:r>
          </w:p>
        </w:tc>
        <w:tc>
          <w:tcPr>
            <w:tcW w:w="549" w:type="dxa"/>
            <w:tcBorders>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sz w:val="16"/>
                <w:szCs w:val="16"/>
              </w:rPr>
            </w:pPr>
            <w:r>
              <w:rPr>
                <w:color w:val="000000"/>
                <w:kern w:val="0"/>
                <w:sz w:val="22"/>
              </w:rPr>
              <w:t>科目</w:t>
            </w:r>
          </w:p>
        </w:tc>
        <w:tc>
          <w:tcPr>
            <w:tcW w:w="3237" w:type="dxa"/>
            <w:tcBorders>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sz w:val="16"/>
                <w:szCs w:val="16"/>
              </w:rPr>
            </w:pPr>
            <w:r>
              <w:rPr>
                <w:color w:val="000000"/>
                <w:kern w:val="0"/>
                <w:sz w:val="22"/>
              </w:rPr>
              <w:t>科目名称</w:t>
            </w:r>
          </w:p>
        </w:tc>
        <w:tc>
          <w:tcPr>
            <w:tcW w:w="1654" w:type="dxa"/>
            <w:tcBorders>
              <w:bottom w:val="single" w:sz="4" w:space="0" w:color="000000"/>
              <w:right w:val="single" w:sz="4" w:space="0" w:color="000000"/>
            </w:tcBorders>
            <w:shd w:val="clear" w:color="auto" w:fill="C0C0C0"/>
            <w:vAlign w:val="center"/>
          </w:tcPr>
          <w:p w:rsidR="00363FA7" w:rsidRDefault="00AD66CE">
            <w:pPr>
              <w:widowControl/>
              <w:jc w:val="center"/>
              <w:textAlignment w:val="center"/>
              <w:rPr>
                <w:color w:val="000000"/>
                <w:sz w:val="16"/>
                <w:szCs w:val="16"/>
              </w:rPr>
            </w:pPr>
            <w:r>
              <w:rPr>
                <w:color w:val="000000"/>
                <w:kern w:val="0"/>
                <w:sz w:val="22"/>
              </w:rPr>
              <w:t>决算数</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b/>
                <w:bCs/>
                <w:color w:val="000000"/>
                <w:kern w:val="0"/>
                <w:sz w:val="15"/>
                <w:szCs w:val="15"/>
              </w:rPr>
            </w:pPr>
            <w:r>
              <w:rPr>
                <w:rFonts w:hint="eastAsia"/>
                <w:b/>
                <w:bCs/>
                <w:color w:val="000000"/>
                <w:kern w:val="0"/>
                <w:sz w:val="16"/>
                <w:szCs w:val="16"/>
              </w:rPr>
              <w:t>301</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工资福利支出</w:t>
            </w:r>
          </w:p>
        </w:tc>
        <w:tc>
          <w:tcPr>
            <w:tcW w:w="1601" w:type="dxa"/>
            <w:tcBorders>
              <w:bottom w:val="single" w:sz="4" w:space="0" w:color="000000"/>
              <w:right w:val="single" w:sz="4" w:space="0" w:color="000000"/>
            </w:tcBorders>
            <w:shd w:val="clear" w:color="auto" w:fill="auto"/>
            <w:vAlign w:val="center"/>
          </w:tcPr>
          <w:p w:rsidR="00543A23" w:rsidRDefault="007822F7">
            <w:pPr>
              <w:spacing w:line="160" w:lineRule="exact"/>
              <w:jc w:val="right"/>
              <w:rPr>
                <w:color w:val="000000"/>
                <w:sz w:val="16"/>
                <w:szCs w:val="16"/>
              </w:rPr>
            </w:pPr>
            <w:r w:rsidRPr="007822F7">
              <w:rPr>
                <w:color w:val="000000"/>
                <w:sz w:val="16"/>
                <w:szCs w:val="16"/>
              </w:rPr>
              <w:t>1914632.05</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b/>
                <w:bCs/>
                <w:color w:val="000000"/>
                <w:sz w:val="16"/>
                <w:szCs w:val="16"/>
              </w:rPr>
            </w:pPr>
            <w:r>
              <w:rPr>
                <w:b/>
                <w:bCs/>
                <w:color w:val="000000"/>
                <w:kern w:val="0"/>
                <w:sz w:val="16"/>
                <w:szCs w:val="16"/>
              </w:rPr>
              <w:t>302</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商品和服务支出</w:t>
            </w:r>
          </w:p>
        </w:tc>
        <w:tc>
          <w:tcPr>
            <w:tcW w:w="1692" w:type="dxa"/>
            <w:tcBorders>
              <w:bottom w:val="single" w:sz="4" w:space="0" w:color="000000"/>
              <w:right w:val="single" w:sz="4" w:space="0" w:color="000000"/>
            </w:tcBorders>
            <w:shd w:val="clear" w:color="auto" w:fill="auto"/>
            <w:vAlign w:val="center"/>
          </w:tcPr>
          <w:p w:rsidR="00543A23" w:rsidRDefault="007822F7">
            <w:pPr>
              <w:spacing w:line="160" w:lineRule="exact"/>
              <w:jc w:val="right"/>
              <w:rPr>
                <w:color w:val="000000"/>
                <w:sz w:val="16"/>
                <w:szCs w:val="16"/>
              </w:rPr>
            </w:pPr>
            <w:r w:rsidRPr="007822F7">
              <w:rPr>
                <w:color w:val="000000"/>
                <w:sz w:val="16"/>
                <w:szCs w:val="16"/>
              </w:rPr>
              <w:t>402731.87</w:t>
            </w: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b/>
                <w:bCs/>
                <w:color w:val="000000"/>
                <w:sz w:val="16"/>
                <w:szCs w:val="16"/>
              </w:rPr>
            </w:pPr>
            <w:r>
              <w:rPr>
                <w:b/>
                <w:bCs/>
                <w:color w:val="000000"/>
                <w:kern w:val="0"/>
                <w:sz w:val="16"/>
                <w:szCs w:val="16"/>
              </w:rPr>
              <w:t>307</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债务利息及费用支出</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基本工资</w:t>
            </w:r>
          </w:p>
        </w:tc>
        <w:tc>
          <w:tcPr>
            <w:tcW w:w="1601" w:type="dxa"/>
            <w:tcBorders>
              <w:bottom w:val="single" w:sz="4" w:space="0" w:color="000000"/>
              <w:right w:val="single" w:sz="4" w:space="0" w:color="000000"/>
            </w:tcBorders>
            <w:shd w:val="clear" w:color="auto" w:fill="auto"/>
            <w:vAlign w:val="center"/>
          </w:tcPr>
          <w:p w:rsidR="00543A23" w:rsidRPr="0021619B" w:rsidRDefault="00543A23" w:rsidP="00543A23">
            <w:pPr>
              <w:spacing w:line="160" w:lineRule="exact"/>
              <w:jc w:val="right"/>
              <w:rPr>
                <w:color w:val="000000"/>
                <w:sz w:val="16"/>
                <w:szCs w:val="16"/>
              </w:rPr>
            </w:pPr>
            <w:r w:rsidRPr="0021619B">
              <w:rPr>
                <w:rFonts w:hint="eastAsia"/>
                <w:color w:val="000000"/>
                <w:sz w:val="16"/>
                <w:szCs w:val="16"/>
              </w:rPr>
              <w:t>301,113.73</w:t>
            </w: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办公费</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9,310.80</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国内债务付息</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津贴补贴</w:t>
            </w:r>
          </w:p>
        </w:tc>
        <w:tc>
          <w:tcPr>
            <w:tcW w:w="1601" w:type="dxa"/>
            <w:tcBorders>
              <w:bottom w:val="single" w:sz="4" w:space="0" w:color="000000"/>
              <w:right w:val="single" w:sz="4" w:space="0" w:color="000000"/>
            </w:tcBorders>
            <w:shd w:val="clear" w:color="auto" w:fill="auto"/>
            <w:vAlign w:val="center"/>
          </w:tcPr>
          <w:p w:rsidR="00543A23" w:rsidRPr="00504CA5" w:rsidRDefault="00543A23" w:rsidP="00543A23">
            <w:pPr>
              <w:jc w:val="right"/>
              <w:rPr>
                <w:color w:val="000000"/>
                <w:sz w:val="16"/>
                <w:szCs w:val="16"/>
              </w:rPr>
            </w:pPr>
            <w:r w:rsidRPr="00504CA5">
              <w:rPr>
                <w:rFonts w:hint="eastAsia"/>
                <w:color w:val="000000"/>
                <w:sz w:val="16"/>
                <w:szCs w:val="16"/>
              </w:rPr>
              <w:t>562,154.41</w:t>
            </w:r>
          </w:p>
          <w:p w:rsidR="00543A23" w:rsidRPr="0021619B" w:rsidRDefault="00543A23" w:rsidP="00543A23">
            <w:pPr>
              <w:spacing w:line="160" w:lineRule="exact"/>
              <w:jc w:val="right"/>
              <w:rPr>
                <w:color w:val="000000"/>
                <w:sz w:val="16"/>
                <w:szCs w:val="16"/>
              </w:rPr>
            </w:pP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sidRPr="00504CA5">
              <w:rPr>
                <w:color w:val="000000"/>
                <w:sz w:val="16"/>
                <w:szCs w:val="16"/>
              </w:rPr>
              <w:t>30202</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印刷费</w:t>
            </w:r>
          </w:p>
        </w:tc>
        <w:tc>
          <w:tcPr>
            <w:tcW w:w="1692" w:type="dxa"/>
            <w:tcBorders>
              <w:bottom w:val="single" w:sz="4" w:space="0" w:color="000000"/>
              <w:right w:val="single" w:sz="4" w:space="0" w:color="000000"/>
            </w:tcBorders>
            <w:shd w:val="clear" w:color="auto" w:fill="auto"/>
            <w:vAlign w:val="center"/>
          </w:tcPr>
          <w:p w:rsidR="00543A23" w:rsidRDefault="00543A23" w:rsidP="00543A23">
            <w:pPr>
              <w:spacing w:line="160" w:lineRule="exact"/>
              <w:jc w:val="right"/>
              <w:rPr>
                <w:color w:val="000000"/>
                <w:sz w:val="16"/>
                <w:szCs w:val="16"/>
              </w:rPr>
            </w:pPr>
            <w:r>
              <w:rPr>
                <w:rFonts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国外债务付息</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奖金</w:t>
            </w:r>
          </w:p>
        </w:tc>
        <w:tc>
          <w:tcPr>
            <w:tcW w:w="1601" w:type="dxa"/>
            <w:tcBorders>
              <w:bottom w:val="single" w:sz="4" w:space="0" w:color="000000"/>
              <w:right w:val="single" w:sz="4" w:space="0" w:color="000000"/>
            </w:tcBorders>
            <w:shd w:val="clear" w:color="auto" w:fill="auto"/>
            <w:vAlign w:val="center"/>
          </w:tcPr>
          <w:p w:rsidR="00543A23" w:rsidRPr="0021619B" w:rsidRDefault="00543A23" w:rsidP="00543A23">
            <w:pPr>
              <w:spacing w:line="160" w:lineRule="exact"/>
              <w:jc w:val="right"/>
              <w:rPr>
                <w:color w:val="000000"/>
                <w:sz w:val="16"/>
                <w:szCs w:val="16"/>
              </w:rPr>
            </w:pPr>
            <w:r w:rsidRPr="0021619B">
              <w:rPr>
                <w:rFonts w:hint="eastAsia"/>
                <w:color w:val="000000"/>
                <w:sz w:val="16"/>
                <w:szCs w:val="16"/>
              </w:rPr>
              <w:t>139,122.00</w:t>
            </w: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咨询费</w:t>
            </w:r>
          </w:p>
        </w:tc>
        <w:tc>
          <w:tcPr>
            <w:tcW w:w="1692" w:type="dxa"/>
            <w:tcBorders>
              <w:bottom w:val="single" w:sz="4" w:space="0" w:color="000000"/>
              <w:right w:val="single" w:sz="4" w:space="0" w:color="000000"/>
            </w:tcBorders>
            <w:shd w:val="clear" w:color="auto" w:fill="auto"/>
          </w:tcPr>
          <w:p w:rsidR="00543A23" w:rsidRDefault="00543A23" w:rsidP="00543A23">
            <w:pPr>
              <w:jc w:val="right"/>
            </w:pPr>
            <w:r w:rsidRPr="00871646">
              <w:rPr>
                <w:rFonts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b/>
                <w:bCs/>
                <w:color w:val="000000"/>
                <w:sz w:val="16"/>
                <w:szCs w:val="16"/>
              </w:rPr>
            </w:pPr>
            <w:r>
              <w:rPr>
                <w:b/>
                <w:bCs/>
                <w:color w:val="000000"/>
                <w:kern w:val="0"/>
                <w:sz w:val="16"/>
                <w:szCs w:val="16"/>
              </w:rPr>
              <w:t>310</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资本性支出</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38"/>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伙食补助费</w:t>
            </w:r>
          </w:p>
        </w:tc>
        <w:tc>
          <w:tcPr>
            <w:tcW w:w="1601" w:type="dxa"/>
            <w:tcBorders>
              <w:bottom w:val="single" w:sz="4" w:space="0" w:color="000000"/>
              <w:right w:val="single" w:sz="4" w:space="0" w:color="000000"/>
            </w:tcBorders>
            <w:shd w:val="clear" w:color="auto" w:fill="auto"/>
            <w:vAlign w:val="center"/>
          </w:tcPr>
          <w:p w:rsidR="00543A23" w:rsidRDefault="00543A23" w:rsidP="00543A23">
            <w:pPr>
              <w:spacing w:line="160" w:lineRule="exact"/>
              <w:jc w:val="right"/>
              <w:rPr>
                <w:color w:val="000000"/>
                <w:sz w:val="16"/>
                <w:szCs w:val="16"/>
              </w:rPr>
            </w:pPr>
            <w:r>
              <w:rPr>
                <w:rFonts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手续费</w:t>
            </w:r>
          </w:p>
        </w:tc>
        <w:tc>
          <w:tcPr>
            <w:tcW w:w="1692" w:type="dxa"/>
            <w:tcBorders>
              <w:bottom w:val="single" w:sz="4" w:space="0" w:color="000000"/>
              <w:right w:val="single" w:sz="4" w:space="0" w:color="000000"/>
            </w:tcBorders>
            <w:shd w:val="clear" w:color="auto" w:fill="auto"/>
          </w:tcPr>
          <w:p w:rsidR="00543A23" w:rsidRDefault="00543A23" w:rsidP="00543A23">
            <w:pPr>
              <w:jc w:val="right"/>
            </w:pPr>
            <w:r w:rsidRPr="00871646">
              <w:rPr>
                <w:rFonts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房屋建筑物购建</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69"/>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绩效工资</w:t>
            </w:r>
          </w:p>
        </w:tc>
        <w:tc>
          <w:tcPr>
            <w:tcW w:w="1601" w:type="dxa"/>
            <w:tcBorders>
              <w:bottom w:val="single" w:sz="4" w:space="0" w:color="000000"/>
              <w:right w:val="single" w:sz="4" w:space="0" w:color="000000"/>
            </w:tcBorders>
            <w:shd w:val="clear" w:color="auto" w:fill="auto"/>
            <w:vAlign w:val="center"/>
          </w:tcPr>
          <w:p w:rsidR="00543A23" w:rsidRDefault="00543A23" w:rsidP="00543A23">
            <w:pPr>
              <w:spacing w:line="160" w:lineRule="exact"/>
              <w:jc w:val="right"/>
              <w:rPr>
                <w:color w:val="000000"/>
                <w:sz w:val="16"/>
                <w:szCs w:val="16"/>
              </w:rPr>
            </w:pPr>
            <w:r>
              <w:rPr>
                <w:rFonts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水费</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18,326.94</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办公设备购置</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60"/>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机关事业单位基本养老保险缴费</w:t>
            </w:r>
          </w:p>
        </w:tc>
        <w:tc>
          <w:tcPr>
            <w:tcW w:w="1601"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173,258.24</w:t>
            </w: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电费</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49,066.28</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专用设备购置</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63"/>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职业年金缴费</w:t>
            </w:r>
          </w:p>
        </w:tc>
        <w:tc>
          <w:tcPr>
            <w:tcW w:w="1601"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72,373.05</w:t>
            </w: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邮电费</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5,989.57</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基础设施建设</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68"/>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职工基本医疗保险缴费</w:t>
            </w:r>
          </w:p>
        </w:tc>
        <w:tc>
          <w:tcPr>
            <w:tcW w:w="1601"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95,367.50</w:t>
            </w: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取暖费</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217,902.00</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大型修缮</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393"/>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公务员医疗补助缴费</w:t>
            </w:r>
          </w:p>
        </w:tc>
        <w:tc>
          <w:tcPr>
            <w:tcW w:w="1601"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52,416.92</w:t>
            </w: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物业管理费</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696.00</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信息网络及软件购置更新</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78"/>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其他社会保障缴费</w:t>
            </w:r>
          </w:p>
        </w:tc>
        <w:tc>
          <w:tcPr>
            <w:tcW w:w="1601"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3,275.52</w:t>
            </w: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差旅费</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920.00</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物资储备</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31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住房公积金</w:t>
            </w:r>
          </w:p>
        </w:tc>
        <w:tc>
          <w:tcPr>
            <w:tcW w:w="1601"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159,584.00</w:t>
            </w: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因公出国（境）费用</w:t>
            </w:r>
          </w:p>
        </w:tc>
        <w:tc>
          <w:tcPr>
            <w:tcW w:w="1692" w:type="dxa"/>
            <w:tcBorders>
              <w:bottom w:val="single" w:sz="4" w:space="0" w:color="000000"/>
              <w:right w:val="single" w:sz="4" w:space="0" w:color="000000"/>
            </w:tcBorders>
            <w:shd w:val="clear" w:color="auto" w:fill="auto"/>
            <w:vAlign w:val="center"/>
          </w:tcPr>
          <w:p w:rsidR="00543A23" w:rsidRDefault="00543A23" w:rsidP="00543A23">
            <w:pPr>
              <w:spacing w:line="160" w:lineRule="exact"/>
              <w:jc w:val="right"/>
              <w:rPr>
                <w:color w:val="000000"/>
                <w:sz w:val="16"/>
                <w:szCs w:val="16"/>
              </w:rPr>
            </w:pPr>
            <w:r>
              <w:rPr>
                <w:rFonts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土地补偿</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80"/>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医疗费</w:t>
            </w:r>
          </w:p>
        </w:tc>
        <w:tc>
          <w:tcPr>
            <w:tcW w:w="1601"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12,000.00</w:t>
            </w: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维修（护）费</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5,800.00</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安置补助</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398"/>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其他工资福利支出</w:t>
            </w:r>
          </w:p>
        </w:tc>
        <w:tc>
          <w:tcPr>
            <w:tcW w:w="1601"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343,966.68</w:t>
            </w: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租赁费</w:t>
            </w:r>
          </w:p>
        </w:tc>
        <w:tc>
          <w:tcPr>
            <w:tcW w:w="1692" w:type="dxa"/>
            <w:tcBorders>
              <w:bottom w:val="single" w:sz="4" w:space="0" w:color="000000"/>
              <w:right w:val="single" w:sz="4" w:space="0" w:color="000000"/>
            </w:tcBorders>
            <w:shd w:val="clear" w:color="auto" w:fill="auto"/>
          </w:tcPr>
          <w:p w:rsidR="00543A23" w:rsidRDefault="00543A23" w:rsidP="00543A23">
            <w:pPr>
              <w:jc w:val="right"/>
            </w:pPr>
            <w:r w:rsidRPr="00BC7D3D">
              <w:rPr>
                <w:rFonts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地上附着物和青苗补偿</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b/>
                <w:bCs/>
                <w:color w:val="000000"/>
                <w:sz w:val="16"/>
                <w:szCs w:val="16"/>
              </w:rPr>
            </w:pPr>
            <w:r>
              <w:rPr>
                <w:b/>
                <w:bCs/>
                <w:color w:val="000000"/>
                <w:kern w:val="0"/>
                <w:sz w:val="16"/>
                <w:szCs w:val="16"/>
              </w:rPr>
              <w:t>303</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对个人和家庭的补助</w:t>
            </w:r>
          </w:p>
        </w:tc>
        <w:tc>
          <w:tcPr>
            <w:tcW w:w="1601" w:type="dxa"/>
            <w:tcBorders>
              <w:bottom w:val="single" w:sz="4" w:space="0" w:color="000000"/>
              <w:right w:val="single" w:sz="4" w:space="0" w:color="000000"/>
            </w:tcBorders>
            <w:shd w:val="clear" w:color="auto" w:fill="auto"/>
          </w:tcPr>
          <w:p w:rsidR="00543A23" w:rsidRDefault="007822F7" w:rsidP="00543A23">
            <w:pPr>
              <w:jc w:val="right"/>
            </w:pPr>
            <w:r w:rsidRPr="007822F7">
              <w:rPr>
                <w:color w:val="000000"/>
                <w:sz w:val="16"/>
                <w:szCs w:val="16"/>
              </w:rPr>
              <w:t>39135.06</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会议费</w:t>
            </w:r>
          </w:p>
        </w:tc>
        <w:tc>
          <w:tcPr>
            <w:tcW w:w="1692" w:type="dxa"/>
            <w:tcBorders>
              <w:bottom w:val="single" w:sz="4" w:space="0" w:color="000000"/>
              <w:right w:val="single" w:sz="4" w:space="0" w:color="000000"/>
            </w:tcBorders>
            <w:shd w:val="clear" w:color="auto" w:fill="auto"/>
          </w:tcPr>
          <w:p w:rsidR="00543A23" w:rsidRDefault="00543A23" w:rsidP="00543A23">
            <w:pPr>
              <w:jc w:val="right"/>
            </w:pPr>
            <w:r w:rsidRPr="00BC7D3D">
              <w:rPr>
                <w:rFonts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拆迁补偿</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离休费</w:t>
            </w:r>
          </w:p>
        </w:tc>
        <w:tc>
          <w:tcPr>
            <w:tcW w:w="1601" w:type="dxa"/>
            <w:tcBorders>
              <w:bottom w:val="single" w:sz="4" w:space="0" w:color="000000"/>
              <w:right w:val="single" w:sz="4" w:space="0" w:color="000000"/>
            </w:tcBorders>
            <w:shd w:val="clear" w:color="auto" w:fill="auto"/>
          </w:tcPr>
          <w:p w:rsidR="00543A23" w:rsidRDefault="00543A23" w:rsidP="00543A23">
            <w:pPr>
              <w:jc w:val="right"/>
            </w:pPr>
            <w:r w:rsidRPr="00290393">
              <w:rPr>
                <w:rFonts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培训费</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3,510.00</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31013</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公务用车购置</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99"/>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退休费</w:t>
            </w:r>
          </w:p>
        </w:tc>
        <w:tc>
          <w:tcPr>
            <w:tcW w:w="1601"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36,195.06</w:t>
            </w: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公务接待费</w:t>
            </w:r>
          </w:p>
        </w:tc>
        <w:tc>
          <w:tcPr>
            <w:tcW w:w="1692" w:type="dxa"/>
            <w:tcBorders>
              <w:bottom w:val="single" w:sz="4" w:space="0" w:color="000000"/>
              <w:right w:val="single" w:sz="4" w:space="0" w:color="000000"/>
            </w:tcBorders>
            <w:shd w:val="clear" w:color="auto" w:fill="auto"/>
          </w:tcPr>
          <w:p w:rsidR="00543A23" w:rsidRDefault="00543A23" w:rsidP="00543A23">
            <w:pPr>
              <w:jc w:val="right"/>
            </w:pPr>
            <w:r w:rsidRPr="00BE1005">
              <w:rPr>
                <w:rFonts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其他交通工具购置</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退职（役）费</w:t>
            </w:r>
          </w:p>
        </w:tc>
        <w:tc>
          <w:tcPr>
            <w:tcW w:w="1601" w:type="dxa"/>
            <w:tcBorders>
              <w:bottom w:val="single" w:sz="4" w:space="0" w:color="000000"/>
              <w:right w:val="single" w:sz="4" w:space="0" w:color="000000"/>
            </w:tcBorders>
            <w:shd w:val="clear" w:color="auto" w:fill="auto"/>
          </w:tcPr>
          <w:p w:rsidR="00543A23" w:rsidRDefault="00543A23" w:rsidP="00543A23">
            <w:pPr>
              <w:jc w:val="right"/>
            </w:pPr>
            <w:r w:rsidRPr="000430C8">
              <w:rPr>
                <w:rFonts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专用材料费</w:t>
            </w:r>
          </w:p>
        </w:tc>
        <w:tc>
          <w:tcPr>
            <w:tcW w:w="1692" w:type="dxa"/>
            <w:tcBorders>
              <w:bottom w:val="single" w:sz="4" w:space="0" w:color="000000"/>
              <w:right w:val="single" w:sz="4" w:space="0" w:color="000000"/>
            </w:tcBorders>
            <w:shd w:val="clear" w:color="auto" w:fill="auto"/>
          </w:tcPr>
          <w:p w:rsidR="00543A23" w:rsidRDefault="00543A23" w:rsidP="00543A23">
            <w:pPr>
              <w:jc w:val="right"/>
            </w:pPr>
            <w:r w:rsidRPr="00BE1005">
              <w:rPr>
                <w:rFonts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文物和陈列品购置</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抚恤金</w:t>
            </w:r>
          </w:p>
        </w:tc>
        <w:tc>
          <w:tcPr>
            <w:tcW w:w="1601" w:type="dxa"/>
            <w:tcBorders>
              <w:bottom w:val="single" w:sz="4" w:space="0" w:color="000000"/>
              <w:right w:val="single" w:sz="4" w:space="0" w:color="000000"/>
            </w:tcBorders>
            <w:shd w:val="clear" w:color="auto" w:fill="auto"/>
          </w:tcPr>
          <w:p w:rsidR="00543A23" w:rsidRDefault="00543A23" w:rsidP="00543A23">
            <w:pPr>
              <w:jc w:val="right"/>
            </w:pPr>
            <w:r w:rsidRPr="000430C8">
              <w:rPr>
                <w:rFonts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被装购置费</w:t>
            </w:r>
          </w:p>
        </w:tc>
        <w:tc>
          <w:tcPr>
            <w:tcW w:w="1692" w:type="dxa"/>
            <w:tcBorders>
              <w:bottom w:val="single" w:sz="4" w:space="0" w:color="000000"/>
              <w:right w:val="single" w:sz="4" w:space="0" w:color="000000"/>
            </w:tcBorders>
            <w:shd w:val="clear" w:color="auto" w:fill="auto"/>
          </w:tcPr>
          <w:p w:rsidR="00543A23" w:rsidRDefault="00543A23" w:rsidP="00543A23">
            <w:pPr>
              <w:jc w:val="right"/>
            </w:pPr>
            <w:r w:rsidRPr="00BE1005">
              <w:rPr>
                <w:rFonts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无形资产购置</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生活补助</w:t>
            </w:r>
          </w:p>
        </w:tc>
        <w:tc>
          <w:tcPr>
            <w:tcW w:w="1601" w:type="dxa"/>
            <w:tcBorders>
              <w:bottom w:val="single" w:sz="4" w:space="0" w:color="000000"/>
              <w:right w:val="single" w:sz="4" w:space="0" w:color="000000"/>
            </w:tcBorders>
            <w:shd w:val="clear" w:color="auto" w:fill="auto"/>
          </w:tcPr>
          <w:p w:rsidR="00543A23" w:rsidRDefault="00543A23" w:rsidP="00543A23">
            <w:pPr>
              <w:jc w:val="right"/>
            </w:pPr>
            <w:r w:rsidRPr="000430C8">
              <w:rPr>
                <w:rFonts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专用燃料费</w:t>
            </w:r>
          </w:p>
        </w:tc>
        <w:tc>
          <w:tcPr>
            <w:tcW w:w="1692" w:type="dxa"/>
            <w:tcBorders>
              <w:bottom w:val="single" w:sz="4" w:space="0" w:color="000000"/>
              <w:right w:val="single" w:sz="4" w:space="0" w:color="000000"/>
            </w:tcBorders>
            <w:shd w:val="clear" w:color="auto" w:fill="auto"/>
          </w:tcPr>
          <w:p w:rsidR="00543A23" w:rsidRDefault="00543A23" w:rsidP="00543A23">
            <w:pPr>
              <w:jc w:val="right"/>
            </w:pPr>
            <w:r w:rsidRPr="00BE1005">
              <w:rPr>
                <w:rFonts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其他资本性支出</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救济费</w:t>
            </w:r>
          </w:p>
        </w:tc>
        <w:tc>
          <w:tcPr>
            <w:tcW w:w="1601" w:type="dxa"/>
            <w:tcBorders>
              <w:bottom w:val="single" w:sz="4" w:space="0" w:color="000000"/>
              <w:right w:val="single" w:sz="4" w:space="0" w:color="000000"/>
            </w:tcBorders>
            <w:shd w:val="clear" w:color="auto" w:fill="auto"/>
          </w:tcPr>
          <w:p w:rsidR="00543A23" w:rsidRDefault="00543A23" w:rsidP="00543A23">
            <w:pPr>
              <w:jc w:val="right"/>
            </w:pPr>
            <w:r w:rsidRPr="000430C8">
              <w:rPr>
                <w:rFonts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劳务费</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1,594.37</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b/>
                <w:bCs/>
                <w:color w:val="000000"/>
                <w:sz w:val="16"/>
                <w:szCs w:val="16"/>
              </w:rPr>
            </w:pPr>
            <w:r>
              <w:rPr>
                <w:b/>
                <w:bCs/>
                <w:color w:val="000000"/>
                <w:kern w:val="0"/>
                <w:sz w:val="16"/>
                <w:szCs w:val="16"/>
              </w:rPr>
              <w:t>399</w:t>
            </w: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其他支出</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医疗费补助</w:t>
            </w:r>
          </w:p>
        </w:tc>
        <w:tc>
          <w:tcPr>
            <w:tcW w:w="1601" w:type="dxa"/>
            <w:tcBorders>
              <w:bottom w:val="single" w:sz="4" w:space="0" w:color="000000"/>
              <w:right w:val="single" w:sz="4" w:space="0" w:color="000000"/>
            </w:tcBorders>
            <w:shd w:val="clear" w:color="auto" w:fill="auto"/>
          </w:tcPr>
          <w:p w:rsidR="00543A23" w:rsidRDefault="00543A23" w:rsidP="00543A23">
            <w:pPr>
              <w:jc w:val="right"/>
            </w:pPr>
            <w:r w:rsidRPr="000430C8">
              <w:rPr>
                <w:rFonts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委托业务费</w:t>
            </w:r>
          </w:p>
        </w:tc>
        <w:tc>
          <w:tcPr>
            <w:tcW w:w="1692" w:type="dxa"/>
            <w:tcBorders>
              <w:bottom w:val="single" w:sz="4" w:space="0" w:color="000000"/>
              <w:right w:val="single" w:sz="4" w:space="0" w:color="000000"/>
            </w:tcBorders>
            <w:shd w:val="clear" w:color="auto" w:fill="auto"/>
            <w:vAlign w:val="center"/>
          </w:tcPr>
          <w:p w:rsidR="00543A23" w:rsidRDefault="00543A23" w:rsidP="00543A23">
            <w:pPr>
              <w:spacing w:line="160" w:lineRule="exact"/>
              <w:jc w:val="right"/>
              <w:rPr>
                <w:color w:val="000000"/>
                <w:sz w:val="16"/>
                <w:szCs w:val="16"/>
              </w:rPr>
            </w:pPr>
            <w:r>
              <w:rPr>
                <w:rFonts w:hint="eastAsia"/>
                <w:color w:val="000000"/>
                <w:sz w:val="16"/>
                <w:szCs w:val="16"/>
              </w:rPr>
              <w:t>0.00</w:t>
            </w:r>
          </w:p>
        </w:tc>
        <w:tc>
          <w:tcPr>
            <w:tcW w:w="549" w:type="dxa"/>
            <w:tcBorders>
              <w:bottom w:val="single" w:sz="4" w:space="0" w:color="000000"/>
              <w:right w:val="single" w:sz="4" w:space="0" w:color="000000"/>
            </w:tcBorders>
            <w:shd w:val="clear" w:color="auto" w:fill="C0C0C0"/>
          </w:tcPr>
          <w:p w:rsidR="00543A23" w:rsidRDefault="00543A23">
            <w:pPr>
              <w:widowControl/>
              <w:spacing w:line="160" w:lineRule="exact"/>
              <w:jc w:val="left"/>
              <w:textAlignment w:val="center"/>
              <w:rPr>
                <w:color w:val="000000"/>
                <w:kern w:val="0"/>
                <w:sz w:val="16"/>
                <w:szCs w:val="16"/>
              </w:rPr>
            </w:pPr>
            <w:r>
              <w:rPr>
                <w:rFonts w:hint="eastAsia"/>
                <w:color w:val="000000"/>
                <w:kern w:val="0"/>
                <w:sz w:val="16"/>
                <w:szCs w:val="16"/>
              </w:rPr>
              <w:t>39907</w:t>
            </w:r>
          </w:p>
        </w:tc>
        <w:tc>
          <w:tcPr>
            <w:tcW w:w="3237" w:type="dxa"/>
            <w:tcBorders>
              <w:bottom w:val="single" w:sz="4" w:space="0" w:color="000000"/>
              <w:right w:val="single" w:sz="4" w:space="0" w:color="000000"/>
            </w:tcBorders>
            <w:shd w:val="clear" w:color="auto" w:fill="C0C0C0"/>
          </w:tcPr>
          <w:p w:rsidR="00543A23" w:rsidRDefault="00543A23">
            <w:pPr>
              <w:widowControl/>
              <w:spacing w:line="160" w:lineRule="exact"/>
              <w:jc w:val="left"/>
              <w:textAlignment w:val="center"/>
              <w:rPr>
                <w:color w:val="000000"/>
                <w:kern w:val="0"/>
                <w:sz w:val="16"/>
                <w:szCs w:val="16"/>
              </w:rPr>
            </w:pPr>
            <w:r>
              <w:rPr>
                <w:rFonts w:hint="eastAsia"/>
                <w:color w:val="000000"/>
                <w:kern w:val="0"/>
                <w:sz w:val="16"/>
                <w:szCs w:val="16"/>
              </w:rPr>
              <w:t xml:space="preserve">  </w:t>
            </w:r>
            <w:r>
              <w:rPr>
                <w:rFonts w:hint="eastAsia"/>
                <w:color w:val="000000"/>
                <w:kern w:val="0"/>
                <w:sz w:val="16"/>
                <w:szCs w:val="16"/>
              </w:rPr>
              <w:t>国家赔偿费用支出</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助学金</w:t>
            </w:r>
          </w:p>
        </w:tc>
        <w:tc>
          <w:tcPr>
            <w:tcW w:w="1601" w:type="dxa"/>
            <w:tcBorders>
              <w:bottom w:val="single" w:sz="4" w:space="0" w:color="000000"/>
              <w:right w:val="single" w:sz="4" w:space="0" w:color="000000"/>
            </w:tcBorders>
            <w:shd w:val="clear" w:color="auto" w:fill="auto"/>
          </w:tcPr>
          <w:p w:rsidR="00543A23" w:rsidRDefault="00543A23" w:rsidP="00543A23">
            <w:pPr>
              <w:jc w:val="right"/>
            </w:pPr>
            <w:r w:rsidRPr="000430C8">
              <w:rPr>
                <w:rFonts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工会经费</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8,949.60</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tcPr>
          <w:p w:rsidR="00543A23" w:rsidRDefault="00543A23">
            <w:pPr>
              <w:widowControl/>
              <w:spacing w:line="160" w:lineRule="exact"/>
              <w:jc w:val="left"/>
              <w:textAlignment w:val="center"/>
              <w:rPr>
                <w:color w:val="000000"/>
                <w:kern w:val="0"/>
                <w:sz w:val="16"/>
                <w:szCs w:val="16"/>
              </w:rPr>
            </w:pPr>
            <w:r>
              <w:rPr>
                <w:rFonts w:hint="eastAsia"/>
                <w:color w:val="000000"/>
                <w:kern w:val="0"/>
                <w:sz w:val="16"/>
                <w:szCs w:val="16"/>
              </w:rPr>
              <w:t>39908</w:t>
            </w:r>
          </w:p>
        </w:tc>
        <w:tc>
          <w:tcPr>
            <w:tcW w:w="3237" w:type="dxa"/>
            <w:tcBorders>
              <w:bottom w:val="single" w:sz="4" w:space="0" w:color="000000"/>
              <w:right w:val="single" w:sz="4" w:space="0" w:color="000000"/>
            </w:tcBorders>
            <w:shd w:val="clear" w:color="auto" w:fill="C0C0C0"/>
          </w:tcPr>
          <w:p w:rsidR="00543A23" w:rsidRDefault="00543A23">
            <w:pPr>
              <w:widowControl/>
              <w:spacing w:line="160" w:lineRule="exact"/>
              <w:jc w:val="left"/>
              <w:textAlignment w:val="center"/>
              <w:rPr>
                <w:color w:val="000000"/>
                <w:kern w:val="0"/>
                <w:sz w:val="16"/>
                <w:szCs w:val="16"/>
              </w:rPr>
            </w:pPr>
            <w:r>
              <w:rPr>
                <w:rFonts w:hint="eastAsia"/>
                <w:color w:val="000000"/>
                <w:kern w:val="0"/>
                <w:sz w:val="16"/>
                <w:szCs w:val="16"/>
              </w:rPr>
              <w:t xml:space="preserve">  </w:t>
            </w:r>
            <w:r>
              <w:rPr>
                <w:rFonts w:hint="eastAsia"/>
                <w:color w:val="000000"/>
                <w:kern w:val="0"/>
                <w:sz w:val="16"/>
                <w:szCs w:val="16"/>
              </w:rPr>
              <w:t>对民间非营利组织和群众性自治组织补贴</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奖励金</w:t>
            </w:r>
          </w:p>
        </w:tc>
        <w:tc>
          <w:tcPr>
            <w:tcW w:w="1601" w:type="dxa"/>
            <w:tcBorders>
              <w:bottom w:val="single" w:sz="4" w:space="0" w:color="000000"/>
              <w:right w:val="single" w:sz="4" w:space="0" w:color="000000"/>
            </w:tcBorders>
            <w:shd w:val="clear" w:color="auto" w:fill="auto"/>
          </w:tcPr>
          <w:p w:rsidR="00543A23" w:rsidRDefault="00543A23" w:rsidP="00543A23">
            <w:pPr>
              <w:jc w:val="right"/>
            </w:pPr>
            <w:r w:rsidRPr="000430C8">
              <w:rPr>
                <w:rFonts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福利费</w:t>
            </w:r>
          </w:p>
        </w:tc>
        <w:tc>
          <w:tcPr>
            <w:tcW w:w="1692" w:type="dxa"/>
            <w:tcBorders>
              <w:bottom w:val="single" w:sz="4" w:space="0" w:color="000000"/>
              <w:right w:val="single" w:sz="4" w:space="0" w:color="000000"/>
            </w:tcBorders>
            <w:shd w:val="clear" w:color="auto" w:fill="auto"/>
          </w:tcPr>
          <w:p w:rsidR="00543A23" w:rsidRDefault="00543A23" w:rsidP="00543A23">
            <w:pPr>
              <w:jc w:val="right"/>
            </w:pPr>
            <w:r w:rsidRPr="00667560">
              <w:rPr>
                <w:rFonts w:hint="eastAsia"/>
                <w:color w:val="000000"/>
                <w:sz w:val="16"/>
                <w:szCs w:val="16"/>
              </w:rPr>
              <w:t>0.00</w:t>
            </w:r>
          </w:p>
        </w:tc>
        <w:tc>
          <w:tcPr>
            <w:tcW w:w="549" w:type="dxa"/>
            <w:tcBorders>
              <w:bottom w:val="single" w:sz="4" w:space="0" w:color="000000"/>
              <w:right w:val="single" w:sz="4" w:space="0" w:color="000000"/>
            </w:tcBorders>
            <w:shd w:val="clear" w:color="auto" w:fill="C0C0C0"/>
          </w:tcPr>
          <w:p w:rsidR="00543A23" w:rsidRDefault="00543A23">
            <w:pPr>
              <w:widowControl/>
              <w:spacing w:line="160" w:lineRule="exact"/>
              <w:jc w:val="left"/>
              <w:textAlignment w:val="center"/>
              <w:rPr>
                <w:color w:val="000000"/>
                <w:kern w:val="0"/>
                <w:sz w:val="16"/>
                <w:szCs w:val="16"/>
              </w:rPr>
            </w:pPr>
            <w:r>
              <w:rPr>
                <w:rFonts w:hint="eastAsia"/>
                <w:color w:val="000000"/>
                <w:kern w:val="0"/>
                <w:sz w:val="16"/>
                <w:szCs w:val="16"/>
              </w:rPr>
              <w:t>39909</w:t>
            </w:r>
          </w:p>
        </w:tc>
        <w:tc>
          <w:tcPr>
            <w:tcW w:w="3237" w:type="dxa"/>
            <w:tcBorders>
              <w:bottom w:val="single" w:sz="4" w:space="0" w:color="000000"/>
              <w:right w:val="single" w:sz="4" w:space="0" w:color="000000"/>
            </w:tcBorders>
            <w:shd w:val="clear" w:color="auto" w:fill="C0C0C0"/>
          </w:tcPr>
          <w:p w:rsidR="00543A23" w:rsidRDefault="00543A23">
            <w:pPr>
              <w:widowControl/>
              <w:spacing w:line="160" w:lineRule="exact"/>
              <w:jc w:val="left"/>
              <w:textAlignment w:val="center"/>
              <w:rPr>
                <w:color w:val="000000"/>
                <w:kern w:val="0"/>
                <w:sz w:val="16"/>
                <w:szCs w:val="16"/>
              </w:rPr>
            </w:pPr>
            <w:r>
              <w:rPr>
                <w:rFonts w:hint="eastAsia"/>
                <w:color w:val="000000"/>
                <w:kern w:val="0"/>
                <w:sz w:val="16"/>
                <w:szCs w:val="16"/>
              </w:rPr>
              <w:t xml:space="preserve">  </w:t>
            </w:r>
            <w:r>
              <w:rPr>
                <w:rFonts w:hint="eastAsia"/>
                <w:color w:val="000000"/>
                <w:kern w:val="0"/>
                <w:sz w:val="16"/>
                <w:szCs w:val="16"/>
              </w:rPr>
              <w:t>经常性赠与</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个人农业生产补贴</w:t>
            </w:r>
          </w:p>
        </w:tc>
        <w:tc>
          <w:tcPr>
            <w:tcW w:w="1601" w:type="dxa"/>
            <w:tcBorders>
              <w:bottom w:val="single" w:sz="4" w:space="0" w:color="000000"/>
              <w:right w:val="single" w:sz="4" w:space="0" w:color="000000"/>
            </w:tcBorders>
            <w:shd w:val="clear" w:color="auto" w:fill="auto"/>
          </w:tcPr>
          <w:p w:rsidR="00543A23" w:rsidRDefault="00543A23" w:rsidP="00543A23">
            <w:pPr>
              <w:jc w:val="right"/>
            </w:pPr>
            <w:r w:rsidRPr="000430C8">
              <w:rPr>
                <w:rFonts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公务用车运行维护费</w:t>
            </w:r>
          </w:p>
        </w:tc>
        <w:tc>
          <w:tcPr>
            <w:tcW w:w="1692" w:type="dxa"/>
            <w:tcBorders>
              <w:bottom w:val="single" w:sz="4" w:space="0" w:color="000000"/>
              <w:right w:val="single" w:sz="4" w:space="0" w:color="000000"/>
            </w:tcBorders>
            <w:shd w:val="clear" w:color="auto" w:fill="auto"/>
          </w:tcPr>
          <w:p w:rsidR="00543A23" w:rsidRDefault="00543A23" w:rsidP="00543A23">
            <w:pPr>
              <w:jc w:val="right"/>
            </w:pPr>
            <w:r w:rsidRPr="00667560">
              <w:rPr>
                <w:rFonts w:hint="eastAsia"/>
                <w:color w:val="000000"/>
                <w:sz w:val="16"/>
                <w:szCs w:val="16"/>
              </w:rPr>
              <w:t>0.00</w:t>
            </w:r>
          </w:p>
        </w:tc>
        <w:tc>
          <w:tcPr>
            <w:tcW w:w="549" w:type="dxa"/>
            <w:tcBorders>
              <w:bottom w:val="single" w:sz="4" w:space="0" w:color="000000"/>
              <w:right w:val="single" w:sz="4" w:space="0" w:color="000000"/>
            </w:tcBorders>
            <w:shd w:val="clear" w:color="auto" w:fill="C0C0C0"/>
          </w:tcPr>
          <w:p w:rsidR="00543A23" w:rsidRDefault="00543A23">
            <w:pPr>
              <w:widowControl/>
              <w:spacing w:line="160" w:lineRule="exact"/>
              <w:jc w:val="left"/>
              <w:textAlignment w:val="center"/>
              <w:rPr>
                <w:color w:val="000000"/>
                <w:kern w:val="0"/>
                <w:sz w:val="16"/>
                <w:szCs w:val="16"/>
              </w:rPr>
            </w:pPr>
            <w:r>
              <w:rPr>
                <w:rFonts w:hint="eastAsia"/>
                <w:color w:val="000000"/>
                <w:kern w:val="0"/>
                <w:sz w:val="16"/>
                <w:szCs w:val="16"/>
              </w:rPr>
              <w:t>39910</w:t>
            </w:r>
          </w:p>
        </w:tc>
        <w:tc>
          <w:tcPr>
            <w:tcW w:w="3237" w:type="dxa"/>
            <w:tcBorders>
              <w:bottom w:val="single" w:sz="4" w:space="0" w:color="000000"/>
              <w:right w:val="single" w:sz="4" w:space="0" w:color="000000"/>
            </w:tcBorders>
            <w:shd w:val="clear" w:color="auto" w:fill="C0C0C0"/>
          </w:tcPr>
          <w:p w:rsidR="00543A23" w:rsidRDefault="00543A23">
            <w:pPr>
              <w:widowControl/>
              <w:spacing w:line="160" w:lineRule="exact"/>
              <w:jc w:val="left"/>
              <w:textAlignment w:val="center"/>
              <w:rPr>
                <w:color w:val="000000"/>
                <w:kern w:val="0"/>
                <w:sz w:val="16"/>
                <w:szCs w:val="16"/>
              </w:rPr>
            </w:pPr>
            <w:r>
              <w:rPr>
                <w:rFonts w:hint="eastAsia"/>
                <w:color w:val="000000"/>
                <w:kern w:val="0"/>
                <w:sz w:val="16"/>
                <w:szCs w:val="16"/>
              </w:rPr>
              <w:t xml:space="preserve">  </w:t>
            </w:r>
            <w:r>
              <w:rPr>
                <w:rFonts w:hint="eastAsia"/>
                <w:color w:val="000000"/>
                <w:kern w:val="0"/>
                <w:sz w:val="16"/>
                <w:szCs w:val="16"/>
              </w:rPr>
              <w:t>资本性赠与</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ind w:firstLineChars="100" w:firstLine="150"/>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代缴社会保险费</w:t>
            </w:r>
          </w:p>
        </w:tc>
        <w:tc>
          <w:tcPr>
            <w:tcW w:w="1601" w:type="dxa"/>
            <w:tcBorders>
              <w:bottom w:val="single" w:sz="4" w:space="0" w:color="000000"/>
              <w:right w:val="single" w:sz="4" w:space="0" w:color="000000"/>
            </w:tcBorders>
            <w:shd w:val="clear" w:color="auto" w:fill="auto"/>
          </w:tcPr>
          <w:p w:rsidR="00543A23" w:rsidRDefault="00543A23" w:rsidP="00543A23">
            <w:pPr>
              <w:jc w:val="right"/>
            </w:pPr>
            <w:r w:rsidRPr="000430C8">
              <w:rPr>
                <w:rFonts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其他交通费用</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62,160.00</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tcPr>
          <w:p w:rsidR="00543A23" w:rsidRDefault="00543A23">
            <w:pPr>
              <w:widowControl/>
              <w:spacing w:line="160" w:lineRule="exact"/>
              <w:jc w:val="left"/>
              <w:textAlignment w:val="center"/>
              <w:rPr>
                <w:color w:val="000000"/>
                <w:kern w:val="0"/>
                <w:sz w:val="16"/>
                <w:szCs w:val="16"/>
              </w:rPr>
            </w:pPr>
            <w:r>
              <w:rPr>
                <w:rFonts w:hint="eastAsia"/>
                <w:color w:val="000000"/>
                <w:kern w:val="0"/>
                <w:sz w:val="16"/>
                <w:szCs w:val="16"/>
              </w:rPr>
              <w:t>39999</w:t>
            </w:r>
          </w:p>
        </w:tc>
        <w:tc>
          <w:tcPr>
            <w:tcW w:w="3237" w:type="dxa"/>
            <w:tcBorders>
              <w:bottom w:val="single" w:sz="4" w:space="0" w:color="000000"/>
              <w:right w:val="single" w:sz="4" w:space="0" w:color="000000"/>
            </w:tcBorders>
            <w:shd w:val="clear" w:color="auto" w:fill="C0C0C0"/>
          </w:tcPr>
          <w:p w:rsidR="00543A23" w:rsidRDefault="00543A23">
            <w:pPr>
              <w:widowControl/>
              <w:spacing w:line="160" w:lineRule="exact"/>
              <w:jc w:val="left"/>
              <w:textAlignment w:val="center"/>
              <w:rPr>
                <w:color w:val="000000"/>
                <w:kern w:val="0"/>
                <w:sz w:val="16"/>
                <w:szCs w:val="16"/>
              </w:rPr>
            </w:pPr>
            <w:r>
              <w:rPr>
                <w:rFonts w:hint="eastAsia"/>
                <w:color w:val="000000"/>
                <w:kern w:val="0"/>
                <w:sz w:val="16"/>
                <w:szCs w:val="16"/>
              </w:rPr>
              <w:t xml:space="preserve">  </w:t>
            </w:r>
            <w:r>
              <w:rPr>
                <w:rFonts w:hint="eastAsia"/>
                <w:color w:val="000000"/>
                <w:kern w:val="0"/>
                <w:sz w:val="16"/>
                <w:szCs w:val="16"/>
              </w:rPr>
              <w:t>其他支出</w:t>
            </w:r>
          </w:p>
        </w:tc>
        <w:tc>
          <w:tcPr>
            <w:tcW w:w="1654" w:type="dxa"/>
            <w:tcBorders>
              <w:bottom w:val="single" w:sz="4" w:space="0" w:color="000000"/>
              <w:right w:val="single" w:sz="4" w:space="0" w:color="000000"/>
            </w:tcBorders>
          </w:tcPr>
          <w:p w:rsidR="00543A23" w:rsidRDefault="00543A23" w:rsidP="00543A23">
            <w:pPr>
              <w:jc w:val="right"/>
            </w:pPr>
            <w:r w:rsidRPr="00837AFA">
              <w:rPr>
                <w:rFonts w:hint="eastAsia"/>
                <w:color w:val="000000"/>
                <w:sz w:val="16"/>
                <w:szCs w:val="16"/>
              </w:rPr>
              <w:t>0.00</w:t>
            </w:r>
          </w:p>
        </w:tc>
      </w:tr>
      <w:tr w:rsidR="00543A23" w:rsidTr="00AA584E">
        <w:trPr>
          <w:trHeight w:hRule="exact" w:val="334"/>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其他对个人和家庭的补助</w:t>
            </w:r>
          </w:p>
        </w:tc>
        <w:tc>
          <w:tcPr>
            <w:tcW w:w="1601"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2,940.00</w:t>
            </w:r>
          </w:p>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税金及附加费用</w:t>
            </w:r>
          </w:p>
        </w:tc>
        <w:tc>
          <w:tcPr>
            <w:tcW w:w="1692" w:type="dxa"/>
            <w:tcBorders>
              <w:bottom w:val="single" w:sz="4" w:space="0" w:color="000000"/>
              <w:right w:val="single" w:sz="4" w:space="0" w:color="000000"/>
            </w:tcBorders>
            <w:shd w:val="clear" w:color="auto" w:fill="auto"/>
            <w:vAlign w:val="center"/>
          </w:tcPr>
          <w:p w:rsidR="00543A23" w:rsidRDefault="00543A23" w:rsidP="00543A23">
            <w:pPr>
              <w:spacing w:line="160" w:lineRule="exact"/>
              <w:jc w:val="right"/>
              <w:rPr>
                <w:color w:val="000000"/>
                <w:sz w:val="16"/>
                <w:szCs w:val="16"/>
              </w:rPr>
            </w:pPr>
            <w:r>
              <w:rPr>
                <w:rFonts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p>
        </w:tc>
        <w:tc>
          <w:tcPr>
            <w:tcW w:w="1654" w:type="dxa"/>
            <w:tcBorders>
              <w:bottom w:val="single" w:sz="4" w:space="0" w:color="000000"/>
              <w:right w:val="single" w:sz="4" w:space="0" w:color="000000"/>
            </w:tcBorders>
          </w:tcPr>
          <w:p w:rsidR="00543A23" w:rsidRDefault="00543A23"/>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spacing w:line="160" w:lineRule="exact"/>
              <w:jc w:val="left"/>
              <w:rPr>
                <w:color w:val="000000"/>
                <w:sz w:val="16"/>
                <w:szCs w:val="16"/>
              </w:rPr>
            </w:pPr>
          </w:p>
        </w:tc>
        <w:tc>
          <w:tcPr>
            <w:tcW w:w="2546" w:type="dxa"/>
            <w:tcBorders>
              <w:bottom w:val="single" w:sz="4" w:space="0" w:color="000000"/>
              <w:right w:val="single" w:sz="4" w:space="0" w:color="000000"/>
            </w:tcBorders>
            <w:shd w:val="clear" w:color="auto" w:fill="C0C0C0"/>
            <w:vAlign w:val="center"/>
          </w:tcPr>
          <w:p w:rsidR="00543A23" w:rsidRDefault="00543A23">
            <w:pPr>
              <w:spacing w:line="160" w:lineRule="exact"/>
              <w:jc w:val="left"/>
              <w:rPr>
                <w:color w:val="000000"/>
                <w:sz w:val="16"/>
                <w:szCs w:val="16"/>
              </w:rPr>
            </w:pPr>
          </w:p>
        </w:tc>
        <w:tc>
          <w:tcPr>
            <w:tcW w:w="1601" w:type="dxa"/>
            <w:tcBorders>
              <w:bottom w:val="single" w:sz="4" w:space="0" w:color="000000"/>
              <w:right w:val="single" w:sz="4" w:space="0" w:color="000000"/>
            </w:tcBorders>
            <w:shd w:val="clear" w:color="auto" w:fill="auto"/>
            <w:vAlign w:val="center"/>
          </w:tcPr>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rFonts w:ascii="宋体" w:hAnsi="宋体" w:cs="宋体"/>
                <w:color w:val="000000"/>
                <w:kern w:val="0"/>
                <w:sz w:val="15"/>
                <w:szCs w:val="15"/>
              </w:rPr>
            </w:pPr>
            <w:r>
              <w:rPr>
                <w:rFonts w:ascii="宋体" w:hAnsi="宋体" w:cs="宋体" w:hint="eastAsia"/>
                <w:color w:val="000000"/>
                <w:kern w:val="0"/>
                <w:sz w:val="15"/>
                <w:szCs w:val="15"/>
              </w:rPr>
              <w:t xml:space="preserve">  其他商品和服务支出</w:t>
            </w:r>
          </w:p>
        </w:tc>
        <w:tc>
          <w:tcPr>
            <w:tcW w:w="1692" w:type="dxa"/>
            <w:tcBorders>
              <w:bottom w:val="single" w:sz="4" w:space="0" w:color="000000"/>
              <w:right w:val="single" w:sz="4" w:space="0" w:color="000000"/>
            </w:tcBorders>
            <w:shd w:val="clear" w:color="auto" w:fill="auto"/>
            <w:vAlign w:val="center"/>
          </w:tcPr>
          <w:p w:rsidR="00543A23" w:rsidRPr="00754C83" w:rsidRDefault="00543A23" w:rsidP="00543A23">
            <w:pPr>
              <w:jc w:val="right"/>
              <w:rPr>
                <w:color w:val="000000"/>
                <w:sz w:val="16"/>
                <w:szCs w:val="16"/>
              </w:rPr>
            </w:pPr>
            <w:r w:rsidRPr="00754C83">
              <w:rPr>
                <w:rFonts w:hint="eastAsia"/>
                <w:color w:val="000000"/>
                <w:sz w:val="16"/>
                <w:szCs w:val="16"/>
              </w:rPr>
              <w:t>18,506.31</w:t>
            </w:r>
          </w:p>
          <w:p w:rsidR="00543A23" w:rsidRDefault="00543A23" w:rsidP="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p>
        </w:tc>
        <w:tc>
          <w:tcPr>
            <w:tcW w:w="3237"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p>
        </w:tc>
        <w:tc>
          <w:tcPr>
            <w:tcW w:w="1654" w:type="dxa"/>
            <w:tcBorders>
              <w:bottom w:val="single" w:sz="4" w:space="0" w:color="000000"/>
              <w:right w:val="single" w:sz="4" w:space="0" w:color="000000"/>
            </w:tcBorders>
          </w:tcPr>
          <w:p w:rsidR="00543A23" w:rsidRDefault="00543A23"/>
        </w:tc>
      </w:tr>
      <w:tr w:rsidR="00543A23" w:rsidTr="00AA584E">
        <w:trPr>
          <w:trHeight w:hRule="exact" w:val="227"/>
        </w:trPr>
        <w:tc>
          <w:tcPr>
            <w:tcW w:w="599" w:type="dxa"/>
            <w:tcBorders>
              <w:left w:val="single" w:sz="4" w:space="0" w:color="000000"/>
              <w:bottom w:val="single" w:sz="4" w:space="0" w:color="000000"/>
              <w:right w:val="single" w:sz="4" w:space="0" w:color="000000"/>
            </w:tcBorders>
            <w:shd w:val="clear" w:color="auto" w:fill="C0C0C0"/>
            <w:vAlign w:val="center"/>
          </w:tcPr>
          <w:p w:rsidR="00543A23" w:rsidRDefault="00543A23">
            <w:pPr>
              <w:spacing w:line="160" w:lineRule="exact"/>
              <w:jc w:val="left"/>
              <w:rPr>
                <w:color w:val="000000"/>
                <w:sz w:val="16"/>
                <w:szCs w:val="16"/>
              </w:rPr>
            </w:pPr>
          </w:p>
        </w:tc>
        <w:tc>
          <w:tcPr>
            <w:tcW w:w="2546" w:type="dxa"/>
            <w:tcBorders>
              <w:bottom w:val="single" w:sz="4" w:space="0" w:color="000000"/>
              <w:right w:val="single" w:sz="4" w:space="0" w:color="000000"/>
            </w:tcBorders>
            <w:shd w:val="clear" w:color="auto" w:fill="C0C0C0"/>
            <w:vAlign w:val="center"/>
          </w:tcPr>
          <w:p w:rsidR="00543A23" w:rsidRDefault="00543A23">
            <w:pPr>
              <w:spacing w:line="160" w:lineRule="exact"/>
              <w:jc w:val="left"/>
              <w:rPr>
                <w:color w:val="000000"/>
                <w:sz w:val="16"/>
                <w:szCs w:val="16"/>
              </w:rPr>
            </w:pPr>
          </w:p>
        </w:tc>
        <w:tc>
          <w:tcPr>
            <w:tcW w:w="1601" w:type="dxa"/>
            <w:tcBorders>
              <w:bottom w:val="single" w:sz="4" w:space="0" w:color="000000"/>
              <w:right w:val="single" w:sz="4" w:space="0" w:color="000000"/>
            </w:tcBorders>
            <w:shd w:val="clear" w:color="auto" w:fill="auto"/>
            <w:vAlign w:val="center"/>
          </w:tcPr>
          <w:p w:rsidR="00543A23" w:rsidRDefault="00543A23" w:rsidP="00543A23">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p>
        </w:tc>
        <w:tc>
          <w:tcPr>
            <w:tcW w:w="1753" w:type="dxa"/>
            <w:tcBorders>
              <w:bottom w:val="single" w:sz="4" w:space="0" w:color="000000"/>
              <w:right w:val="single" w:sz="4" w:space="0" w:color="000000"/>
            </w:tcBorders>
            <w:shd w:val="clear" w:color="auto" w:fill="C0C0C0"/>
            <w:vAlign w:val="center"/>
          </w:tcPr>
          <w:p w:rsidR="00543A23" w:rsidRDefault="00543A23">
            <w:pPr>
              <w:widowControl/>
              <w:spacing w:line="160" w:lineRule="exact"/>
              <w:jc w:val="left"/>
              <w:textAlignment w:val="center"/>
              <w:rPr>
                <w:color w:val="000000"/>
                <w:sz w:val="16"/>
                <w:szCs w:val="16"/>
              </w:rPr>
            </w:pPr>
          </w:p>
        </w:tc>
        <w:tc>
          <w:tcPr>
            <w:tcW w:w="1692" w:type="dxa"/>
            <w:tcBorders>
              <w:bottom w:val="single" w:sz="4" w:space="0" w:color="000000"/>
              <w:right w:val="single" w:sz="4" w:space="0" w:color="000000"/>
            </w:tcBorders>
            <w:shd w:val="clear" w:color="auto" w:fill="auto"/>
            <w:vAlign w:val="center"/>
          </w:tcPr>
          <w:p w:rsidR="00543A23" w:rsidRDefault="00543A23">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543A23" w:rsidRDefault="00543A23">
            <w:pPr>
              <w:spacing w:line="160" w:lineRule="exact"/>
              <w:jc w:val="left"/>
              <w:rPr>
                <w:color w:val="000000"/>
                <w:sz w:val="16"/>
                <w:szCs w:val="16"/>
              </w:rPr>
            </w:pPr>
          </w:p>
        </w:tc>
        <w:tc>
          <w:tcPr>
            <w:tcW w:w="3237" w:type="dxa"/>
            <w:tcBorders>
              <w:bottom w:val="single" w:sz="4" w:space="0" w:color="000000"/>
              <w:right w:val="single" w:sz="4" w:space="0" w:color="000000"/>
            </w:tcBorders>
            <w:shd w:val="clear" w:color="auto" w:fill="C0C0C0"/>
            <w:vAlign w:val="center"/>
          </w:tcPr>
          <w:p w:rsidR="00543A23" w:rsidRDefault="00543A23">
            <w:pPr>
              <w:spacing w:line="160" w:lineRule="exact"/>
              <w:jc w:val="left"/>
              <w:rPr>
                <w:color w:val="000000"/>
                <w:sz w:val="16"/>
                <w:szCs w:val="16"/>
              </w:rPr>
            </w:pPr>
          </w:p>
        </w:tc>
        <w:tc>
          <w:tcPr>
            <w:tcW w:w="1654" w:type="dxa"/>
            <w:tcBorders>
              <w:bottom w:val="single" w:sz="4" w:space="0" w:color="000000"/>
              <w:right w:val="single" w:sz="4" w:space="0" w:color="000000"/>
            </w:tcBorders>
          </w:tcPr>
          <w:p w:rsidR="00543A23" w:rsidRDefault="00543A23"/>
        </w:tc>
      </w:tr>
      <w:tr w:rsidR="00363FA7" w:rsidRPr="00543A23" w:rsidTr="00543A23">
        <w:trPr>
          <w:trHeight w:hRule="exact" w:val="370"/>
        </w:trPr>
        <w:tc>
          <w:tcPr>
            <w:tcW w:w="314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363FA7" w:rsidRPr="00543A23" w:rsidRDefault="00AD66CE" w:rsidP="00543A23">
            <w:pPr>
              <w:widowControl/>
              <w:spacing w:line="160" w:lineRule="exact"/>
              <w:jc w:val="left"/>
              <w:textAlignment w:val="center"/>
              <w:rPr>
                <w:rFonts w:ascii="宋体" w:hAnsi="宋体" w:cs="宋体"/>
                <w:color w:val="000000"/>
                <w:kern w:val="0"/>
                <w:sz w:val="15"/>
                <w:szCs w:val="15"/>
              </w:rPr>
            </w:pPr>
            <w:r w:rsidRPr="00543A23">
              <w:rPr>
                <w:rFonts w:ascii="宋体" w:hAnsi="宋体" w:cs="宋体"/>
                <w:color w:val="000000"/>
                <w:kern w:val="0"/>
                <w:sz w:val="15"/>
                <w:szCs w:val="15"/>
              </w:rPr>
              <w:t>人员经费合计</w:t>
            </w:r>
          </w:p>
        </w:tc>
        <w:tc>
          <w:tcPr>
            <w:tcW w:w="1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FA7" w:rsidRPr="00543A23" w:rsidRDefault="00543A23" w:rsidP="00543A23">
            <w:pPr>
              <w:spacing w:line="160" w:lineRule="exact"/>
              <w:jc w:val="right"/>
              <w:rPr>
                <w:rFonts w:ascii="宋体" w:hAnsi="宋体" w:cs="宋体"/>
                <w:color w:val="000000"/>
                <w:kern w:val="0"/>
                <w:sz w:val="15"/>
                <w:szCs w:val="15"/>
              </w:rPr>
            </w:pPr>
            <w:r w:rsidRPr="00543A23">
              <w:rPr>
                <w:rFonts w:ascii="宋体" w:hAnsi="宋体" w:cs="宋体" w:hint="eastAsia"/>
                <w:color w:val="000000"/>
                <w:kern w:val="0"/>
                <w:sz w:val="15"/>
                <w:szCs w:val="15"/>
              </w:rPr>
              <w:t>1</w:t>
            </w:r>
            <w:r w:rsidR="00487A4B">
              <w:rPr>
                <w:rFonts w:ascii="宋体" w:hAnsi="宋体" w:cs="宋体" w:hint="eastAsia"/>
                <w:color w:val="000000"/>
                <w:kern w:val="0"/>
                <w:sz w:val="15"/>
                <w:szCs w:val="15"/>
              </w:rPr>
              <w:t>953767.11</w:t>
            </w:r>
          </w:p>
        </w:tc>
        <w:tc>
          <w:tcPr>
            <w:tcW w:w="8130"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rsidR="00363FA7" w:rsidRDefault="00AD66CE">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sz="4" w:space="0" w:color="000000"/>
              <w:left w:val="single" w:sz="4" w:space="0" w:color="000000"/>
              <w:bottom w:val="single" w:sz="4" w:space="0" w:color="000000"/>
              <w:right w:val="single" w:sz="4" w:space="0" w:color="000000"/>
            </w:tcBorders>
            <w:vAlign w:val="center"/>
          </w:tcPr>
          <w:p w:rsidR="00543A23" w:rsidRPr="00543A23" w:rsidRDefault="00543A23" w:rsidP="00543A23">
            <w:pPr>
              <w:jc w:val="right"/>
              <w:rPr>
                <w:color w:val="000000"/>
                <w:sz w:val="16"/>
                <w:szCs w:val="16"/>
              </w:rPr>
            </w:pPr>
            <w:r w:rsidRPr="00543A23">
              <w:rPr>
                <w:rFonts w:hint="eastAsia"/>
                <w:color w:val="000000"/>
                <w:sz w:val="16"/>
                <w:szCs w:val="16"/>
              </w:rPr>
              <w:t>402,731.87</w:t>
            </w:r>
          </w:p>
          <w:p w:rsidR="00363FA7" w:rsidRDefault="00363FA7">
            <w:pPr>
              <w:spacing w:line="160" w:lineRule="exact"/>
              <w:jc w:val="right"/>
              <w:rPr>
                <w:color w:val="000000"/>
                <w:sz w:val="16"/>
                <w:szCs w:val="16"/>
              </w:rPr>
            </w:pPr>
          </w:p>
        </w:tc>
      </w:tr>
      <w:tr w:rsidR="00363FA7">
        <w:trPr>
          <w:trHeight w:hRule="exact" w:val="227"/>
        </w:trPr>
        <w:tc>
          <w:tcPr>
            <w:tcW w:w="314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363FA7" w:rsidRDefault="00AD66CE">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63FA7" w:rsidRDefault="00363FA7">
            <w:pPr>
              <w:spacing w:line="160" w:lineRule="exact"/>
              <w:jc w:val="right"/>
              <w:rPr>
                <w:color w:val="000000"/>
                <w:sz w:val="16"/>
                <w:szCs w:val="16"/>
              </w:rPr>
            </w:pPr>
          </w:p>
        </w:tc>
      </w:tr>
      <w:tr w:rsidR="00363FA7">
        <w:trPr>
          <w:trHeight w:val="226"/>
        </w:trPr>
        <w:tc>
          <w:tcPr>
            <w:tcW w:w="12876" w:type="dxa"/>
            <w:gridSpan w:val="8"/>
            <w:tcBorders>
              <w:top w:val="single" w:sz="4" w:space="0" w:color="000000"/>
              <w:left w:val="nil"/>
              <w:bottom w:val="nil"/>
              <w:right w:val="nil"/>
            </w:tcBorders>
            <w:shd w:val="clear" w:color="auto" w:fill="auto"/>
            <w:vAlign w:val="center"/>
          </w:tcPr>
          <w:p w:rsidR="00363FA7" w:rsidRDefault="00AD66CE">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w:t>
            </w:r>
            <w:r>
              <w:rPr>
                <w:rFonts w:hint="eastAsia"/>
                <w:color w:val="000000"/>
                <w:kern w:val="0"/>
                <w:sz w:val="16"/>
                <w:szCs w:val="16"/>
              </w:rPr>
              <w:t>08-1</w:t>
            </w:r>
            <w:r>
              <w:rPr>
                <w:rFonts w:hint="eastAsia"/>
                <w:color w:val="000000"/>
                <w:kern w:val="0"/>
                <w:sz w:val="16"/>
                <w:szCs w:val="16"/>
              </w:rPr>
              <w:t>表</w:t>
            </w:r>
          </w:p>
        </w:tc>
        <w:tc>
          <w:tcPr>
            <w:tcW w:w="1654" w:type="dxa"/>
            <w:tcBorders>
              <w:top w:val="single" w:sz="4" w:space="0" w:color="000000"/>
              <w:left w:val="nil"/>
              <w:bottom w:val="nil"/>
              <w:right w:val="nil"/>
            </w:tcBorders>
            <w:vAlign w:val="center"/>
          </w:tcPr>
          <w:p w:rsidR="00363FA7" w:rsidRDefault="00363FA7">
            <w:pPr>
              <w:spacing w:line="160" w:lineRule="exact"/>
              <w:jc w:val="right"/>
              <w:rPr>
                <w:color w:val="000000"/>
                <w:sz w:val="16"/>
                <w:szCs w:val="16"/>
              </w:rPr>
            </w:pPr>
          </w:p>
        </w:tc>
      </w:tr>
    </w:tbl>
    <w:p w:rsidR="00363FA7" w:rsidRDefault="00AD66CE">
      <w:pPr>
        <w:widowControl/>
        <w:jc w:val="left"/>
        <w:rPr>
          <w:rFonts w:eastAsia="黑体"/>
          <w:b/>
          <w:bCs/>
          <w:color w:val="000000"/>
          <w:kern w:val="0"/>
          <w:sz w:val="40"/>
          <w:szCs w:val="40"/>
        </w:rPr>
      </w:pPr>
      <w:r>
        <w:rPr>
          <w:rFonts w:eastAsia="黑体"/>
          <w:b/>
          <w:bCs/>
          <w:color w:val="000000"/>
          <w:kern w:val="0"/>
          <w:sz w:val="40"/>
          <w:szCs w:val="40"/>
        </w:rPr>
        <w:br w:type="page"/>
      </w:r>
    </w:p>
    <w:tbl>
      <w:tblPr>
        <w:tblpPr w:leftFromText="180" w:rightFromText="180" w:vertAnchor="text" w:tblpX="1500" w:tblpY="1"/>
        <w:tblOverlap w:val="never"/>
        <w:tblW w:w="13054" w:type="dxa"/>
        <w:tblCellMar>
          <w:left w:w="0" w:type="dxa"/>
          <w:right w:w="0" w:type="dxa"/>
        </w:tblCellMar>
        <w:tblLook w:val="04A0"/>
      </w:tblPr>
      <w:tblGrid>
        <w:gridCol w:w="5293"/>
        <w:gridCol w:w="870"/>
        <w:gridCol w:w="3009"/>
        <w:gridCol w:w="870"/>
        <w:gridCol w:w="3012"/>
      </w:tblGrid>
      <w:tr w:rsidR="00363FA7">
        <w:trPr>
          <w:trHeight w:val="955"/>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rsidR="00363FA7" w:rsidRDefault="00AD66CE">
            <w:pPr>
              <w:widowControl/>
              <w:jc w:val="center"/>
              <w:textAlignment w:val="bottom"/>
              <w:rPr>
                <w:rFonts w:ascii="宋体" w:hAnsi="宋体" w:cs="宋体"/>
                <w:color w:val="000000"/>
                <w:sz w:val="44"/>
                <w:szCs w:val="44"/>
              </w:rPr>
            </w:pPr>
            <w:r>
              <w:rPr>
                <w:rFonts w:ascii="宋体" w:hAnsi="宋体" w:cs="宋体" w:hint="eastAsia"/>
                <w:color w:val="000000"/>
                <w:kern w:val="0"/>
                <w:sz w:val="44"/>
                <w:szCs w:val="44"/>
              </w:rPr>
              <w:lastRenderedPageBreak/>
              <w:t>财政拨款“三公”经费支出决算表</w:t>
            </w:r>
          </w:p>
        </w:tc>
      </w:tr>
      <w:tr w:rsidR="00363FA7">
        <w:trPr>
          <w:trHeight w:val="545"/>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rsidR="00363FA7" w:rsidRDefault="00AD66CE">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公开07表</w:t>
            </w:r>
          </w:p>
        </w:tc>
      </w:tr>
      <w:tr w:rsidR="00363FA7">
        <w:trPr>
          <w:trHeight w:val="545"/>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rsidR="00363FA7" w:rsidRDefault="00AD66CE">
            <w:pPr>
              <w:rPr>
                <w:rFonts w:ascii="Arial" w:hAnsi="Arial" w:cs="Arial"/>
                <w:color w:val="000000"/>
                <w:sz w:val="20"/>
                <w:szCs w:val="20"/>
              </w:rPr>
            </w:pPr>
            <w:r>
              <w:rPr>
                <w:rFonts w:ascii="宋体" w:hAnsi="宋体" w:cs="宋体" w:hint="eastAsia"/>
                <w:color w:val="000000"/>
                <w:kern w:val="0"/>
                <w:sz w:val="20"/>
                <w:szCs w:val="20"/>
              </w:rPr>
              <w:t>公开部门：</w:t>
            </w:r>
          </w:p>
        </w:tc>
        <w:tc>
          <w:tcPr>
            <w:tcW w:w="870" w:type="dxa"/>
            <w:tcBorders>
              <w:top w:val="nil"/>
              <w:left w:val="nil"/>
              <w:bottom w:val="nil"/>
              <w:right w:val="nil"/>
            </w:tcBorders>
            <w:shd w:val="clear" w:color="auto" w:fill="auto"/>
            <w:noWrap/>
            <w:tcMar>
              <w:top w:w="15" w:type="dxa"/>
              <w:left w:w="15" w:type="dxa"/>
              <w:right w:w="15" w:type="dxa"/>
            </w:tcMar>
            <w:vAlign w:val="bottom"/>
          </w:tcPr>
          <w:p w:rsidR="00363FA7" w:rsidRDefault="00363FA7">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rsidR="00363FA7" w:rsidRDefault="00AD66CE">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金额单位：元</w:t>
            </w:r>
          </w:p>
        </w:tc>
      </w:tr>
      <w:tr w:rsidR="00363FA7">
        <w:trPr>
          <w:trHeight w:val="621"/>
        </w:trPr>
        <w:tc>
          <w:tcPr>
            <w:tcW w:w="529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项  目</w:t>
            </w:r>
          </w:p>
        </w:tc>
        <w:tc>
          <w:tcPr>
            <w:tcW w:w="870"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3009"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2023年度预算数</w:t>
            </w:r>
          </w:p>
        </w:tc>
        <w:tc>
          <w:tcPr>
            <w:tcW w:w="870"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3012"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2023年度决算数</w:t>
            </w:r>
          </w:p>
        </w:tc>
      </w:tr>
      <w:tr w:rsidR="00BE0C63" w:rsidTr="00AA584E">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left"/>
              <w:textAlignment w:val="center"/>
              <w:rPr>
                <w:rFonts w:ascii="宋体" w:hAnsi="宋体" w:cs="宋体"/>
                <w:color w:val="000000"/>
                <w:sz w:val="22"/>
              </w:rPr>
            </w:pPr>
            <w:r>
              <w:rPr>
                <w:rFonts w:ascii="宋体" w:hAnsi="宋体" w:cs="宋体" w:hint="eastAsia"/>
                <w:color w:val="000000"/>
                <w:kern w:val="0"/>
                <w:sz w:val="22"/>
              </w:rPr>
              <w:t>“三公”经费支出合计</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0C63" w:rsidRDefault="00BE0C63" w:rsidP="00BE0C63">
            <w:pPr>
              <w:widowControl/>
              <w:jc w:val="right"/>
              <w:textAlignment w:val="center"/>
              <w:rPr>
                <w:rFonts w:ascii="宋体" w:hAnsi="宋体" w:cs="宋体"/>
                <w:color w:val="000000"/>
                <w:sz w:val="22"/>
              </w:rPr>
            </w:pPr>
            <w:r>
              <w:rPr>
                <w:rFonts w:ascii="宋体" w:hAnsi="宋体" w:cs="宋体" w:hint="eastAsia"/>
                <w:color w:val="000000"/>
                <w:sz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252DB5">
              <w:rPr>
                <w:rFonts w:ascii="宋体" w:hAnsi="宋体" w:cs="宋体" w:hint="eastAsia"/>
                <w:color w:val="000000"/>
                <w:sz w:val="22"/>
              </w:rPr>
              <w:t>0.00</w:t>
            </w:r>
          </w:p>
        </w:tc>
      </w:tr>
      <w:tr w:rsidR="00BE0C63" w:rsidTr="00AA584E">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left"/>
              <w:textAlignment w:val="center"/>
              <w:rPr>
                <w:rFonts w:ascii="宋体" w:hAnsi="宋体" w:cs="宋体"/>
                <w:color w:val="000000"/>
                <w:sz w:val="22"/>
              </w:rPr>
            </w:pPr>
            <w:r>
              <w:rPr>
                <w:rFonts w:ascii="宋体" w:hAnsi="宋体" w:cs="宋体" w:hint="eastAsia"/>
                <w:color w:val="000000"/>
                <w:kern w:val="0"/>
                <w:sz w:val="22"/>
              </w:rPr>
              <w:t>因公出国（境）费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CA5B7F">
              <w:rPr>
                <w:rFonts w:ascii="宋体" w:hAnsi="宋体" w:cs="宋体" w:hint="eastAsia"/>
                <w:color w:val="000000"/>
                <w:sz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252DB5">
              <w:rPr>
                <w:rFonts w:ascii="宋体" w:hAnsi="宋体" w:cs="宋体" w:hint="eastAsia"/>
                <w:color w:val="000000"/>
                <w:sz w:val="22"/>
              </w:rPr>
              <w:t>0.00</w:t>
            </w:r>
          </w:p>
        </w:tc>
      </w:tr>
      <w:tr w:rsidR="00BE0C63" w:rsidTr="00AA584E">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left"/>
              <w:textAlignment w:val="center"/>
              <w:rPr>
                <w:rFonts w:ascii="宋体" w:hAnsi="宋体" w:cs="宋体"/>
                <w:color w:val="000000"/>
                <w:sz w:val="22"/>
              </w:rPr>
            </w:pPr>
            <w:r>
              <w:rPr>
                <w:rFonts w:ascii="宋体" w:hAnsi="宋体" w:cs="宋体" w:hint="eastAsia"/>
                <w:color w:val="000000"/>
                <w:kern w:val="0"/>
                <w:sz w:val="22"/>
              </w:rPr>
              <w:t>公务用车购置及运行维护费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CA5B7F">
              <w:rPr>
                <w:rFonts w:ascii="宋体" w:hAnsi="宋体" w:cs="宋体" w:hint="eastAsia"/>
                <w:color w:val="000000"/>
                <w:sz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252DB5">
              <w:rPr>
                <w:rFonts w:ascii="宋体" w:hAnsi="宋体" w:cs="宋体" w:hint="eastAsia"/>
                <w:color w:val="000000"/>
                <w:sz w:val="22"/>
              </w:rPr>
              <w:t>0.00</w:t>
            </w:r>
          </w:p>
        </w:tc>
      </w:tr>
      <w:tr w:rsidR="00BE0C63" w:rsidTr="00AA584E">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（1）公务用车购置费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CA5B7F">
              <w:rPr>
                <w:rFonts w:ascii="宋体" w:hAnsi="宋体" w:cs="宋体" w:hint="eastAsia"/>
                <w:color w:val="000000"/>
                <w:sz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252DB5">
              <w:rPr>
                <w:rFonts w:ascii="宋体" w:hAnsi="宋体" w:cs="宋体" w:hint="eastAsia"/>
                <w:color w:val="000000"/>
                <w:sz w:val="22"/>
              </w:rPr>
              <w:t>0.00</w:t>
            </w:r>
          </w:p>
        </w:tc>
      </w:tr>
      <w:tr w:rsidR="00BE0C63" w:rsidTr="00AA584E">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（2）公务用车运行维护费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CA5B7F">
              <w:rPr>
                <w:rFonts w:ascii="宋体" w:hAnsi="宋体" w:cs="宋体" w:hint="eastAsia"/>
                <w:color w:val="000000"/>
                <w:sz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252DB5">
              <w:rPr>
                <w:rFonts w:ascii="宋体" w:hAnsi="宋体" w:cs="宋体" w:hint="eastAsia"/>
                <w:color w:val="000000"/>
                <w:sz w:val="22"/>
              </w:rPr>
              <w:t>0.00</w:t>
            </w:r>
          </w:p>
        </w:tc>
      </w:tr>
      <w:tr w:rsidR="00BE0C63" w:rsidTr="00AA584E">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left"/>
              <w:textAlignment w:val="center"/>
              <w:rPr>
                <w:rFonts w:ascii="宋体" w:hAnsi="宋体" w:cs="宋体"/>
                <w:color w:val="000000"/>
                <w:sz w:val="22"/>
              </w:rPr>
            </w:pPr>
            <w:r>
              <w:rPr>
                <w:rFonts w:ascii="宋体" w:hAnsi="宋体" w:cs="宋体" w:hint="eastAsia"/>
                <w:color w:val="000000"/>
                <w:kern w:val="0"/>
                <w:sz w:val="22"/>
              </w:rPr>
              <w:t>公务接待费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CA5B7F">
              <w:rPr>
                <w:rFonts w:ascii="宋体" w:hAnsi="宋体" w:cs="宋体" w:hint="eastAsia"/>
                <w:color w:val="000000"/>
                <w:sz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252DB5">
              <w:rPr>
                <w:rFonts w:ascii="宋体" w:hAnsi="宋体" w:cs="宋体" w:hint="eastAsia"/>
                <w:color w:val="000000"/>
                <w:sz w:val="22"/>
              </w:rPr>
              <w:t>0.00</w:t>
            </w:r>
          </w:p>
        </w:tc>
      </w:tr>
      <w:tr w:rsidR="00BE0C63" w:rsidTr="00AA584E">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（1）国内接待费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CA5B7F">
              <w:rPr>
                <w:rFonts w:ascii="宋体" w:hAnsi="宋体" w:cs="宋体" w:hint="eastAsia"/>
                <w:color w:val="000000"/>
                <w:sz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252DB5">
              <w:rPr>
                <w:rFonts w:ascii="宋体" w:hAnsi="宋体" w:cs="宋体" w:hint="eastAsia"/>
                <w:color w:val="000000"/>
                <w:sz w:val="22"/>
              </w:rPr>
              <w:t>0.00</w:t>
            </w:r>
          </w:p>
        </w:tc>
      </w:tr>
      <w:tr w:rsidR="00BE0C63" w:rsidTr="00AA584E">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其中：外事接待费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CA5B7F">
              <w:rPr>
                <w:rFonts w:ascii="宋体" w:hAnsi="宋体" w:cs="宋体" w:hint="eastAsia"/>
                <w:color w:val="000000"/>
                <w:sz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252DB5">
              <w:rPr>
                <w:rFonts w:ascii="宋体" w:hAnsi="宋体" w:cs="宋体" w:hint="eastAsia"/>
                <w:color w:val="000000"/>
                <w:sz w:val="22"/>
              </w:rPr>
              <w:t>0.00</w:t>
            </w:r>
          </w:p>
        </w:tc>
      </w:tr>
      <w:tr w:rsidR="00BE0C63" w:rsidTr="00AA584E">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left"/>
              <w:textAlignment w:val="center"/>
              <w:rPr>
                <w:rFonts w:ascii="宋体" w:hAnsi="宋体" w:cs="宋体"/>
                <w:color w:val="000000"/>
                <w:sz w:val="22"/>
              </w:rPr>
            </w:pPr>
            <w:r>
              <w:rPr>
                <w:rFonts w:ascii="宋体" w:hAnsi="宋体" w:cs="宋体" w:hint="eastAsia"/>
                <w:color w:val="000000"/>
                <w:kern w:val="0"/>
                <w:sz w:val="22"/>
              </w:rPr>
              <w:t xml:space="preserve">      （2）国（境）外接待费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CA5B7F">
              <w:rPr>
                <w:rFonts w:ascii="宋体" w:hAnsi="宋体" w:cs="宋体" w:hint="eastAsia"/>
                <w:color w:val="000000"/>
                <w:sz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BE0C63" w:rsidRDefault="00BE0C63">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BE0C63" w:rsidRDefault="00BE0C63" w:rsidP="00BE0C63">
            <w:pPr>
              <w:jc w:val="right"/>
            </w:pPr>
            <w:r w:rsidRPr="00252DB5">
              <w:rPr>
                <w:rFonts w:ascii="宋体" w:hAnsi="宋体" w:cs="宋体" w:hint="eastAsia"/>
                <w:color w:val="000000"/>
                <w:sz w:val="22"/>
              </w:rPr>
              <w:t>0.00</w:t>
            </w:r>
          </w:p>
        </w:tc>
      </w:tr>
      <w:tr w:rsidR="00363FA7">
        <w:trPr>
          <w:trHeight w:val="503"/>
        </w:trPr>
        <w:tc>
          <w:tcPr>
            <w:tcW w:w="5293" w:type="dxa"/>
            <w:tcBorders>
              <w:top w:val="nil"/>
              <w:left w:val="nil"/>
              <w:bottom w:val="nil"/>
              <w:right w:val="nil"/>
            </w:tcBorders>
            <w:shd w:val="clear" w:color="auto" w:fill="auto"/>
            <w:noWrap/>
            <w:tcMar>
              <w:top w:w="15" w:type="dxa"/>
              <w:left w:w="15" w:type="dxa"/>
              <w:right w:w="15" w:type="dxa"/>
            </w:tcMar>
            <w:vAlign w:val="bottom"/>
          </w:tcPr>
          <w:p w:rsidR="00363FA7" w:rsidRDefault="00363FA7">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rsidR="00363FA7" w:rsidRDefault="00363FA7">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rsidR="00363FA7" w:rsidRDefault="00363FA7">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rsidR="00363FA7" w:rsidRDefault="00363FA7">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rsidR="00363FA7" w:rsidRDefault="00363FA7">
            <w:pPr>
              <w:rPr>
                <w:rFonts w:ascii="Arial" w:hAnsi="Arial" w:cs="Arial"/>
                <w:color w:val="000000"/>
                <w:sz w:val="20"/>
                <w:szCs w:val="20"/>
              </w:rPr>
            </w:pPr>
          </w:p>
        </w:tc>
      </w:tr>
      <w:tr w:rsidR="00363FA7">
        <w:trPr>
          <w:trHeight w:val="955"/>
        </w:trPr>
        <w:tc>
          <w:tcPr>
            <w:tcW w:w="13054" w:type="dxa"/>
            <w:gridSpan w:val="5"/>
            <w:tcBorders>
              <w:top w:val="nil"/>
              <w:left w:val="nil"/>
              <w:bottom w:val="nil"/>
              <w:right w:val="nil"/>
            </w:tcBorders>
            <w:shd w:val="clear" w:color="auto" w:fill="auto"/>
            <w:tcMar>
              <w:top w:w="15" w:type="dxa"/>
              <w:left w:w="15" w:type="dxa"/>
              <w:right w:w="15" w:type="dxa"/>
            </w:tcMar>
            <w:vAlign w:val="bottom"/>
          </w:tcPr>
          <w:p w:rsidR="00363FA7" w:rsidRDefault="00AD66CE">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注：</w:t>
            </w:r>
            <w:r>
              <w:rPr>
                <w:rStyle w:val="font51"/>
                <w:rFonts w:hint="eastAsia"/>
              </w:rPr>
              <w:t>2023</w:t>
            </w:r>
            <w:r>
              <w:rPr>
                <w:rStyle w:val="font51"/>
                <w:rFonts w:hint="eastAsia"/>
              </w:rPr>
              <w:t>年</w:t>
            </w:r>
            <w:r>
              <w:rPr>
                <w:rFonts w:ascii="宋体" w:hAnsi="宋体" w:cs="宋体" w:hint="eastAsia"/>
                <w:color w:val="000000"/>
                <w:kern w:val="0"/>
                <w:sz w:val="20"/>
                <w:szCs w:val="20"/>
              </w:rPr>
              <w:t>度预算数为</w:t>
            </w:r>
            <w:r>
              <w:rPr>
                <w:rStyle w:val="font51"/>
              </w:rPr>
              <w:t>“</w:t>
            </w:r>
            <w:r>
              <w:rPr>
                <w:rFonts w:ascii="宋体" w:hAnsi="宋体" w:cs="宋体" w:hint="eastAsia"/>
                <w:color w:val="000000"/>
                <w:kern w:val="0"/>
                <w:sz w:val="20"/>
                <w:szCs w:val="20"/>
              </w:rPr>
              <w:t>三公</w:t>
            </w:r>
            <w:r>
              <w:rPr>
                <w:rStyle w:val="font51"/>
              </w:rPr>
              <w:t>”</w:t>
            </w:r>
            <w:r>
              <w:rPr>
                <w:rFonts w:ascii="宋体" w:hAnsi="宋体" w:cs="宋体" w:hint="eastAsia"/>
                <w:color w:val="000000"/>
                <w:kern w:val="0"/>
                <w:sz w:val="20"/>
                <w:szCs w:val="20"/>
              </w:rPr>
              <w:t>经费全年预算数，反映按规定程序调整后的预算数；决算数是包括当年一般公共预算财政拨款和以前年度结转结余资金安排的实际支出。决算数据取自</w:t>
            </w:r>
            <w:r>
              <w:rPr>
                <w:rStyle w:val="font51"/>
              </w:rPr>
              <w:t>F03</w:t>
            </w:r>
            <w:r>
              <w:rPr>
                <w:rFonts w:ascii="宋体" w:hAnsi="宋体" w:cs="宋体" w:hint="eastAsia"/>
                <w:color w:val="000000"/>
                <w:kern w:val="0"/>
                <w:sz w:val="20"/>
                <w:szCs w:val="20"/>
              </w:rPr>
              <w:t>表</w:t>
            </w:r>
          </w:p>
        </w:tc>
      </w:tr>
    </w:tbl>
    <w:p w:rsidR="00363FA7" w:rsidRDefault="00AD66CE">
      <w:pPr>
        <w:widowControl/>
        <w:jc w:val="left"/>
        <w:rPr>
          <w:rFonts w:eastAsia="黑体"/>
          <w:b/>
          <w:bCs/>
          <w:color w:val="000000"/>
          <w:kern w:val="0"/>
          <w:sz w:val="40"/>
          <w:szCs w:val="40"/>
        </w:rPr>
      </w:pPr>
      <w:r>
        <w:rPr>
          <w:rFonts w:eastAsia="黑体"/>
          <w:b/>
          <w:bCs/>
          <w:color w:val="000000"/>
          <w:kern w:val="0"/>
          <w:sz w:val="40"/>
          <w:szCs w:val="40"/>
        </w:rPr>
        <w:br w:type="page"/>
      </w:r>
    </w:p>
    <w:tbl>
      <w:tblPr>
        <w:tblpPr w:leftFromText="180" w:rightFromText="180" w:vertAnchor="text" w:tblpY="1"/>
        <w:tblOverlap w:val="never"/>
        <w:tblW w:w="15074" w:type="dxa"/>
        <w:tblLayout w:type="fixed"/>
        <w:tblCellMar>
          <w:left w:w="0" w:type="dxa"/>
          <w:right w:w="0" w:type="dxa"/>
        </w:tblCellMar>
        <w:tblLook w:val="04A0"/>
      </w:tblPr>
      <w:tblGrid>
        <w:gridCol w:w="285"/>
        <w:gridCol w:w="286"/>
        <w:gridCol w:w="286"/>
        <w:gridCol w:w="2882"/>
        <w:gridCol w:w="1033"/>
        <w:gridCol w:w="1948"/>
        <w:gridCol w:w="1932"/>
        <w:gridCol w:w="1962"/>
        <w:gridCol w:w="2089"/>
        <w:gridCol w:w="2371"/>
      </w:tblGrid>
      <w:tr w:rsidR="00363FA7">
        <w:trPr>
          <w:trHeight w:val="999"/>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rsidR="00363FA7" w:rsidRDefault="00AD66CE">
            <w:pPr>
              <w:widowControl/>
              <w:jc w:val="center"/>
              <w:textAlignment w:val="bottom"/>
              <w:rPr>
                <w:rFonts w:ascii="宋体" w:hAnsi="宋体" w:cs="宋体"/>
                <w:color w:val="000000"/>
                <w:sz w:val="44"/>
                <w:szCs w:val="44"/>
              </w:rPr>
            </w:pPr>
            <w:r>
              <w:rPr>
                <w:rFonts w:ascii="宋体" w:hAnsi="宋体" w:cs="宋体" w:hint="eastAsia"/>
                <w:color w:val="000000"/>
                <w:kern w:val="0"/>
                <w:sz w:val="44"/>
                <w:szCs w:val="44"/>
              </w:rPr>
              <w:lastRenderedPageBreak/>
              <w:t>政府性基金预算财政拨款收入支出决算表</w:t>
            </w:r>
          </w:p>
        </w:tc>
      </w:tr>
      <w:tr w:rsidR="00363FA7">
        <w:trPr>
          <w:trHeight w:val="510"/>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rsidR="00363FA7" w:rsidRDefault="00AD66CE">
            <w:pPr>
              <w:widowControl/>
              <w:jc w:val="right"/>
              <w:textAlignment w:val="bottom"/>
              <w:rPr>
                <w:rFonts w:ascii="宋体" w:hAnsi="宋体" w:cs="宋体"/>
                <w:color w:val="000000"/>
                <w:sz w:val="24"/>
              </w:rPr>
            </w:pPr>
            <w:r>
              <w:rPr>
                <w:rFonts w:ascii="宋体" w:hAnsi="宋体" w:cs="宋体" w:hint="eastAsia"/>
                <w:color w:val="000000"/>
                <w:kern w:val="0"/>
                <w:sz w:val="24"/>
              </w:rPr>
              <w:t>公开08表</w:t>
            </w:r>
          </w:p>
        </w:tc>
      </w:tr>
      <w:tr w:rsidR="00363FA7">
        <w:trPr>
          <w:trHeight w:val="510"/>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rsidR="00363FA7" w:rsidRDefault="00AD66CE">
            <w:pPr>
              <w:widowControl/>
              <w:jc w:val="left"/>
              <w:textAlignment w:val="bottom"/>
              <w:rPr>
                <w:rFonts w:ascii="宋体" w:hAnsi="宋体" w:cs="宋体"/>
                <w:color w:val="000000"/>
                <w:sz w:val="24"/>
              </w:rPr>
            </w:pPr>
            <w:r>
              <w:rPr>
                <w:rFonts w:ascii="宋体" w:hAnsi="宋体" w:cs="宋体" w:hint="eastAsia"/>
                <w:color w:val="000000"/>
                <w:kern w:val="0"/>
                <w:sz w:val="24"/>
              </w:rPr>
              <w:t>公开部门：</w:t>
            </w:r>
          </w:p>
        </w:tc>
        <w:tc>
          <w:tcPr>
            <w:tcW w:w="1962" w:type="dxa"/>
            <w:tcBorders>
              <w:top w:val="nil"/>
              <w:left w:val="nil"/>
              <w:bottom w:val="nil"/>
              <w:right w:val="nil"/>
            </w:tcBorders>
            <w:shd w:val="clear" w:color="auto" w:fill="auto"/>
            <w:noWrap/>
            <w:tcMar>
              <w:top w:w="15" w:type="dxa"/>
              <w:left w:w="15" w:type="dxa"/>
              <w:right w:w="15" w:type="dxa"/>
            </w:tcMar>
            <w:vAlign w:val="bottom"/>
          </w:tcPr>
          <w:p w:rsidR="00363FA7" w:rsidRDefault="00363FA7">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rsidR="00363FA7" w:rsidRDefault="00363FA7">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rsidR="00363FA7" w:rsidRDefault="00AD66CE">
            <w:pPr>
              <w:widowControl/>
              <w:jc w:val="right"/>
              <w:textAlignment w:val="bottom"/>
              <w:rPr>
                <w:rFonts w:ascii="宋体" w:hAnsi="宋体" w:cs="宋体"/>
                <w:color w:val="000000"/>
                <w:sz w:val="24"/>
              </w:rPr>
            </w:pPr>
            <w:r>
              <w:rPr>
                <w:rFonts w:ascii="宋体" w:hAnsi="宋体" w:cs="宋体" w:hint="eastAsia"/>
                <w:color w:val="000000"/>
                <w:kern w:val="0"/>
                <w:sz w:val="24"/>
              </w:rPr>
              <w:t>金额单位：元</w:t>
            </w:r>
          </w:p>
        </w:tc>
      </w:tr>
      <w:tr w:rsidR="00363FA7">
        <w:trPr>
          <w:trHeight w:val="525"/>
        </w:trPr>
        <w:tc>
          <w:tcPr>
            <w:tcW w:w="3739" w:type="dxa"/>
            <w:gridSpan w:val="4"/>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033" w:type="dxa"/>
            <w:vMerge w:val="restart"/>
            <w:tcBorders>
              <w:top w:val="single" w:sz="4" w:space="0" w:color="000000"/>
              <w:left w:val="nil"/>
              <w:bottom w:val="single" w:sz="4" w:space="0" w:color="000000"/>
              <w:right w:val="single" w:sz="4" w:space="0" w:color="auto"/>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1948" w:type="dxa"/>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5983" w:type="dxa"/>
            <w:gridSpan w:val="3"/>
            <w:tcBorders>
              <w:top w:val="single" w:sz="4" w:space="0" w:color="000000"/>
              <w:left w:val="single" w:sz="4" w:space="0" w:color="auto"/>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2371"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363FA7">
        <w:trPr>
          <w:trHeight w:val="512"/>
        </w:trPr>
        <w:tc>
          <w:tcPr>
            <w:tcW w:w="857" w:type="dxa"/>
            <w:gridSpan w:val="3"/>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支出功能分类科目编码</w:t>
            </w:r>
          </w:p>
        </w:tc>
        <w:tc>
          <w:tcPr>
            <w:tcW w:w="288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033" w:type="dxa"/>
            <w:vMerge/>
            <w:tcBorders>
              <w:top w:val="single" w:sz="4" w:space="0" w:color="000000"/>
              <w:left w:val="nil"/>
              <w:bottom w:val="single" w:sz="4" w:space="0" w:color="000000"/>
              <w:right w:val="single" w:sz="4" w:space="0" w:color="auto"/>
            </w:tcBorders>
            <w:shd w:val="clear" w:color="FFFFFF" w:fill="C0C0C0"/>
            <w:tcMar>
              <w:top w:w="15" w:type="dxa"/>
              <w:left w:w="15" w:type="dxa"/>
              <w:right w:w="15" w:type="dxa"/>
            </w:tcMar>
            <w:vAlign w:val="center"/>
          </w:tcPr>
          <w:p w:rsidR="00363FA7" w:rsidRDefault="00363FA7">
            <w:pPr>
              <w:jc w:val="center"/>
              <w:rPr>
                <w:rFonts w:ascii="宋体" w:hAnsi="宋体" w:cs="宋体"/>
                <w:color w:val="000000"/>
                <w:sz w:val="22"/>
              </w:rPr>
            </w:pPr>
          </w:p>
        </w:tc>
        <w:tc>
          <w:tcPr>
            <w:tcW w:w="1948" w:type="dxa"/>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363FA7" w:rsidRDefault="00363FA7">
            <w:pPr>
              <w:jc w:val="center"/>
              <w:rPr>
                <w:rFonts w:ascii="宋体" w:hAnsi="宋体" w:cs="宋体"/>
                <w:color w:val="000000"/>
                <w:sz w:val="22"/>
              </w:rPr>
            </w:pPr>
          </w:p>
        </w:tc>
        <w:tc>
          <w:tcPr>
            <w:tcW w:w="1932" w:type="dxa"/>
            <w:tcBorders>
              <w:top w:val="nil"/>
              <w:left w:val="single" w:sz="4" w:space="0" w:color="auto"/>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96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208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237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363FA7">
            <w:pPr>
              <w:jc w:val="center"/>
              <w:rPr>
                <w:rFonts w:ascii="宋体" w:hAnsi="宋体" w:cs="宋体"/>
                <w:color w:val="000000"/>
                <w:sz w:val="22"/>
              </w:rPr>
            </w:pPr>
          </w:p>
        </w:tc>
      </w:tr>
      <w:tr w:rsidR="00363FA7">
        <w:trPr>
          <w:trHeight w:val="525"/>
        </w:trPr>
        <w:tc>
          <w:tcPr>
            <w:tcW w:w="285"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28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28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288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033" w:type="dxa"/>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948"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932" w:type="dxa"/>
            <w:tcBorders>
              <w:top w:val="nil"/>
              <w:left w:val="single" w:sz="4" w:space="0" w:color="auto"/>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96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208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237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363FA7">
        <w:trPr>
          <w:trHeight w:val="525"/>
        </w:trPr>
        <w:tc>
          <w:tcPr>
            <w:tcW w:w="28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63FA7" w:rsidRDefault="00363FA7">
            <w:pPr>
              <w:jc w:val="center"/>
              <w:rPr>
                <w:rFonts w:ascii="宋体" w:hAnsi="宋体" w:cs="宋体"/>
                <w:color w:val="000000"/>
                <w:sz w:val="22"/>
              </w:rPr>
            </w:pPr>
          </w:p>
        </w:tc>
        <w:tc>
          <w:tcPr>
            <w:tcW w:w="28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363FA7">
            <w:pPr>
              <w:jc w:val="center"/>
              <w:rPr>
                <w:rFonts w:ascii="宋体" w:hAnsi="宋体" w:cs="宋体"/>
                <w:color w:val="000000"/>
                <w:sz w:val="22"/>
              </w:rPr>
            </w:pPr>
          </w:p>
        </w:tc>
        <w:tc>
          <w:tcPr>
            <w:tcW w:w="28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363FA7">
            <w:pPr>
              <w:jc w:val="center"/>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63FA7" w:rsidRDefault="00AD66CE">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48" w:type="dxa"/>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r>
      <w:tr w:rsidR="00441FC6" w:rsidTr="003F7466">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1FC6" w:rsidRDefault="00441FC6">
            <w:pPr>
              <w:widowControl/>
              <w:jc w:val="left"/>
              <w:textAlignment w:val="center"/>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1FC6" w:rsidRDefault="00441FC6">
            <w:pPr>
              <w:widowControl/>
              <w:jc w:val="left"/>
              <w:textAlignment w:val="center"/>
              <w:rPr>
                <w:rFonts w:ascii="宋体" w:hAnsi="宋体" w:cs="宋体"/>
                <w:color w:val="000000"/>
                <w:sz w:val="22"/>
              </w:rPr>
            </w:pPr>
            <w:r>
              <w:rPr>
                <w:rFonts w:ascii="宋体" w:hAnsi="宋体" w:cs="宋体" w:hint="eastAsia"/>
                <w:color w:val="000000"/>
                <w:sz w:val="22"/>
              </w:rPr>
              <w:t>无</w:t>
            </w: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1FC6" w:rsidRDefault="00441FC6">
            <w:pPr>
              <w:widowControl/>
              <w:jc w:val="right"/>
              <w:textAlignment w:val="center"/>
              <w:rPr>
                <w:rFonts w:ascii="宋体" w:hAnsi="宋体" w:cs="宋体"/>
                <w:color w:val="000000"/>
                <w:sz w:val="22"/>
              </w:rPr>
            </w:pPr>
            <w:r>
              <w:rPr>
                <w:rFonts w:ascii="宋体" w:hAnsi="宋体" w:cs="宋体" w:hint="eastAsia"/>
                <w:color w:val="000000"/>
                <w:sz w:val="22"/>
              </w:rPr>
              <w:t>0.00</w:t>
            </w: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441FC6" w:rsidRDefault="00441FC6" w:rsidP="00441FC6">
            <w:pPr>
              <w:jc w:val="right"/>
            </w:pPr>
            <w:r w:rsidRPr="00FA5676">
              <w:rPr>
                <w:rFonts w:ascii="宋体" w:hAnsi="宋体" w:cs="宋体" w:hint="eastAsia"/>
                <w:color w:val="000000"/>
                <w:sz w:val="22"/>
              </w:rPr>
              <w:t>0.00</w:t>
            </w: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441FC6" w:rsidRDefault="00441FC6" w:rsidP="00441FC6">
            <w:pPr>
              <w:jc w:val="right"/>
            </w:pPr>
            <w:r w:rsidRPr="00FA5676">
              <w:rPr>
                <w:rFonts w:ascii="宋体" w:hAnsi="宋体" w:cs="宋体" w:hint="eastAsia"/>
                <w:color w:val="000000"/>
                <w:sz w:val="22"/>
              </w:rPr>
              <w:t>0.00</w:t>
            </w: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441FC6" w:rsidRDefault="00441FC6" w:rsidP="00441FC6">
            <w:pPr>
              <w:jc w:val="right"/>
            </w:pPr>
            <w:r w:rsidRPr="00FA5676">
              <w:rPr>
                <w:rFonts w:ascii="宋体" w:hAnsi="宋体" w:cs="宋体" w:hint="eastAsia"/>
                <w:color w:val="000000"/>
                <w:sz w:val="22"/>
              </w:rPr>
              <w:t>0.00</w:t>
            </w: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441FC6" w:rsidRDefault="00441FC6" w:rsidP="00441FC6">
            <w:pPr>
              <w:jc w:val="right"/>
            </w:pPr>
            <w:r w:rsidRPr="00FA5676">
              <w:rPr>
                <w:rFonts w:ascii="宋体" w:hAnsi="宋体" w:cs="宋体" w:hint="eastAsia"/>
                <w:color w:val="000000"/>
                <w:sz w:val="22"/>
              </w:rPr>
              <w:t>0.00</w:t>
            </w: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441FC6" w:rsidRDefault="00441FC6" w:rsidP="00441FC6">
            <w:pPr>
              <w:jc w:val="right"/>
            </w:pPr>
            <w:r w:rsidRPr="00FA5676">
              <w:rPr>
                <w:rFonts w:ascii="宋体" w:hAnsi="宋体" w:cs="宋体" w:hint="eastAsia"/>
                <w:color w:val="000000"/>
                <w:sz w:val="22"/>
              </w:rPr>
              <w:t>0.00</w:t>
            </w:r>
          </w:p>
        </w:tc>
      </w:tr>
      <w:tr w:rsidR="00363FA7">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r>
      <w:tr w:rsidR="00363FA7">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left"/>
              <w:textAlignment w:val="center"/>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widowControl/>
              <w:jc w:val="right"/>
              <w:textAlignment w:val="center"/>
              <w:rPr>
                <w:rFonts w:ascii="宋体" w:hAnsi="宋体" w:cs="宋体"/>
                <w:color w:val="000000"/>
                <w:sz w:val="22"/>
              </w:rPr>
            </w:pPr>
          </w:p>
        </w:tc>
      </w:tr>
      <w:tr w:rsidR="00363FA7">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r>
      <w:tr w:rsidR="00363FA7">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r>
      <w:tr w:rsidR="00363FA7">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r>
      <w:tr w:rsidR="00363FA7">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r>
      <w:tr w:rsidR="00363FA7">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r>
      <w:tr w:rsidR="00363FA7">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r>
      <w:tr w:rsidR="00363FA7">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r>
      <w:tr w:rsidR="00363FA7">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r>
      <w:tr w:rsidR="00363FA7">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r>
      <w:tr w:rsidR="00363FA7">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r>
      <w:tr w:rsidR="00363FA7">
        <w:trPr>
          <w:trHeight w:val="341"/>
        </w:trPr>
        <w:tc>
          <w:tcPr>
            <w:tcW w:w="85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288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103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48"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3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6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089"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37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r>
      <w:tr w:rsidR="00363FA7">
        <w:trPr>
          <w:trHeight w:val="341"/>
        </w:trPr>
        <w:tc>
          <w:tcPr>
            <w:tcW w:w="85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288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left"/>
              <w:rPr>
                <w:rFonts w:ascii="宋体" w:hAnsi="宋体" w:cs="宋体"/>
                <w:color w:val="000000"/>
                <w:sz w:val="22"/>
              </w:rPr>
            </w:pPr>
          </w:p>
        </w:tc>
        <w:tc>
          <w:tcPr>
            <w:tcW w:w="103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48"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3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196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089"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c>
          <w:tcPr>
            <w:tcW w:w="237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3FA7" w:rsidRDefault="00363FA7">
            <w:pPr>
              <w:jc w:val="right"/>
              <w:rPr>
                <w:rFonts w:ascii="宋体" w:hAnsi="宋体" w:cs="宋体"/>
                <w:color w:val="000000"/>
                <w:sz w:val="22"/>
              </w:rPr>
            </w:pPr>
          </w:p>
        </w:tc>
      </w:tr>
      <w:tr w:rsidR="00363FA7">
        <w:trPr>
          <w:trHeight w:val="341"/>
        </w:trPr>
        <w:tc>
          <w:tcPr>
            <w:tcW w:w="15074" w:type="dxa"/>
            <w:gridSpan w:val="10"/>
            <w:tcBorders>
              <w:top w:val="single" w:sz="4" w:space="0" w:color="000000"/>
            </w:tcBorders>
            <w:shd w:val="clear" w:color="auto" w:fill="auto"/>
            <w:noWrap/>
            <w:tcMar>
              <w:top w:w="15" w:type="dxa"/>
              <w:left w:w="15" w:type="dxa"/>
              <w:right w:w="15" w:type="dxa"/>
            </w:tcMar>
            <w:vAlign w:val="center"/>
          </w:tcPr>
          <w:p w:rsidR="00363FA7" w:rsidRDefault="00AD66CE">
            <w:pPr>
              <w:ind w:right="480"/>
              <w:rPr>
                <w:rFonts w:ascii="宋体" w:hAnsi="宋体" w:cs="宋体"/>
                <w:color w:val="000000"/>
                <w:sz w:val="22"/>
              </w:rPr>
            </w:pPr>
            <w:r>
              <w:rPr>
                <w:rFonts w:ascii="宋体" w:hAnsi="宋体" w:cs="宋体" w:hint="eastAsia"/>
                <w:color w:val="000000"/>
                <w:kern w:val="0"/>
                <w:sz w:val="24"/>
              </w:rPr>
              <w:t>注：本表反映部门本年度政府性基金预算财政拨款收入支出及结转结余情况，数据取自财决09表</w:t>
            </w:r>
          </w:p>
        </w:tc>
      </w:tr>
    </w:tbl>
    <w:p w:rsidR="00363FA7" w:rsidRDefault="00363FA7">
      <w:pPr>
        <w:ind w:firstLineChars="200" w:firstLine="420"/>
      </w:pPr>
    </w:p>
    <w:p w:rsidR="00363FA7" w:rsidRDefault="00363FA7"/>
    <w:tbl>
      <w:tblPr>
        <w:tblpPr w:leftFromText="180" w:rightFromText="180" w:vertAnchor="text" w:horzAnchor="margin" w:tblpY="573"/>
        <w:tblOverlap w:val="never"/>
        <w:tblW w:w="15180" w:type="dxa"/>
        <w:tblLayout w:type="fixed"/>
        <w:tblLook w:val="04A0"/>
      </w:tblPr>
      <w:tblGrid>
        <w:gridCol w:w="492"/>
        <w:gridCol w:w="492"/>
        <w:gridCol w:w="492"/>
        <w:gridCol w:w="4824"/>
        <w:gridCol w:w="2843"/>
        <w:gridCol w:w="3058"/>
        <w:gridCol w:w="2979"/>
      </w:tblGrid>
      <w:tr w:rsidR="00363FA7">
        <w:trPr>
          <w:trHeight w:val="305"/>
        </w:trPr>
        <w:tc>
          <w:tcPr>
            <w:tcW w:w="15180" w:type="dxa"/>
            <w:gridSpan w:val="7"/>
            <w:vAlign w:val="bottom"/>
          </w:tcPr>
          <w:p w:rsidR="00363FA7" w:rsidRDefault="00AD66CE">
            <w:pPr>
              <w:widowControl/>
              <w:jc w:val="center"/>
              <w:rPr>
                <w:color w:val="000000"/>
                <w:kern w:val="0"/>
                <w:sz w:val="44"/>
                <w:szCs w:val="44"/>
              </w:rPr>
            </w:pPr>
            <w:r>
              <w:rPr>
                <w:rFonts w:hint="eastAsia"/>
                <w:b/>
                <w:bCs/>
                <w:color w:val="000000"/>
                <w:kern w:val="0"/>
                <w:sz w:val="36"/>
                <w:szCs w:val="36"/>
              </w:rPr>
              <w:t>国有资本经营预算财政拨款支出决算表</w:t>
            </w:r>
          </w:p>
        </w:tc>
      </w:tr>
      <w:tr w:rsidR="00363FA7">
        <w:trPr>
          <w:trHeight w:val="305"/>
        </w:trPr>
        <w:tc>
          <w:tcPr>
            <w:tcW w:w="15180" w:type="dxa"/>
            <w:gridSpan w:val="7"/>
            <w:vAlign w:val="bottom"/>
          </w:tcPr>
          <w:p w:rsidR="00363FA7" w:rsidRDefault="00AD66CE">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w:t>
            </w:r>
            <w:r>
              <w:rPr>
                <w:rFonts w:hint="eastAsia"/>
                <w:color w:val="000000"/>
                <w:kern w:val="0"/>
                <w:sz w:val="24"/>
              </w:rPr>
              <w:t>表</w:t>
            </w:r>
          </w:p>
        </w:tc>
      </w:tr>
      <w:tr w:rsidR="00363FA7">
        <w:trPr>
          <w:trHeight w:val="305"/>
        </w:trPr>
        <w:tc>
          <w:tcPr>
            <w:tcW w:w="9143" w:type="dxa"/>
            <w:gridSpan w:val="5"/>
            <w:vAlign w:val="bottom"/>
          </w:tcPr>
          <w:p w:rsidR="00363FA7" w:rsidRDefault="00AD66CE">
            <w:pPr>
              <w:widowControl/>
              <w:jc w:val="left"/>
              <w:rPr>
                <w:color w:val="000000"/>
                <w:kern w:val="0"/>
                <w:sz w:val="20"/>
              </w:rPr>
            </w:pPr>
            <w:r>
              <w:rPr>
                <w:rFonts w:hint="eastAsia"/>
                <w:color w:val="000000"/>
                <w:kern w:val="0"/>
                <w:sz w:val="24"/>
              </w:rPr>
              <w:t>公开部门：</w:t>
            </w:r>
          </w:p>
        </w:tc>
        <w:tc>
          <w:tcPr>
            <w:tcW w:w="3058" w:type="dxa"/>
            <w:vAlign w:val="bottom"/>
          </w:tcPr>
          <w:p w:rsidR="00363FA7" w:rsidRDefault="00363FA7">
            <w:pPr>
              <w:widowControl/>
              <w:jc w:val="center"/>
              <w:rPr>
                <w:color w:val="000000"/>
                <w:kern w:val="0"/>
                <w:sz w:val="24"/>
              </w:rPr>
            </w:pPr>
          </w:p>
        </w:tc>
        <w:tc>
          <w:tcPr>
            <w:tcW w:w="2979" w:type="dxa"/>
            <w:vAlign w:val="bottom"/>
          </w:tcPr>
          <w:p w:rsidR="00363FA7" w:rsidRDefault="00AD66CE">
            <w:pPr>
              <w:widowControl/>
              <w:jc w:val="right"/>
              <w:rPr>
                <w:color w:val="000000"/>
                <w:kern w:val="0"/>
                <w:sz w:val="24"/>
              </w:rPr>
            </w:pPr>
            <w:r>
              <w:rPr>
                <w:rFonts w:hint="eastAsia"/>
                <w:color w:val="000000"/>
                <w:kern w:val="0"/>
                <w:sz w:val="24"/>
              </w:rPr>
              <w:t>金额单位：元</w:t>
            </w:r>
          </w:p>
        </w:tc>
      </w:tr>
      <w:tr w:rsidR="00363FA7">
        <w:trPr>
          <w:trHeight w:val="305"/>
        </w:trPr>
        <w:tc>
          <w:tcPr>
            <w:tcW w:w="6300" w:type="dxa"/>
            <w:gridSpan w:val="4"/>
            <w:tcBorders>
              <w:top w:val="single" w:sz="8" w:space="0" w:color="000000"/>
              <w:left w:val="single" w:sz="8" w:space="0" w:color="000000"/>
              <w:bottom w:val="single" w:sz="4" w:space="0" w:color="000000"/>
              <w:right w:val="single" w:sz="4" w:space="0" w:color="000000"/>
            </w:tcBorders>
            <w:vAlign w:val="center"/>
          </w:tcPr>
          <w:p w:rsidR="00363FA7" w:rsidRDefault="00AD66CE">
            <w:pPr>
              <w:widowControl/>
              <w:jc w:val="center"/>
              <w:rPr>
                <w:color w:val="000000"/>
                <w:kern w:val="0"/>
                <w:sz w:val="22"/>
              </w:rPr>
            </w:pPr>
            <w:r>
              <w:rPr>
                <w:rFonts w:hint="eastAsia"/>
                <w:color w:val="000000"/>
                <w:kern w:val="0"/>
                <w:sz w:val="22"/>
              </w:rPr>
              <w:t>项目</w:t>
            </w:r>
          </w:p>
        </w:tc>
        <w:tc>
          <w:tcPr>
            <w:tcW w:w="2843" w:type="dxa"/>
            <w:vMerge w:val="restart"/>
            <w:tcBorders>
              <w:top w:val="single" w:sz="8" w:space="0" w:color="000000"/>
              <w:left w:val="nil"/>
              <w:bottom w:val="single" w:sz="4" w:space="0" w:color="000000"/>
              <w:right w:val="single" w:sz="4" w:space="0" w:color="000000"/>
            </w:tcBorders>
            <w:vAlign w:val="center"/>
          </w:tcPr>
          <w:p w:rsidR="00363FA7" w:rsidRDefault="00AD66CE">
            <w:pPr>
              <w:widowControl/>
              <w:jc w:val="center"/>
              <w:rPr>
                <w:color w:val="000000"/>
                <w:kern w:val="0"/>
                <w:sz w:val="22"/>
              </w:rPr>
            </w:pPr>
            <w:r>
              <w:rPr>
                <w:rFonts w:hint="eastAsia"/>
                <w:color w:val="000000"/>
                <w:kern w:val="0"/>
                <w:sz w:val="22"/>
              </w:rPr>
              <w:t>本年支出合计</w:t>
            </w:r>
          </w:p>
        </w:tc>
        <w:tc>
          <w:tcPr>
            <w:tcW w:w="3058" w:type="dxa"/>
            <w:vMerge w:val="restart"/>
            <w:tcBorders>
              <w:top w:val="single" w:sz="8" w:space="0" w:color="000000"/>
              <w:left w:val="nil"/>
              <w:bottom w:val="single" w:sz="4" w:space="0" w:color="000000"/>
              <w:right w:val="single" w:sz="4" w:space="0" w:color="000000"/>
            </w:tcBorders>
            <w:vAlign w:val="center"/>
          </w:tcPr>
          <w:p w:rsidR="00363FA7" w:rsidRDefault="00AD66CE">
            <w:pPr>
              <w:widowControl/>
              <w:jc w:val="center"/>
              <w:rPr>
                <w:color w:val="000000"/>
                <w:kern w:val="0"/>
                <w:sz w:val="22"/>
              </w:rPr>
            </w:pPr>
            <w:r>
              <w:rPr>
                <w:rFonts w:hint="eastAsia"/>
                <w:color w:val="000000"/>
                <w:kern w:val="0"/>
                <w:sz w:val="22"/>
              </w:rPr>
              <w:t>基本支出</w:t>
            </w:r>
          </w:p>
        </w:tc>
        <w:tc>
          <w:tcPr>
            <w:tcW w:w="2979" w:type="dxa"/>
            <w:vMerge w:val="restart"/>
            <w:tcBorders>
              <w:top w:val="single" w:sz="8" w:space="0" w:color="000000"/>
              <w:left w:val="nil"/>
              <w:bottom w:val="single" w:sz="4" w:space="0" w:color="000000"/>
              <w:right w:val="single" w:sz="4" w:space="0" w:color="000000"/>
            </w:tcBorders>
            <w:vAlign w:val="center"/>
          </w:tcPr>
          <w:p w:rsidR="00363FA7" w:rsidRDefault="00AD66CE">
            <w:pPr>
              <w:widowControl/>
              <w:jc w:val="center"/>
              <w:rPr>
                <w:color w:val="000000"/>
                <w:kern w:val="0"/>
                <w:sz w:val="22"/>
              </w:rPr>
            </w:pPr>
            <w:r>
              <w:rPr>
                <w:rFonts w:hint="eastAsia"/>
                <w:color w:val="000000"/>
                <w:kern w:val="0"/>
                <w:sz w:val="22"/>
              </w:rPr>
              <w:t>项目支出</w:t>
            </w:r>
          </w:p>
        </w:tc>
      </w:tr>
      <w:tr w:rsidR="00363FA7">
        <w:trPr>
          <w:trHeight w:val="335"/>
        </w:trPr>
        <w:tc>
          <w:tcPr>
            <w:tcW w:w="1476" w:type="dxa"/>
            <w:gridSpan w:val="3"/>
            <w:vMerge w:val="restart"/>
            <w:tcBorders>
              <w:top w:val="single" w:sz="4" w:space="0" w:color="000000"/>
              <w:left w:val="single" w:sz="8" w:space="0" w:color="000000"/>
              <w:bottom w:val="single" w:sz="4" w:space="0" w:color="000000"/>
              <w:right w:val="single" w:sz="4" w:space="0" w:color="000000"/>
            </w:tcBorders>
            <w:vAlign w:val="center"/>
          </w:tcPr>
          <w:p w:rsidR="00363FA7" w:rsidRDefault="00AD66CE">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rFonts w:hint="eastAsia"/>
                <w:color w:val="000000"/>
                <w:kern w:val="0"/>
                <w:sz w:val="22"/>
              </w:rPr>
              <w:t>科目名称</w:t>
            </w:r>
          </w:p>
        </w:tc>
        <w:tc>
          <w:tcPr>
            <w:tcW w:w="2843"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3058"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979"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r>
      <w:tr w:rsidR="00363FA7">
        <w:trPr>
          <w:trHeight w:val="335"/>
        </w:trPr>
        <w:tc>
          <w:tcPr>
            <w:tcW w:w="1476" w:type="dxa"/>
            <w:gridSpan w:val="3"/>
            <w:vMerge/>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4" w:type="dxa"/>
            <w:vMerge/>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3"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3058"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979"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r>
      <w:tr w:rsidR="00363FA7">
        <w:trPr>
          <w:trHeight w:val="335"/>
        </w:trPr>
        <w:tc>
          <w:tcPr>
            <w:tcW w:w="1476" w:type="dxa"/>
            <w:gridSpan w:val="3"/>
            <w:vMerge/>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4" w:type="dxa"/>
            <w:vMerge/>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3"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3058"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979" w:type="dxa"/>
            <w:vMerge/>
            <w:tcBorders>
              <w:top w:val="single" w:sz="8" w:space="0" w:color="000000"/>
              <w:left w:val="nil"/>
              <w:bottom w:val="single" w:sz="4" w:space="0" w:color="000000"/>
              <w:right w:val="single" w:sz="4" w:space="0" w:color="000000"/>
            </w:tcBorders>
            <w:vAlign w:val="center"/>
          </w:tcPr>
          <w:p w:rsidR="00363FA7" w:rsidRDefault="00363FA7">
            <w:pPr>
              <w:widowControl/>
              <w:jc w:val="left"/>
              <w:rPr>
                <w:color w:val="000000"/>
                <w:kern w:val="0"/>
                <w:sz w:val="22"/>
              </w:rPr>
            </w:pPr>
          </w:p>
        </w:tc>
      </w:tr>
      <w:tr w:rsidR="00363FA7">
        <w:trPr>
          <w:trHeight w:val="305"/>
        </w:trPr>
        <w:tc>
          <w:tcPr>
            <w:tcW w:w="492" w:type="dxa"/>
            <w:vMerge w:val="restart"/>
            <w:tcBorders>
              <w:top w:val="nil"/>
              <w:left w:val="single" w:sz="8" w:space="0" w:color="000000"/>
              <w:bottom w:val="single" w:sz="4" w:space="0" w:color="000000"/>
              <w:right w:val="single" w:sz="4" w:space="0" w:color="000000"/>
            </w:tcBorders>
            <w:vAlign w:val="center"/>
          </w:tcPr>
          <w:p w:rsidR="00363FA7" w:rsidRDefault="00AD66CE">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rFonts w:hint="eastAsia"/>
                <w:color w:val="000000"/>
                <w:kern w:val="0"/>
                <w:sz w:val="22"/>
              </w:rPr>
              <w:t>项</w:t>
            </w:r>
          </w:p>
        </w:tc>
        <w:tc>
          <w:tcPr>
            <w:tcW w:w="4824" w:type="dxa"/>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rFonts w:hint="eastAsia"/>
                <w:color w:val="000000"/>
                <w:kern w:val="0"/>
                <w:sz w:val="22"/>
              </w:rPr>
              <w:t>栏次</w:t>
            </w:r>
          </w:p>
        </w:tc>
        <w:tc>
          <w:tcPr>
            <w:tcW w:w="2843" w:type="dxa"/>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1</w:t>
            </w:r>
          </w:p>
        </w:tc>
        <w:tc>
          <w:tcPr>
            <w:tcW w:w="3058" w:type="dxa"/>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2</w:t>
            </w:r>
          </w:p>
        </w:tc>
        <w:tc>
          <w:tcPr>
            <w:tcW w:w="2979" w:type="dxa"/>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color w:val="000000"/>
                <w:kern w:val="0"/>
                <w:sz w:val="22"/>
              </w:rPr>
              <w:t>3</w:t>
            </w:r>
          </w:p>
        </w:tc>
      </w:tr>
      <w:tr w:rsidR="00363FA7">
        <w:trPr>
          <w:trHeight w:val="305"/>
        </w:trPr>
        <w:tc>
          <w:tcPr>
            <w:tcW w:w="492" w:type="dxa"/>
            <w:vMerge/>
            <w:tcBorders>
              <w:top w:val="nil"/>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92" w:type="dxa"/>
            <w:vMerge/>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492" w:type="dxa"/>
            <w:vMerge/>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4" w:type="dxa"/>
            <w:tcBorders>
              <w:top w:val="nil"/>
              <w:left w:val="nil"/>
              <w:bottom w:val="single" w:sz="4" w:space="0" w:color="000000"/>
              <w:right w:val="single" w:sz="4" w:space="0" w:color="000000"/>
            </w:tcBorders>
            <w:vAlign w:val="center"/>
          </w:tcPr>
          <w:p w:rsidR="00363FA7" w:rsidRDefault="00AD66CE">
            <w:pPr>
              <w:widowControl/>
              <w:jc w:val="center"/>
              <w:rPr>
                <w:color w:val="000000"/>
                <w:kern w:val="0"/>
                <w:sz w:val="22"/>
              </w:rPr>
            </w:pPr>
            <w:r>
              <w:rPr>
                <w:rFonts w:hint="eastAsia"/>
                <w:color w:val="000000"/>
                <w:kern w:val="0"/>
                <w:sz w:val="22"/>
              </w:rPr>
              <w:t>合计</w:t>
            </w:r>
          </w:p>
        </w:tc>
        <w:tc>
          <w:tcPr>
            <w:tcW w:w="2843"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c>
          <w:tcPr>
            <w:tcW w:w="3058"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c>
          <w:tcPr>
            <w:tcW w:w="2979"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AD66CE">
            <w:pPr>
              <w:widowControl/>
              <w:jc w:val="left"/>
              <w:rPr>
                <w:color w:val="000000"/>
                <w:kern w:val="0"/>
                <w:sz w:val="22"/>
              </w:rPr>
            </w:pPr>
            <w:r>
              <w:rPr>
                <w:rFonts w:hint="eastAsia"/>
                <w:color w:val="000000"/>
                <w:kern w:val="0"/>
                <w:sz w:val="22"/>
              </w:rPr>
              <w:t xml:space="preserve">　</w:t>
            </w:r>
          </w:p>
        </w:tc>
        <w:tc>
          <w:tcPr>
            <w:tcW w:w="4824" w:type="dxa"/>
            <w:tcBorders>
              <w:top w:val="nil"/>
              <w:left w:val="nil"/>
              <w:bottom w:val="single" w:sz="4" w:space="0" w:color="000000"/>
              <w:right w:val="single" w:sz="4" w:space="0" w:color="000000"/>
            </w:tcBorders>
            <w:vAlign w:val="center"/>
          </w:tcPr>
          <w:p w:rsidR="00363FA7" w:rsidRDefault="00AD66CE">
            <w:pPr>
              <w:widowControl/>
              <w:jc w:val="left"/>
              <w:rPr>
                <w:color w:val="000000"/>
                <w:kern w:val="0"/>
                <w:sz w:val="22"/>
              </w:rPr>
            </w:pPr>
            <w:r>
              <w:rPr>
                <w:rFonts w:hint="eastAsia"/>
                <w:color w:val="000000"/>
                <w:kern w:val="0"/>
                <w:sz w:val="22"/>
              </w:rPr>
              <w:t xml:space="preserve">　无</w:t>
            </w:r>
          </w:p>
        </w:tc>
        <w:tc>
          <w:tcPr>
            <w:tcW w:w="2843"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0.00</w:t>
            </w:r>
            <w:r>
              <w:rPr>
                <w:rFonts w:hint="eastAsia"/>
                <w:color w:val="000000"/>
                <w:kern w:val="0"/>
                <w:sz w:val="22"/>
              </w:rPr>
              <w:t xml:space="preserve">　</w:t>
            </w:r>
          </w:p>
        </w:tc>
        <w:tc>
          <w:tcPr>
            <w:tcW w:w="3058"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0.00</w:t>
            </w:r>
            <w:r>
              <w:rPr>
                <w:rFonts w:hint="eastAsia"/>
                <w:color w:val="000000"/>
                <w:kern w:val="0"/>
                <w:sz w:val="22"/>
              </w:rPr>
              <w:t xml:space="preserve">　</w:t>
            </w:r>
          </w:p>
        </w:tc>
        <w:tc>
          <w:tcPr>
            <w:tcW w:w="2979"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0.00</w:t>
            </w:r>
            <w:r>
              <w:rPr>
                <w:rFonts w:hint="eastAsia"/>
                <w:color w:val="000000"/>
                <w:kern w:val="0"/>
                <w:sz w:val="22"/>
              </w:rPr>
              <w:t xml:space="preserve">　</w:t>
            </w: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AD66CE">
            <w:pPr>
              <w:widowControl/>
              <w:jc w:val="left"/>
              <w:rPr>
                <w:color w:val="000000"/>
                <w:kern w:val="0"/>
                <w:sz w:val="22"/>
              </w:rPr>
            </w:pPr>
            <w:r>
              <w:rPr>
                <w:rFonts w:hint="eastAsia"/>
                <w:color w:val="000000"/>
                <w:kern w:val="0"/>
                <w:sz w:val="22"/>
              </w:rPr>
              <w:t xml:space="preserve">　</w:t>
            </w:r>
          </w:p>
        </w:tc>
        <w:tc>
          <w:tcPr>
            <w:tcW w:w="4824" w:type="dxa"/>
            <w:tcBorders>
              <w:top w:val="nil"/>
              <w:left w:val="nil"/>
              <w:bottom w:val="single" w:sz="4" w:space="0" w:color="000000"/>
              <w:right w:val="single" w:sz="4" w:space="0" w:color="000000"/>
            </w:tcBorders>
            <w:vAlign w:val="center"/>
          </w:tcPr>
          <w:p w:rsidR="00363FA7" w:rsidRDefault="00AD66CE">
            <w:pPr>
              <w:widowControl/>
              <w:jc w:val="left"/>
              <w:rPr>
                <w:color w:val="000000"/>
                <w:kern w:val="0"/>
                <w:sz w:val="22"/>
              </w:rPr>
            </w:pPr>
            <w:r>
              <w:rPr>
                <w:rFonts w:hint="eastAsia"/>
                <w:color w:val="000000"/>
                <w:kern w:val="0"/>
                <w:sz w:val="22"/>
              </w:rPr>
              <w:t xml:space="preserve">　</w:t>
            </w:r>
          </w:p>
        </w:tc>
        <w:tc>
          <w:tcPr>
            <w:tcW w:w="2843"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c>
          <w:tcPr>
            <w:tcW w:w="3058"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c>
          <w:tcPr>
            <w:tcW w:w="2979"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AD66CE">
            <w:pPr>
              <w:widowControl/>
              <w:jc w:val="left"/>
              <w:rPr>
                <w:color w:val="000000"/>
                <w:kern w:val="0"/>
                <w:sz w:val="22"/>
              </w:rPr>
            </w:pPr>
            <w:r>
              <w:rPr>
                <w:rFonts w:hint="eastAsia"/>
                <w:color w:val="000000"/>
                <w:kern w:val="0"/>
                <w:sz w:val="22"/>
              </w:rPr>
              <w:t xml:space="preserve">　</w:t>
            </w:r>
          </w:p>
        </w:tc>
        <w:tc>
          <w:tcPr>
            <w:tcW w:w="4824" w:type="dxa"/>
            <w:tcBorders>
              <w:top w:val="nil"/>
              <w:left w:val="nil"/>
              <w:bottom w:val="single" w:sz="4" w:space="0" w:color="000000"/>
              <w:right w:val="single" w:sz="4" w:space="0" w:color="000000"/>
            </w:tcBorders>
            <w:vAlign w:val="center"/>
          </w:tcPr>
          <w:p w:rsidR="00363FA7" w:rsidRDefault="00AD66CE">
            <w:pPr>
              <w:widowControl/>
              <w:jc w:val="left"/>
              <w:rPr>
                <w:color w:val="000000"/>
                <w:kern w:val="0"/>
                <w:sz w:val="22"/>
              </w:rPr>
            </w:pPr>
            <w:r>
              <w:rPr>
                <w:rFonts w:hint="eastAsia"/>
                <w:color w:val="000000"/>
                <w:kern w:val="0"/>
                <w:sz w:val="22"/>
              </w:rPr>
              <w:t xml:space="preserve">　</w:t>
            </w:r>
          </w:p>
        </w:tc>
        <w:tc>
          <w:tcPr>
            <w:tcW w:w="2843"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c>
          <w:tcPr>
            <w:tcW w:w="3058"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c>
          <w:tcPr>
            <w:tcW w:w="2979"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4" w:type="dxa"/>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3"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3058"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2979"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4" w:type="dxa"/>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3"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3058"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2979"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4" w:type="dxa"/>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3"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3058"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2979"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4" w:type="dxa"/>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3"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3058"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2979"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4" w:type="dxa"/>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3"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3058"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2979"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4" w:type="dxa"/>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3"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3058"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2979"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4" w:type="dxa"/>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3"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3058"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2979"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4" w:type="dxa"/>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3"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3058"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2979"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363FA7">
            <w:pPr>
              <w:widowControl/>
              <w:jc w:val="left"/>
              <w:rPr>
                <w:color w:val="000000"/>
                <w:kern w:val="0"/>
                <w:sz w:val="22"/>
              </w:rPr>
            </w:pPr>
          </w:p>
        </w:tc>
        <w:tc>
          <w:tcPr>
            <w:tcW w:w="4824" w:type="dxa"/>
            <w:tcBorders>
              <w:top w:val="nil"/>
              <w:left w:val="nil"/>
              <w:bottom w:val="single" w:sz="4" w:space="0" w:color="000000"/>
              <w:right w:val="single" w:sz="4" w:space="0" w:color="000000"/>
            </w:tcBorders>
            <w:vAlign w:val="center"/>
          </w:tcPr>
          <w:p w:rsidR="00363FA7" w:rsidRDefault="00363FA7">
            <w:pPr>
              <w:widowControl/>
              <w:jc w:val="left"/>
              <w:rPr>
                <w:color w:val="000000"/>
                <w:kern w:val="0"/>
                <w:sz w:val="22"/>
              </w:rPr>
            </w:pPr>
          </w:p>
        </w:tc>
        <w:tc>
          <w:tcPr>
            <w:tcW w:w="2843"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3058"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c>
          <w:tcPr>
            <w:tcW w:w="2979" w:type="dxa"/>
            <w:tcBorders>
              <w:top w:val="nil"/>
              <w:left w:val="nil"/>
              <w:bottom w:val="single" w:sz="4" w:space="0" w:color="000000"/>
              <w:right w:val="single" w:sz="4" w:space="0" w:color="000000"/>
            </w:tcBorders>
            <w:vAlign w:val="center"/>
          </w:tcPr>
          <w:p w:rsidR="00363FA7" w:rsidRDefault="00363FA7">
            <w:pPr>
              <w:widowControl/>
              <w:jc w:val="right"/>
              <w:rPr>
                <w:color w:val="000000"/>
                <w:kern w:val="0"/>
                <w:sz w:val="22"/>
              </w:rPr>
            </w:pP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AD66CE">
            <w:pPr>
              <w:widowControl/>
              <w:jc w:val="left"/>
              <w:rPr>
                <w:color w:val="000000"/>
                <w:kern w:val="0"/>
                <w:sz w:val="22"/>
              </w:rPr>
            </w:pPr>
            <w:r>
              <w:rPr>
                <w:rFonts w:hint="eastAsia"/>
                <w:color w:val="000000"/>
                <w:kern w:val="0"/>
                <w:sz w:val="22"/>
              </w:rPr>
              <w:t xml:space="preserve">　</w:t>
            </w:r>
          </w:p>
        </w:tc>
        <w:tc>
          <w:tcPr>
            <w:tcW w:w="4824" w:type="dxa"/>
            <w:tcBorders>
              <w:top w:val="nil"/>
              <w:left w:val="nil"/>
              <w:bottom w:val="single" w:sz="4" w:space="0" w:color="000000"/>
              <w:right w:val="single" w:sz="4" w:space="0" w:color="000000"/>
            </w:tcBorders>
            <w:vAlign w:val="center"/>
          </w:tcPr>
          <w:p w:rsidR="00363FA7" w:rsidRDefault="00AD66CE">
            <w:pPr>
              <w:widowControl/>
              <w:jc w:val="left"/>
              <w:rPr>
                <w:color w:val="000000"/>
                <w:kern w:val="0"/>
                <w:sz w:val="22"/>
              </w:rPr>
            </w:pPr>
            <w:r>
              <w:rPr>
                <w:rFonts w:hint="eastAsia"/>
                <w:color w:val="000000"/>
                <w:kern w:val="0"/>
                <w:sz w:val="22"/>
              </w:rPr>
              <w:t xml:space="preserve">　</w:t>
            </w:r>
          </w:p>
        </w:tc>
        <w:tc>
          <w:tcPr>
            <w:tcW w:w="2843"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c>
          <w:tcPr>
            <w:tcW w:w="3058"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c>
          <w:tcPr>
            <w:tcW w:w="2979"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r>
      <w:tr w:rsidR="00363FA7">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363FA7" w:rsidRDefault="00AD66CE">
            <w:pPr>
              <w:widowControl/>
              <w:jc w:val="left"/>
              <w:rPr>
                <w:color w:val="000000"/>
                <w:kern w:val="0"/>
                <w:sz w:val="22"/>
              </w:rPr>
            </w:pPr>
            <w:r>
              <w:rPr>
                <w:rFonts w:hint="eastAsia"/>
                <w:color w:val="000000"/>
                <w:kern w:val="0"/>
                <w:sz w:val="22"/>
              </w:rPr>
              <w:t xml:space="preserve">　</w:t>
            </w:r>
          </w:p>
        </w:tc>
        <w:tc>
          <w:tcPr>
            <w:tcW w:w="4824" w:type="dxa"/>
            <w:tcBorders>
              <w:top w:val="nil"/>
              <w:left w:val="nil"/>
              <w:bottom w:val="single" w:sz="4" w:space="0" w:color="000000"/>
              <w:right w:val="single" w:sz="4" w:space="0" w:color="000000"/>
            </w:tcBorders>
            <w:vAlign w:val="center"/>
          </w:tcPr>
          <w:p w:rsidR="00363FA7" w:rsidRDefault="00AD66CE">
            <w:pPr>
              <w:widowControl/>
              <w:jc w:val="left"/>
              <w:rPr>
                <w:color w:val="000000"/>
                <w:kern w:val="0"/>
                <w:sz w:val="22"/>
              </w:rPr>
            </w:pPr>
            <w:r>
              <w:rPr>
                <w:rFonts w:hint="eastAsia"/>
                <w:color w:val="000000"/>
                <w:kern w:val="0"/>
                <w:sz w:val="22"/>
              </w:rPr>
              <w:t xml:space="preserve">　</w:t>
            </w:r>
          </w:p>
        </w:tc>
        <w:tc>
          <w:tcPr>
            <w:tcW w:w="2843"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c>
          <w:tcPr>
            <w:tcW w:w="3058"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c>
          <w:tcPr>
            <w:tcW w:w="2979" w:type="dxa"/>
            <w:tcBorders>
              <w:top w:val="nil"/>
              <w:left w:val="nil"/>
              <w:bottom w:val="single" w:sz="4"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r>
      <w:tr w:rsidR="00363FA7">
        <w:trPr>
          <w:trHeight w:val="305"/>
        </w:trPr>
        <w:tc>
          <w:tcPr>
            <w:tcW w:w="1476" w:type="dxa"/>
            <w:gridSpan w:val="3"/>
            <w:tcBorders>
              <w:top w:val="single" w:sz="4" w:space="0" w:color="000000"/>
              <w:left w:val="single" w:sz="8" w:space="0" w:color="000000"/>
              <w:bottom w:val="single" w:sz="8" w:space="0" w:color="000000"/>
              <w:right w:val="single" w:sz="4" w:space="0" w:color="000000"/>
            </w:tcBorders>
            <w:vAlign w:val="center"/>
          </w:tcPr>
          <w:p w:rsidR="00363FA7" w:rsidRDefault="00AD66CE">
            <w:pPr>
              <w:widowControl/>
              <w:jc w:val="left"/>
              <w:rPr>
                <w:color w:val="000000"/>
                <w:kern w:val="0"/>
                <w:sz w:val="22"/>
              </w:rPr>
            </w:pPr>
            <w:r>
              <w:rPr>
                <w:rFonts w:hint="eastAsia"/>
                <w:color w:val="000000"/>
                <w:kern w:val="0"/>
                <w:sz w:val="22"/>
              </w:rPr>
              <w:t xml:space="preserve">　</w:t>
            </w:r>
          </w:p>
        </w:tc>
        <w:tc>
          <w:tcPr>
            <w:tcW w:w="4824" w:type="dxa"/>
            <w:tcBorders>
              <w:top w:val="nil"/>
              <w:left w:val="nil"/>
              <w:bottom w:val="single" w:sz="8" w:space="0" w:color="000000"/>
              <w:right w:val="single" w:sz="4" w:space="0" w:color="000000"/>
            </w:tcBorders>
            <w:vAlign w:val="center"/>
          </w:tcPr>
          <w:p w:rsidR="00363FA7" w:rsidRDefault="00AD66CE">
            <w:pPr>
              <w:widowControl/>
              <w:jc w:val="left"/>
              <w:rPr>
                <w:color w:val="000000"/>
                <w:kern w:val="0"/>
                <w:sz w:val="22"/>
              </w:rPr>
            </w:pPr>
            <w:r>
              <w:rPr>
                <w:rFonts w:hint="eastAsia"/>
                <w:color w:val="000000"/>
                <w:kern w:val="0"/>
                <w:sz w:val="22"/>
              </w:rPr>
              <w:t xml:space="preserve">　</w:t>
            </w:r>
          </w:p>
        </w:tc>
        <w:tc>
          <w:tcPr>
            <w:tcW w:w="2843" w:type="dxa"/>
            <w:tcBorders>
              <w:top w:val="nil"/>
              <w:left w:val="nil"/>
              <w:bottom w:val="single" w:sz="8"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c>
          <w:tcPr>
            <w:tcW w:w="3058" w:type="dxa"/>
            <w:tcBorders>
              <w:top w:val="nil"/>
              <w:left w:val="nil"/>
              <w:bottom w:val="single" w:sz="8"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c>
          <w:tcPr>
            <w:tcW w:w="2979" w:type="dxa"/>
            <w:tcBorders>
              <w:top w:val="nil"/>
              <w:left w:val="nil"/>
              <w:bottom w:val="single" w:sz="8" w:space="0" w:color="000000"/>
              <w:right w:val="single" w:sz="4" w:space="0" w:color="000000"/>
            </w:tcBorders>
            <w:vAlign w:val="center"/>
          </w:tcPr>
          <w:p w:rsidR="00363FA7" w:rsidRDefault="00AD66CE">
            <w:pPr>
              <w:widowControl/>
              <w:jc w:val="right"/>
              <w:rPr>
                <w:color w:val="000000"/>
                <w:kern w:val="0"/>
                <w:sz w:val="22"/>
              </w:rPr>
            </w:pPr>
            <w:r>
              <w:rPr>
                <w:rFonts w:hint="eastAsia"/>
                <w:color w:val="000000"/>
                <w:kern w:val="0"/>
                <w:sz w:val="22"/>
              </w:rPr>
              <w:t xml:space="preserve">　</w:t>
            </w:r>
          </w:p>
        </w:tc>
      </w:tr>
      <w:tr w:rsidR="00363FA7">
        <w:trPr>
          <w:trHeight w:val="305"/>
        </w:trPr>
        <w:tc>
          <w:tcPr>
            <w:tcW w:w="15180" w:type="dxa"/>
            <w:gridSpan w:val="7"/>
            <w:tcBorders>
              <w:top w:val="single" w:sz="8" w:space="0" w:color="000000"/>
              <w:left w:val="nil"/>
              <w:bottom w:val="nil"/>
              <w:right w:val="nil"/>
            </w:tcBorders>
            <w:vAlign w:val="bottom"/>
          </w:tcPr>
          <w:p w:rsidR="00363FA7" w:rsidRDefault="00AD66CE">
            <w:pPr>
              <w:widowControl/>
              <w:jc w:val="left"/>
              <w:rPr>
                <w:color w:val="000000"/>
                <w:kern w:val="0"/>
                <w:sz w:val="22"/>
              </w:rPr>
            </w:pPr>
            <w:r>
              <w:rPr>
                <w:rFonts w:hint="eastAsia"/>
                <w:color w:val="000000"/>
                <w:kern w:val="0"/>
                <w:sz w:val="22"/>
              </w:rPr>
              <w:t>注：本表反映部门本年度国有资本经营预算财政拨款支出情况，数据取自财决</w:t>
            </w:r>
            <w:r>
              <w:rPr>
                <w:rFonts w:hint="eastAsia"/>
                <w:color w:val="000000"/>
                <w:kern w:val="0"/>
                <w:sz w:val="22"/>
              </w:rPr>
              <w:t>11</w:t>
            </w:r>
            <w:r>
              <w:rPr>
                <w:rFonts w:hint="eastAsia"/>
                <w:color w:val="000000"/>
                <w:kern w:val="0"/>
                <w:sz w:val="22"/>
              </w:rPr>
              <w:t>表</w:t>
            </w:r>
          </w:p>
        </w:tc>
      </w:tr>
    </w:tbl>
    <w:p w:rsidR="00363FA7" w:rsidRDefault="00363FA7"/>
    <w:p w:rsidR="00363FA7" w:rsidRDefault="00363FA7"/>
    <w:p w:rsidR="00363FA7" w:rsidRDefault="00363FA7"/>
    <w:p w:rsidR="00363FA7" w:rsidRDefault="00363FA7">
      <w:pPr>
        <w:sectPr w:rsidR="00363FA7">
          <w:pgSz w:w="16838" w:h="11906" w:orient="landscape"/>
          <w:pgMar w:top="397" w:right="624" w:bottom="0" w:left="624" w:header="0" w:footer="0" w:gutter="0"/>
          <w:cols w:space="0"/>
          <w:docGrid w:type="linesAndChars" w:linePitch="321"/>
        </w:sectPr>
      </w:pPr>
    </w:p>
    <w:p w:rsidR="00363FA7" w:rsidRDefault="00AD66CE">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lastRenderedPageBreak/>
        <w:t xml:space="preserve">第三部分 </w:t>
      </w:r>
      <w:r>
        <w:rPr>
          <w:rFonts w:ascii="方正小标宋简体" w:eastAsia="方正小标宋简体" w:hint="eastAsia"/>
          <w:kern w:val="0"/>
          <w:sz w:val="44"/>
          <w:szCs w:val="44"/>
        </w:rPr>
        <w:t>2023年</w:t>
      </w:r>
      <w:r>
        <w:rPr>
          <w:rFonts w:ascii="方正小标宋简体" w:eastAsia="方正小标宋简体"/>
          <w:kern w:val="0"/>
          <w:sz w:val="44"/>
          <w:szCs w:val="44"/>
        </w:rPr>
        <w:t>度部门决算情况说明</w:t>
      </w:r>
    </w:p>
    <w:p w:rsidR="00363FA7" w:rsidRDefault="00363FA7">
      <w:pPr>
        <w:spacing w:line="560" w:lineRule="exact"/>
        <w:outlineLvl w:val="1"/>
        <w:rPr>
          <w:rFonts w:eastAsia="仿宋_GB2312"/>
          <w:kern w:val="0"/>
          <w:sz w:val="32"/>
          <w:szCs w:val="32"/>
        </w:rPr>
      </w:pP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一、收入支出决算总体情况说明</w:t>
      </w:r>
    </w:p>
    <w:p w:rsidR="00363FA7" w:rsidRDefault="00AD66CE" w:rsidP="00363FA7">
      <w:pPr>
        <w:spacing w:line="560" w:lineRule="exact"/>
        <w:ind w:firstLineChars="168" w:firstLine="538"/>
        <w:outlineLvl w:val="1"/>
        <w:rPr>
          <w:rFonts w:eastAsia="仿宋_GB2312"/>
          <w:kern w:val="0"/>
          <w:sz w:val="32"/>
          <w:szCs w:val="32"/>
        </w:rPr>
      </w:pPr>
      <w:r>
        <w:rPr>
          <w:rFonts w:eastAsia="仿宋_GB2312" w:hint="eastAsia"/>
          <w:kern w:val="0"/>
          <w:sz w:val="32"/>
          <w:szCs w:val="32"/>
        </w:rPr>
        <w:t>2023</w:t>
      </w:r>
      <w:r>
        <w:rPr>
          <w:rFonts w:eastAsia="仿宋_GB2312" w:hint="eastAsia"/>
          <w:kern w:val="0"/>
          <w:sz w:val="32"/>
          <w:szCs w:val="32"/>
        </w:rPr>
        <w:t>年</w:t>
      </w:r>
      <w:r>
        <w:rPr>
          <w:rFonts w:eastAsia="仿宋_GB2312"/>
          <w:kern w:val="0"/>
          <w:sz w:val="32"/>
          <w:szCs w:val="32"/>
        </w:rPr>
        <w:t>度收入总计</w:t>
      </w:r>
      <w:r w:rsidR="0038723E" w:rsidRPr="0038723E">
        <w:rPr>
          <w:rFonts w:eastAsia="仿宋_GB2312"/>
          <w:kern w:val="0"/>
          <w:sz w:val="32"/>
          <w:szCs w:val="32"/>
        </w:rPr>
        <w:t>53730004.28</w:t>
      </w:r>
      <w:r>
        <w:rPr>
          <w:rFonts w:eastAsia="仿宋_GB2312"/>
          <w:kern w:val="0"/>
          <w:sz w:val="32"/>
          <w:szCs w:val="32"/>
        </w:rPr>
        <w:t>元，支出总计</w:t>
      </w:r>
      <w:r w:rsidR="0038723E" w:rsidRPr="0038723E">
        <w:rPr>
          <w:rFonts w:eastAsia="仿宋_GB2312"/>
          <w:kern w:val="0"/>
          <w:sz w:val="32"/>
          <w:szCs w:val="32"/>
        </w:rPr>
        <w:t>53716531.32</w:t>
      </w:r>
      <w:r>
        <w:rPr>
          <w:rFonts w:eastAsia="仿宋_GB2312"/>
          <w:kern w:val="0"/>
          <w:sz w:val="32"/>
          <w:szCs w:val="32"/>
        </w:rPr>
        <w:t>元。与上年相比，收</w:t>
      </w:r>
      <w:r>
        <w:rPr>
          <w:rFonts w:eastAsia="仿宋_GB2312" w:hint="eastAsia"/>
          <w:kern w:val="0"/>
          <w:sz w:val="32"/>
          <w:szCs w:val="32"/>
        </w:rPr>
        <w:t>入</w:t>
      </w:r>
      <w:r>
        <w:rPr>
          <w:rFonts w:eastAsia="仿宋_GB2312"/>
          <w:kern w:val="0"/>
          <w:sz w:val="32"/>
          <w:szCs w:val="32"/>
        </w:rPr>
        <w:t>增加</w:t>
      </w:r>
      <w:r w:rsidR="0038723E">
        <w:rPr>
          <w:rFonts w:eastAsia="仿宋_GB2312" w:hint="eastAsia"/>
          <w:kern w:val="0"/>
          <w:sz w:val="32"/>
          <w:szCs w:val="32"/>
        </w:rPr>
        <w:t>9871648.31</w:t>
      </w:r>
      <w:r>
        <w:rPr>
          <w:rFonts w:eastAsia="仿宋_GB2312"/>
          <w:kern w:val="0"/>
          <w:sz w:val="32"/>
          <w:szCs w:val="32"/>
        </w:rPr>
        <w:t>，增长</w:t>
      </w:r>
      <w:r w:rsidR="0038723E">
        <w:rPr>
          <w:rFonts w:eastAsia="仿宋_GB2312" w:hint="eastAsia"/>
          <w:kern w:val="0"/>
          <w:sz w:val="32"/>
          <w:szCs w:val="32"/>
        </w:rPr>
        <w:t>22.51</w:t>
      </w:r>
      <w:r>
        <w:rPr>
          <w:rFonts w:eastAsia="仿宋_GB2312"/>
          <w:kern w:val="0"/>
          <w:sz w:val="32"/>
          <w:szCs w:val="32"/>
        </w:rPr>
        <w:t>%</w:t>
      </w:r>
      <w:r>
        <w:rPr>
          <w:rFonts w:eastAsia="仿宋_GB2312"/>
          <w:kern w:val="0"/>
          <w:sz w:val="32"/>
          <w:szCs w:val="32"/>
        </w:rPr>
        <w:t>，主要原因是</w:t>
      </w:r>
      <w:r w:rsidR="0038723E">
        <w:rPr>
          <w:rFonts w:eastAsia="仿宋_GB2312" w:hint="eastAsia"/>
          <w:sz w:val="30"/>
          <w:szCs w:val="30"/>
        </w:rPr>
        <w:t>单位人员工资调整</w:t>
      </w:r>
      <w:r w:rsidR="0038723E">
        <w:rPr>
          <w:rFonts w:eastAsia="仿宋_GB2312" w:hint="eastAsia"/>
          <w:sz w:val="30"/>
          <w:szCs w:val="30"/>
        </w:rPr>
        <w:t>,</w:t>
      </w:r>
      <w:r w:rsidR="0038723E">
        <w:rPr>
          <w:rFonts w:eastAsia="仿宋_GB2312" w:hint="eastAsia"/>
          <w:sz w:val="30"/>
          <w:szCs w:val="30"/>
        </w:rPr>
        <w:t>保险缴费基数上涨</w:t>
      </w:r>
      <w:r w:rsidR="0038723E">
        <w:rPr>
          <w:rFonts w:eastAsia="仿宋_GB2312" w:hint="eastAsia"/>
          <w:sz w:val="30"/>
          <w:szCs w:val="30"/>
        </w:rPr>
        <w:t>,</w:t>
      </w:r>
      <w:r w:rsidR="0038723E">
        <w:rPr>
          <w:rFonts w:eastAsia="仿宋_GB2312" w:hint="eastAsia"/>
          <w:sz w:val="30"/>
          <w:szCs w:val="30"/>
        </w:rPr>
        <w:t>金额增加</w:t>
      </w:r>
      <w:r>
        <w:rPr>
          <w:rFonts w:eastAsia="仿宋_GB2312" w:hint="eastAsia"/>
          <w:sz w:val="30"/>
          <w:szCs w:val="30"/>
        </w:rPr>
        <w:t>。支出</w:t>
      </w:r>
      <w:r>
        <w:rPr>
          <w:rFonts w:eastAsia="仿宋_GB2312"/>
          <w:kern w:val="0"/>
          <w:sz w:val="32"/>
          <w:szCs w:val="32"/>
        </w:rPr>
        <w:t>增加</w:t>
      </w:r>
      <w:r w:rsidR="0038723E">
        <w:rPr>
          <w:rFonts w:eastAsia="仿宋_GB2312" w:hint="eastAsia"/>
          <w:kern w:val="0"/>
          <w:sz w:val="32"/>
          <w:szCs w:val="32"/>
        </w:rPr>
        <w:t>10014098.16</w:t>
      </w:r>
      <w:r>
        <w:rPr>
          <w:rFonts w:eastAsia="仿宋_GB2312"/>
          <w:kern w:val="0"/>
          <w:sz w:val="32"/>
          <w:szCs w:val="32"/>
        </w:rPr>
        <w:t>元，增长</w:t>
      </w:r>
      <w:r w:rsidR="0038723E">
        <w:rPr>
          <w:rFonts w:eastAsia="仿宋_GB2312" w:hint="eastAsia"/>
          <w:kern w:val="0"/>
          <w:sz w:val="32"/>
          <w:szCs w:val="32"/>
        </w:rPr>
        <w:t>22.91</w:t>
      </w:r>
      <w:r>
        <w:rPr>
          <w:rFonts w:eastAsia="仿宋_GB2312"/>
          <w:kern w:val="0"/>
          <w:sz w:val="32"/>
          <w:szCs w:val="32"/>
        </w:rPr>
        <w:t>%</w:t>
      </w:r>
      <w:r>
        <w:rPr>
          <w:rFonts w:eastAsia="仿宋_GB2312"/>
          <w:kern w:val="0"/>
          <w:sz w:val="32"/>
          <w:szCs w:val="32"/>
        </w:rPr>
        <w:t>，主要原因是</w:t>
      </w:r>
      <w:r w:rsidR="0038723E">
        <w:rPr>
          <w:rFonts w:eastAsia="仿宋_GB2312" w:hint="eastAsia"/>
          <w:sz w:val="30"/>
          <w:szCs w:val="30"/>
        </w:rPr>
        <w:t>支付保险、工资</w:t>
      </w:r>
      <w:r>
        <w:rPr>
          <w:rFonts w:eastAsia="仿宋_GB2312"/>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二、收入决算情况说明</w:t>
      </w:r>
    </w:p>
    <w:p w:rsidR="00363FA7" w:rsidRDefault="00AD66CE" w:rsidP="00363FA7">
      <w:pPr>
        <w:spacing w:line="560" w:lineRule="exact"/>
        <w:ind w:firstLineChars="168" w:firstLine="538"/>
        <w:outlineLvl w:val="1"/>
        <w:rPr>
          <w:rFonts w:eastAsia="仿宋_GB2312"/>
          <w:sz w:val="32"/>
          <w:szCs w:val="32"/>
        </w:rPr>
      </w:pPr>
      <w:r>
        <w:rPr>
          <w:rFonts w:eastAsia="仿宋_GB2312" w:hint="eastAsia"/>
          <w:kern w:val="0"/>
          <w:sz w:val="32"/>
          <w:szCs w:val="32"/>
        </w:rPr>
        <w:t>2023</w:t>
      </w:r>
      <w:r>
        <w:rPr>
          <w:rFonts w:eastAsia="仿宋_GB2312" w:hint="eastAsia"/>
          <w:kern w:val="0"/>
          <w:sz w:val="32"/>
          <w:szCs w:val="32"/>
        </w:rPr>
        <w:t>年</w:t>
      </w:r>
      <w:r>
        <w:rPr>
          <w:rFonts w:eastAsia="仿宋_GB2312"/>
          <w:kern w:val="0"/>
          <w:sz w:val="32"/>
          <w:szCs w:val="32"/>
        </w:rPr>
        <w:t>度</w:t>
      </w:r>
      <w:r>
        <w:rPr>
          <w:rFonts w:eastAsia="仿宋_GB2312"/>
          <w:sz w:val="32"/>
          <w:szCs w:val="32"/>
        </w:rPr>
        <w:t>收入合计</w:t>
      </w:r>
      <w:r w:rsidR="006D359B" w:rsidRPr="0038723E">
        <w:rPr>
          <w:rFonts w:eastAsia="仿宋_GB2312"/>
          <w:kern w:val="0"/>
          <w:sz w:val="32"/>
          <w:szCs w:val="32"/>
        </w:rPr>
        <w:t>53730004.28</w:t>
      </w:r>
      <w:r>
        <w:rPr>
          <w:rFonts w:eastAsia="仿宋_GB2312"/>
          <w:sz w:val="32"/>
          <w:szCs w:val="32"/>
        </w:rPr>
        <w:t>元，其中：财政拨款收入</w:t>
      </w:r>
      <w:r w:rsidR="006D359B" w:rsidRPr="006D359B">
        <w:rPr>
          <w:rFonts w:eastAsia="仿宋_GB2312"/>
          <w:sz w:val="32"/>
          <w:szCs w:val="32"/>
        </w:rPr>
        <w:t>53633367.10</w:t>
      </w:r>
      <w:r>
        <w:rPr>
          <w:rFonts w:eastAsia="仿宋_GB2312"/>
          <w:sz w:val="32"/>
          <w:szCs w:val="32"/>
        </w:rPr>
        <w:t>元，占收入</w:t>
      </w:r>
      <w:r>
        <w:rPr>
          <w:rFonts w:eastAsia="仿宋_GB2312" w:hint="eastAsia"/>
          <w:sz w:val="32"/>
          <w:szCs w:val="32"/>
        </w:rPr>
        <w:t>的</w:t>
      </w:r>
      <w:r w:rsidR="006D359B">
        <w:rPr>
          <w:rFonts w:eastAsia="仿宋_GB2312" w:hint="eastAsia"/>
          <w:sz w:val="32"/>
          <w:szCs w:val="32"/>
        </w:rPr>
        <w:t>99.82</w:t>
      </w:r>
      <w:r>
        <w:rPr>
          <w:rFonts w:eastAsia="仿宋_GB2312"/>
          <w:sz w:val="32"/>
          <w:szCs w:val="32"/>
        </w:rPr>
        <w:t>%</w:t>
      </w:r>
      <w:r>
        <w:rPr>
          <w:rFonts w:eastAsia="仿宋_GB2312"/>
          <w:sz w:val="32"/>
          <w:szCs w:val="32"/>
        </w:rPr>
        <w:t>；上级补助收入</w:t>
      </w:r>
      <w:r w:rsidR="006D359B">
        <w:rPr>
          <w:rFonts w:eastAsia="仿宋_GB2312" w:hint="eastAsia"/>
          <w:sz w:val="32"/>
          <w:szCs w:val="32"/>
        </w:rPr>
        <w:t>0.00</w:t>
      </w:r>
      <w:r>
        <w:rPr>
          <w:rFonts w:eastAsia="仿宋_GB2312"/>
          <w:sz w:val="32"/>
          <w:szCs w:val="32"/>
        </w:rPr>
        <w:t>元，占收入</w:t>
      </w:r>
      <w:r>
        <w:rPr>
          <w:rFonts w:eastAsia="仿宋_GB2312" w:hint="eastAsia"/>
          <w:sz w:val="32"/>
          <w:szCs w:val="32"/>
        </w:rPr>
        <w:t>的</w:t>
      </w:r>
      <w:r w:rsidR="006D359B">
        <w:rPr>
          <w:rFonts w:eastAsia="仿宋_GB2312" w:hint="eastAsia"/>
          <w:sz w:val="32"/>
          <w:szCs w:val="32"/>
        </w:rPr>
        <w:t>0</w:t>
      </w:r>
      <w:r>
        <w:rPr>
          <w:rFonts w:eastAsia="仿宋_GB2312"/>
          <w:sz w:val="32"/>
          <w:szCs w:val="32"/>
        </w:rPr>
        <w:t>%</w:t>
      </w:r>
      <w:r>
        <w:rPr>
          <w:rFonts w:eastAsia="仿宋_GB2312"/>
          <w:sz w:val="32"/>
          <w:szCs w:val="32"/>
        </w:rPr>
        <w:t>；事业收入</w:t>
      </w:r>
      <w:r w:rsidR="006D359B">
        <w:rPr>
          <w:rFonts w:eastAsia="仿宋_GB2312" w:hint="eastAsia"/>
          <w:sz w:val="32"/>
          <w:szCs w:val="32"/>
        </w:rPr>
        <w:t>0.00</w:t>
      </w:r>
      <w:r>
        <w:rPr>
          <w:rFonts w:eastAsia="仿宋_GB2312"/>
          <w:sz w:val="32"/>
          <w:szCs w:val="32"/>
        </w:rPr>
        <w:t>元，占收入</w:t>
      </w:r>
      <w:r>
        <w:rPr>
          <w:rFonts w:eastAsia="仿宋_GB2312" w:hint="eastAsia"/>
          <w:sz w:val="32"/>
          <w:szCs w:val="32"/>
        </w:rPr>
        <w:t>的</w:t>
      </w:r>
      <w:r w:rsidR="006D359B">
        <w:rPr>
          <w:rFonts w:eastAsia="仿宋_GB2312" w:hint="eastAsia"/>
          <w:sz w:val="32"/>
          <w:szCs w:val="32"/>
        </w:rPr>
        <w:t>0</w:t>
      </w:r>
      <w:r>
        <w:rPr>
          <w:rFonts w:eastAsia="仿宋_GB2312"/>
          <w:sz w:val="32"/>
          <w:szCs w:val="32"/>
        </w:rPr>
        <w:t>%</w:t>
      </w:r>
      <w:r>
        <w:rPr>
          <w:rFonts w:eastAsia="仿宋_GB2312"/>
          <w:sz w:val="32"/>
          <w:szCs w:val="32"/>
        </w:rPr>
        <w:t>；经营收入</w:t>
      </w:r>
      <w:r w:rsidR="006D359B">
        <w:rPr>
          <w:rFonts w:eastAsia="仿宋_GB2312" w:hint="eastAsia"/>
          <w:sz w:val="32"/>
          <w:szCs w:val="32"/>
        </w:rPr>
        <w:t>0.00</w:t>
      </w:r>
      <w:r>
        <w:rPr>
          <w:rFonts w:eastAsia="仿宋_GB2312"/>
          <w:sz w:val="32"/>
          <w:szCs w:val="32"/>
        </w:rPr>
        <w:t>元，占收入</w:t>
      </w:r>
      <w:r>
        <w:rPr>
          <w:rFonts w:eastAsia="仿宋_GB2312" w:hint="eastAsia"/>
          <w:sz w:val="32"/>
          <w:szCs w:val="32"/>
        </w:rPr>
        <w:t>的</w:t>
      </w:r>
      <w:r w:rsidR="006D359B">
        <w:rPr>
          <w:rFonts w:eastAsia="仿宋_GB2312" w:hint="eastAsia"/>
          <w:sz w:val="32"/>
          <w:szCs w:val="32"/>
        </w:rPr>
        <w:t>0</w:t>
      </w:r>
      <w:r>
        <w:rPr>
          <w:rFonts w:eastAsia="仿宋_GB2312"/>
          <w:sz w:val="32"/>
          <w:szCs w:val="32"/>
        </w:rPr>
        <w:t>%</w:t>
      </w:r>
      <w:r>
        <w:rPr>
          <w:rFonts w:eastAsia="仿宋_GB2312"/>
          <w:sz w:val="32"/>
          <w:szCs w:val="32"/>
        </w:rPr>
        <w:t>；附属单位上缴收入</w:t>
      </w:r>
      <w:r w:rsidR="006D359B">
        <w:rPr>
          <w:rFonts w:eastAsia="仿宋_GB2312" w:hint="eastAsia"/>
          <w:sz w:val="32"/>
          <w:szCs w:val="32"/>
        </w:rPr>
        <w:t>0.00</w:t>
      </w:r>
      <w:r>
        <w:rPr>
          <w:rFonts w:eastAsia="仿宋_GB2312"/>
          <w:sz w:val="32"/>
          <w:szCs w:val="32"/>
        </w:rPr>
        <w:t>元，占收入</w:t>
      </w:r>
      <w:r>
        <w:rPr>
          <w:rFonts w:eastAsia="仿宋_GB2312" w:hint="eastAsia"/>
          <w:sz w:val="32"/>
          <w:szCs w:val="32"/>
        </w:rPr>
        <w:t>的</w:t>
      </w:r>
      <w:r w:rsidR="006D359B">
        <w:rPr>
          <w:rFonts w:eastAsia="仿宋_GB2312" w:hint="eastAsia"/>
          <w:sz w:val="32"/>
          <w:szCs w:val="32"/>
        </w:rPr>
        <w:t>0</w:t>
      </w:r>
      <w:r>
        <w:rPr>
          <w:rFonts w:eastAsia="仿宋_GB2312"/>
          <w:sz w:val="32"/>
          <w:szCs w:val="32"/>
        </w:rPr>
        <w:t>%</w:t>
      </w:r>
      <w:r>
        <w:rPr>
          <w:rFonts w:eastAsia="仿宋_GB2312"/>
          <w:sz w:val="32"/>
          <w:szCs w:val="32"/>
        </w:rPr>
        <w:t>；其他收入</w:t>
      </w:r>
      <w:r w:rsidR="006D359B" w:rsidRPr="006D359B">
        <w:rPr>
          <w:rFonts w:eastAsia="仿宋_GB2312"/>
          <w:sz w:val="32"/>
          <w:szCs w:val="32"/>
        </w:rPr>
        <w:t>96637.18</w:t>
      </w:r>
      <w:r>
        <w:rPr>
          <w:rFonts w:eastAsia="仿宋_GB2312"/>
          <w:sz w:val="32"/>
          <w:szCs w:val="32"/>
        </w:rPr>
        <w:t>元，占收入</w:t>
      </w:r>
      <w:r>
        <w:rPr>
          <w:rFonts w:eastAsia="仿宋_GB2312" w:hint="eastAsia"/>
          <w:sz w:val="32"/>
          <w:szCs w:val="32"/>
        </w:rPr>
        <w:t>的</w:t>
      </w:r>
      <w:r w:rsidR="006D359B">
        <w:rPr>
          <w:rFonts w:eastAsia="仿宋_GB2312" w:hint="eastAsia"/>
          <w:sz w:val="32"/>
          <w:szCs w:val="32"/>
        </w:rPr>
        <w:t>0.18</w:t>
      </w:r>
      <w:r>
        <w:rPr>
          <w:rFonts w:eastAsia="仿宋_GB2312"/>
          <w:sz w:val="32"/>
          <w:szCs w:val="32"/>
        </w:rPr>
        <w:t>%</w:t>
      </w:r>
      <w:r>
        <w:rPr>
          <w:rFonts w:eastAsia="仿宋_GB2312"/>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三、支出决算情况说明</w:t>
      </w:r>
    </w:p>
    <w:p w:rsidR="00363FA7" w:rsidRDefault="00AD66CE">
      <w:pPr>
        <w:spacing w:line="560" w:lineRule="exact"/>
        <w:ind w:firstLineChars="192" w:firstLine="614"/>
        <w:outlineLvl w:val="1"/>
        <w:rPr>
          <w:rFonts w:eastAsia="仿宋_GB2312"/>
          <w:kern w:val="0"/>
          <w:sz w:val="32"/>
          <w:szCs w:val="32"/>
        </w:rPr>
      </w:pPr>
      <w:r>
        <w:rPr>
          <w:rFonts w:eastAsia="仿宋_GB2312" w:hint="eastAsia"/>
          <w:kern w:val="0"/>
          <w:sz w:val="32"/>
          <w:szCs w:val="32"/>
        </w:rPr>
        <w:t>2023</w:t>
      </w:r>
      <w:r>
        <w:rPr>
          <w:rFonts w:eastAsia="仿宋_GB2312" w:hint="eastAsia"/>
          <w:kern w:val="0"/>
          <w:sz w:val="32"/>
          <w:szCs w:val="32"/>
        </w:rPr>
        <w:t>年</w:t>
      </w:r>
      <w:r>
        <w:rPr>
          <w:rFonts w:eastAsia="仿宋_GB2312"/>
          <w:kern w:val="0"/>
          <w:sz w:val="32"/>
          <w:szCs w:val="32"/>
        </w:rPr>
        <w:t>度支出合计</w:t>
      </w:r>
      <w:r w:rsidR="00382D21" w:rsidRPr="0038723E">
        <w:rPr>
          <w:rFonts w:eastAsia="仿宋_GB2312"/>
          <w:kern w:val="0"/>
          <w:sz w:val="32"/>
          <w:szCs w:val="32"/>
        </w:rPr>
        <w:t>53716531.32</w:t>
      </w:r>
      <w:r>
        <w:rPr>
          <w:rFonts w:eastAsia="仿宋_GB2312"/>
          <w:kern w:val="0"/>
          <w:sz w:val="32"/>
          <w:szCs w:val="32"/>
        </w:rPr>
        <w:t>元，其中：基本支出</w:t>
      </w:r>
      <w:r w:rsidR="00382D21" w:rsidRPr="00382D21">
        <w:rPr>
          <w:rFonts w:eastAsia="仿宋_GB2312"/>
          <w:kern w:val="0"/>
          <w:sz w:val="32"/>
          <w:szCs w:val="32"/>
        </w:rPr>
        <w:t>2356498.98</w:t>
      </w:r>
      <w:r>
        <w:rPr>
          <w:rFonts w:eastAsia="仿宋_GB2312"/>
          <w:kern w:val="0"/>
          <w:sz w:val="32"/>
          <w:szCs w:val="32"/>
        </w:rPr>
        <w:t>元，占</w:t>
      </w:r>
      <w:r>
        <w:rPr>
          <w:rFonts w:eastAsia="仿宋_GB2312" w:hint="eastAsia"/>
          <w:sz w:val="32"/>
          <w:szCs w:val="32"/>
        </w:rPr>
        <w:t>支出的</w:t>
      </w:r>
      <w:r w:rsidR="00382D21">
        <w:rPr>
          <w:rFonts w:eastAsia="仿宋_GB2312" w:hint="eastAsia"/>
          <w:kern w:val="0"/>
          <w:sz w:val="32"/>
          <w:szCs w:val="32"/>
        </w:rPr>
        <w:t>4.39</w:t>
      </w:r>
      <w:r>
        <w:rPr>
          <w:rFonts w:eastAsia="仿宋_GB2312"/>
          <w:kern w:val="0"/>
          <w:sz w:val="32"/>
          <w:szCs w:val="32"/>
        </w:rPr>
        <w:t>%</w:t>
      </w:r>
      <w:r>
        <w:rPr>
          <w:rFonts w:eastAsia="仿宋_GB2312"/>
          <w:kern w:val="0"/>
          <w:sz w:val="32"/>
          <w:szCs w:val="32"/>
        </w:rPr>
        <w:t>；项目支出</w:t>
      </w:r>
      <w:r w:rsidR="00382D21" w:rsidRPr="00382D21">
        <w:rPr>
          <w:rFonts w:eastAsia="仿宋_GB2312"/>
          <w:kern w:val="0"/>
          <w:sz w:val="32"/>
          <w:szCs w:val="32"/>
        </w:rPr>
        <w:t>51360032.34</w:t>
      </w:r>
      <w:r>
        <w:rPr>
          <w:rFonts w:eastAsia="仿宋_GB2312"/>
          <w:kern w:val="0"/>
          <w:sz w:val="32"/>
          <w:szCs w:val="32"/>
        </w:rPr>
        <w:t>元，占</w:t>
      </w:r>
      <w:r>
        <w:rPr>
          <w:rFonts w:eastAsia="仿宋_GB2312" w:hint="eastAsia"/>
          <w:sz w:val="32"/>
          <w:szCs w:val="32"/>
        </w:rPr>
        <w:t>支出的</w:t>
      </w:r>
      <w:r w:rsidR="00382D21">
        <w:rPr>
          <w:rFonts w:eastAsia="仿宋_GB2312" w:hint="eastAsia"/>
          <w:kern w:val="0"/>
          <w:sz w:val="32"/>
          <w:szCs w:val="32"/>
        </w:rPr>
        <w:t>95.61</w:t>
      </w:r>
      <w:r>
        <w:rPr>
          <w:rFonts w:eastAsia="仿宋_GB2312"/>
          <w:kern w:val="0"/>
          <w:sz w:val="32"/>
          <w:szCs w:val="32"/>
        </w:rPr>
        <w:t>%</w:t>
      </w:r>
      <w:r>
        <w:rPr>
          <w:rFonts w:eastAsia="仿宋_GB2312"/>
          <w:kern w:val="0"/>
          <w:sz w:val="32"/>
          <w:szCs w:val="32"/>
        </w:rPr>
        <w:t>；上缴上级支出</w:t>
      </w:r>
      <w:r w:rsidR="00382D21">
        <w:rPr>
          <w:rFonts w:eastAsia="仿宋_GB2312" w:hint="eastAsia"/>
          <w:kern w:val="0"/>
          <w:sz w:val="32"/>
          <w:szCs w:val="32"/>
        </w:rPr>
        <w:t>0.00</w:t>
      </w:r>
      <w:r>
        <w:rPr>
          <w:rFonts w:eastAsia="仿宋_GB2312"/>
          <w:kern w:val="0"/>
          <w:sz w:val="32"/>
          <w:szCs w:val="32"/>
        </w:rPr>
        <w:t>元，占</w:t>
      </w:r>
      <w:r>
        <w:rPr>
          <w:rFonts w:eastAsia="仿宋_GB2312" w:hint="eastAsia"/>
          <w:sz w:val="32"/>
          <w:szCs w:val="32"/>
        </w:rPr>
        <w:t>支出的</w:t>
      </w:r>
      <w:r w:rsidR="00382D21">
        <w:rPr>
          <w:rFonts w:eastAsia="仿宋_GB2312" w:hint="eastAsia"/>
          <w:kern w:val="0"/>
          <w:sz w:val="32"/>
          <w:szCs w:val="32"/>
        </w:rPr>
        <w:t>0</w:t>
      </w:r>
      <w:r>
        <w:rPr>
          <w:rFonts w:eastAsia="仿宋_GB2312"/>
          <w:kern w:val="0"/>
          <w:sz w:val="32"/>
          <w:szCs w:val="32"/>
        </w:rPr>
        <w:t>%</w:t>
      </w:r>
      <w:r>
        <w:rPr>
          <w:rFonts w:eastAsia="仿宋_GB2312"/>
          <w:kern w:val="0"/>
          <w:sz w:val="32"/>
          <w:szCs w:val="32"/>
        </w:rPr>
        <w:t>；经营支出</w:t>
      </w:r>
      <w:r w:rsidR="00382D21">
        <w:rPr>
          <w:rFonts w:eastAsia="仿宋_GB2312" w:hint="eastAsia"/>
          <w:kern w:val="0"/>
          <w:sz w:val="32"/>
          <w:szCs w:val="32"/>
        </w:rPr>
        <w:t>0.00</w:t>
      </w:r>
      <w:r>
        <w:rPr>
          <w:rFonts w:eastAsia="仿宋_GB2312"/>
          <w:kern w:val="0"/>
          <w:sz w:val="32"/>
          <w:szCs w:val="32"/>
        </w:rPr>
        <w:t>元，占</w:t>
      </w:r>
      <w:r>
        <w:rPr>
          <w:rFonts w:eastAsia="仿宋_GB2312" w:hint="eastAsia"/>
          <w:sz w:val="32"/>
          <w:szCs w:val="32"/>
        </w:rPr>
        <w:t>支出的</w:t>
      </w:r>
      <w:r w:rsidR="00382D21">
        <w:rPr>
          <w:rFonts w:eastAsia="仿宋_GB2312" w:hint="eastAsia"/>
          <w:kern w:val="0"/>
          <w:sz w:val="32"/>
          <w:szCs w:val="32"/>
        </w:rPr>
        <w:t>0</w:t>
      </w:r>
      <w:r>
        <w:rPr>
          <w:rFonts w:eastAsia="仿宋_GB2312"/>
          <w:kern w:val="0"/>
          <w:sz w:val="32"/>
          <w:szCs w:val="32"/>
        </w:rPr>
        <w:t>%</w:t>
      </w:r>
      <w:r>
        <w:rPr>
          <w:rFonts w:eastAsia="仿宋_GB2312"/>
          <w:kern w:val="0"/>
          <w:sz w:val="32"/>
          <w:szCs w:val="32"/>
        </w:rPr>
        <w:t>；对附属单位补助支出</w:t>
      </w:r>
      <w:r w:rsidR="00382D21">
        <w:rPr>
          <w:rFonts w:eastAsia="仿宋_GB2312" w:hint="eastAsia"/>
          <w:kern w:val="0"/>
          <w:sz w:val="32"/>
          <w:szCs w:val="32"/>
        </w:rPr>
        <w:t>0.00</w:t>
      </w:r>
      <w:r>
        <w:rPr>
          <w:rFonts w:eastAsia="仿宋_GB2312"/>
          <w:kern w:val="0"/>
          <w:sz w:val="32"/>
          <w:szCs w:val="32"/>
        </w:rPr>
        <w:t>元，占</w:t>
      </w:r>
      <w:r>
        <w:rPr>
          <w:rFonts w:eastAsia="仿宋_GB2312" w:hint="eastAsia"/>
          <w:sz w:val="32"/>
          <w:szCs w:val="32"/>
        </w:rPr>
        <w:t>支出的</w:t>
      </w:r>
      <w:r w:rsidR="00382D21">
        <w:rPr>
          <w:rFonts w:eastAsia="仿宋_GB2312" w:hint="eastAsia"/>
          <w:kern w:val="0"/>
          <w:sz w:val="32"/>
          <w:szCs w:val="32"/>
        </w:rPr>
        <w:t>0</w:t>
      </w:r>
      <w:r>
        <w:rPr>
          <w:rFonts w:eastAsia="仿宋_GB2312"/>
          <w:kern w:val="0"/>
          <w:sz w:val="32"/>
          <w:szCs w:val="32"/>
        </w:rPr>
        <w:t>%</w:t>
      </w:r>
      <w:r>
        <w:rPr>
          <w:rFonts w:eastAsia="仿宋_GB2312"/>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四、财政拨款收入支出决算总体情况说明</w:t>
      </w:r>
    </w:p>
    <w:p w:rsidR="00363FA7" w:rsidRDefault="00AD66CE">
      <w:pPr>
        <w:spacing w:line="560" w:lineRule="exact"/>
        <w:ind w:firstLine="640"/>
        <w:outlineLvl w:val="1"/>
        <w:rPr>
          <w:rFonts w:eastAsia="仿宋_GB2312"/>
          <w:kern w:val="0"/>
          <w:sz w:val="32"/>
          <w:szCs w:val="32"/>
        </w:rPr>
      </w:pPr>
      <w:r>
        <w:rPr>
          <w:rFonts w:eastAsia="仿宋_GB2312" w:hint="eastAsia"/>
          <w:kern w:val="0"/>
          <w:sz w:val="32"/>
          <w:szCs w:val="32"/>
        </w:rPr>
        <w:t>2023</w:t>
      </w:r>
      <w:r>
        <w:rPr>
          <w:rFonts w:eastAsia="仿宋_GB2312" w:hint="eastAsia"/>
          <w:kern w:val="0"/>
          <w:sz w:val="32"/>
          <w:szCs w:val="32"/>
        </w:rPr>
        <w:t>年</w:t>
      </w:r>
      <w:r>
        <w:rPr>
          <w:rFonts w:eastAsia="仿宋_GB2312"/>
          <w:kern w:val="0"/>
          <w:sz w:val="32"/>
          <w:szCs w:val="32"/>
        </w:rPr>
        <w:t>度财政拨款收入总计</w:t>
      </w:r>
      <w:r w:rsidR="00AA584E" w:rsidRPr="006D359B">
        <w:rPr>
          <w:rFonts w:eastAsia="仿宋_GB2312"/>
          <w:sz w:val="32"/>
          <w:szCs w:val="32"/>
        </w:rPr>
        <w:t>53633367.10</w:t>
      </w:r>
      <w:r>
        <w:rPr>
          <w:rFonts w:eastAsia="仿宋_GB2312"/>
          <w:kern w:val="0"/>
          <w:sz w:val="32"/>
          <w:szCs w:val="32"/>
        </w:rPr>
        <w:t>元，</w:t>
      </w:r>
      <w:r>
        <w:rPr>
          <w:rFonts w:eastAsia="仿宋_GB2312" w:hint="eastAsia"/>
          <w:kern w:val="0"/>
          <w:sz w:val="32"/>
          <w:szCs w:val="32"/>
        </w:rPr>
        <w:t>同比</w:t>
      </w:r>
      <w:r>
        <w:rPr>
          <w:rFonts w:eastAsia="仿宋_GB2312"/>
          <w:kern w:val="0"/>
          <w:sz w:val="32"/>
          <w:szCs w:val="32"/>
        </w:rPr>
        <w:t>增加</w:t>
      </w:r>
      <w:r w:rsidR="00AA584E">
        <w:rPr>
          <w:rFonts w:eastAsia="仿宋_GB2312" w:hint="eastAsia"/>
          <w:kern w:val="0"/>
          <w:sz w:val="32"/>
          <w:szCs w:val="32"/>
        </w:rPr>
        <w:t>9824894.21</w:t>
      </w:r>
      <w:r>
        <w:rPr>
          <w:rFonts w:eastAsia="仿宋_GB2312"/>
          <w:kern w:val="0"/>
          <w:sz w:val="32"/>
          <w:szCs w:val="32"/>
        </w:rPr>
        <w:t>元</w:t>
      </w:r>
      <w:r>
        <w:rPr>
          <w:rFonts w:eastAsia="仿宋_GB2312" w:hint="eastAsia"/>
          <w:kern w:val="0"/>
          <w:sz w:val="32"/>
          <w:szCs w:val="32"/>
        </w:rPr>
        <w:t>，</w:t>
      </w:r>
      <w:r>
        <w:rPr>
          <w:rFonts w:eastAsia="仿宋_GB2312"/>
          <w:kern w:val="0"/>
          <w:sz w:val="32"/>
          <w:szCs w:val="32"/>
        </w:rPr>
        <w:t>增长</w:t>
      </w:r>
      <w:r w:rsidR="00AA584E">
        <w:rPr>
          <w:rFonts w:eastAsia="仿宋_GB2312" w:hint="eastAsia"/>
          <w:kern w:val="0"/>
          <w:sz w:val="32"/>
          <w:szCs w:val="32"/>
        </w:rPr>
        <w:t>22.43</w:t>
      </w:r>
      <w:r>
        <w:rPr>
          <w:rFonts w:eastAsia="仿宋_GB2312"/>
          <w:kern w:val="0"/>
          <w:sz w:val="32"/>
          <w:szCs w:val="32"/>
        </w:rPr>
        <w:t>%</w:t>
      </w:r>
      <w:r>
        <w:rPr>
          <w:rFonts w:eastAsia="仿宋_GB2312" w:hint="eastAsia"/>
          <w:kern w:val="0"/>
          <w:sz w:val="32"/>
          <w:szCs w:val="32"/>
        </w:rPr>
        <w:t>；</w:t>
      </w:r>
      <w:r>
        <w:rPr>
          <w:rFonts w:eastAsia="仿宋_GB2312"/>
          <w:kern w:val="0"/>
          <w:sz w:val="32"/>
          <w:szCs w:val="32"/>
        </w:rPr>
        <w:t>支出总计</w:t>
      </w:r>
      <w:r w:rsidR="00E866B9" w:rsidRPr="00E866B9">
        <w:rPr>
          <w:rFonts w:eastAsia="仿宋_GB2312"/>
          <w:kern w:val="0"/>
          <w:sz w:val="32"/>
          <w:szCs w:val="32"/>
        </w:rPr>
        <w:t>53620930.92</w:t>
      </w:r>
      <w:r>
        <w:rPr>
          <w:rFonts w:eastAsia="仿宋_GB2312"/>
          <w:kern w:val="0"/>
          <w:sz w:val="32"/>
          <w:szCs w:val="32"/>
        </w:rPr>
        <w:t>元</w:t>
      </w:r>
      <w:r>
        <w:rPr>
          <w:rFonts w:eastAsia="仿宋_GB2312" w:hint="eastAsia"/>
          <w:kern w:val="0"/>
          <w:sz w:val="32"/>
          <w:szCs w:val="32"/>
        </w:rPr>
        <w:t>，同比</w:t>
      </w:r>
      <w:r>
        <w:rPr>
          <w:rFonts w:eastAsia="仿宋_GB2312"/>
          <w:kern w:val="0"/>
          <w:sz w:val="32"/>
          <w:szCs w:val="32"/>
        </w:rPr>
        <w:t>增</w:t>
      </w:r>
      <w:r>
        <w:rPr>
          <w:rFonts w:eastAsia="仿宋_GB2312"/>
          <w:kern w:val="0"/>
          <w:sz w:val="32"/>
          <w:szCs w:val="32"/>
        </w:rPr>
        <w:lastRenderedPageBreak/>
        <w:t>加</w:t>
      </w:r>
      <w:r w:rsidR="00E866B9">
        <w:rPr>
          <w:rFonts w:eastAsia="仿宋_GB2312" w:hint="eastAsia"/>
          <w:kern w:val="0"/>
          <w:sz w:val="32"/>
          <w:szCs w:val="32"/>
        </w:rPr>
        <w:t>9997084.00</w:t>
      </w:r>
      <w:r>
        <w:rPr>
          <w:rFonts w:eastAsia="仿宋_GB2312"/>
          <w:kern w:val="0"/>
          <w:sz w:val="32"/>
          <w:szCs w:val="32"/>
        </w:rPr>
        <w:t>元</w:t>
      </w:r>
      <w:r>
        <w:rPr>
          <w:rFonts w:eastAsia="仿宋_GB2312" w:hint="eastAsia"/>
          <w:kern w:val="0"/>
          <w:sz w:val="32"/>
          <w:szCs w:val="32"/>
        </w:rPr>
        <w:t>，</w:t>
      </w:r>
      <w:r>
        <w:rPr>
          <w:rFonts w:eastAsia="仿宋_GB2312"/>
          <w:kern w:val="0"/>
          <w:sz w:val="32"/>
          <w:szCs w:val="32"/>
        </w:rPr>
        <w:t>增长</w:t>
      </w:r>
      <w:r w:rsidR="00E866B9">
        <w:rPr>
          <w:rFonts w:eastAsia="仿宋_GB2312" w:hint="eastAsia"/>
          <w:kern w:val="0"/>
          <w:sz w:val="32"/>
          <w:szCs w:val="32"/>
        </w:rPr>
        <w:t>22.91</w:t>
      </w:r>
      <w:r>
        <w:rPr>
          <w:rFonts w:eastAsia="仿宋_GB2312"/>
          <w:kern w:val="0"/>
          <w:sz w:val="32"/>
          <w:szCs w:val="32"/>
        </w:rPr>
        <w:t>%</w:t>
      </w:r>
      <w:r>
        <w:rPr>
          <w:rFonts w:eastAsia="仿宋_GB2312"/>
          <w:kern w:val="0"/>
          <w:sz w:val="32"/>
          <w:szCs w:val="32"/>
        </w:rPr>
        <w:t>。主要原因是</w:t>
      </w:r>
      <w:r w:rsidR="00E866B9">
        <w:rPr>
          <w:rFonts w:eastAsia="仿宋_GB2312" w:hint="eastAsia"/>
          <w:sz w:val="30"/>
          <w:szCs w:val="30"/>
        </w:rPr>
        <w:t>工资、保险增加</w:t>
      </w:r>
      <w:r>
        <w:rPr>
          <w:rFonts w:eastAsia="仿宋_GB2312"/>
          <w:kern w:val="0"/>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hint="eastAsia"/>
          <w:kern w:val="0"/>
          <w:sz w:val="32"/>
          <w:szCs w:val="32"/>
        </w:rPr>
        <w:t>五</w:t>
      </w:r>
      <w:r>
        <w:rPr>
          <w:rFonts w:ascii="黑体" w:eastAsia="黑体" w:hAnsi="黑体"/>
          <w:kern w:val="0"/>
          <w:sz w:val="32"/>
          <w:szCs w:val="32"/>
        </w:rPr>
        <w:t>、一般公共预算财政拨款支出决算情况说明</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（一）一般公共预算财政拨款支出决算总体情况</w:t>
      </w:r>
    </w:p>
    <w:p w:rsidR="00363FA7" w:rsidRDefault="00AD66CE">
      <w:pPr>
        <w:spacing w:line="560" w:lineRule="exact"/>
        <w:ind w:firstLineChars="200" w:firstLine="640"/>
        <w:rPr>
          <w:rFonts w:eastAsia="仿宋_GB2312"/>
          <w:kern w:val="0"/>
          <w:sz w:val="32"/>
          <w:szCs w:val="32"/>
        </w:rPr>
      </w:pPr>
      <w:r>
        <w:rPr>
          <w:rFonts w:eastAsia="仿宋_GB2312" w:hint="eastAsia"/>
          <w:kern w:val="0"/>
          <w:sz w:val="32"/>
          <w:szCs w:val="32"/>
        </w:rPr>
        <w:t>2023</w:t>
      </w:r>
      <w:r>
        <w:rPr>
          <w:rFonts w:eastAsia="仿宋_GB2312" w:hint="eastAsia"/>
          <w:kern w:val="0"/>
          <w:sz w:val="32"/>
          <w:szCs w:val="32"/>
        </w:rPr>
        <w:t>年</w:t>
      </w:r>
      <w:r>
        <w:rPr>
          <w:rFonts w:eastAsia="仿宋_GB2312"/>
          <w:kern w:val="0"/>
          <w:sz w:val="32"/>
          <w:szCs w:val="32"/>
        </w:rPr>
        <w:t>度一般公共预算财政拨款支出</w:t>
      </w:r>
      <w:r w:rsidR="00BA6B66" w:rsidRPr="00E866B9">
        <w:rPr>
          <w:rFonts w:eastAsia="仿宋_GB2312"/>
          <w:kern w:val="0"/>
          <w:sz w:val="32"/>
          <w:szCs w:val="32"/>
        </w:rPr>
        <w:t>53620930.92</w:t>
      </w:r>
      <w:r>
        <w:rPr>
          <w:rFonts w:eastAsia="仿宋_GB2312"/>
          <w:kern w:val="0"/>
          <w:sz w:val="32"/>
          <w:szCs w:val="32"/>
        </w:rPr>
        <w:t>元，占本年支出合计的</w:t>
      </w:r>
      <w:r w:rsidR="00BA6B66">
        <w:rPr>
          <w:rFonts w:eastAsia="仿宋_GB2312" w:hint="eastAsia"/>
          <w:kern w:val="0"/>
          <w:sz w:val="32"/>
          <w:szCs w:val="32"/>
        </w:rPr>
        <w:t>99.82</w:t>
      </w:r>
      <w:r>
        <w:rPr>
          <w:rFonts w:eastAsia="仿宋_GB2312"/>
          <w:kern w:val="0"/>
          <w:sz w:val="32"/>
          <w:szCs w:val="32"/>
        </w:rPr>
        <w:t>%</w:t>
      </w:r>
      <w:r>
        <w:rPr>
          <w:rFonts w:eastAsia="仿宋_GB2312"/>
          <w:kern w:val="0"/>
          <w:sz w:val="32"/>
          <w:szCs w:val="32"/>
        </w:rPr>
        <w:t>。与上年相比，一般公共预算财政拨款支出增加</w:t>
      </w:r>
      <w:r w:rsidR="00391434">
        <w:rPr>
          <w:rFonts w:eastAsia="仿宋_GB2312" w:hint="eastAsia"/>
          <w:kern w:val="0"/>
          <w:sz w:val="32"/>
          <w:szCs w:val="32"/>
        </w:rPr>
        <w:t>9986084.00</w:t>
      </w:r>
      <w:r>
        <w:rPr>
          <w:rFonts w:eastAsia="仿宋_GB2312"/>
          <w:kern w:val="0"/>
          <w:sz w:val="32"/>
          <w:szCs w:val="32"/>
        </w:rPr>
        <w:t>元，增长</w:t>
      </w:r>
      <w:r w:rsidR="00391434">
        <w:rPr>
          <w:rFonts w:eastAsia="仿宋_GB2312" w:hint="eastAsia"/>
          <w:kern w:val="0"/>
          <w:sz w:val="32"/>
          <w:szCs w:val="32"/>
        </w:rPr>
        <w:t>22.89</w:t>
      </w:r>
      <w:r>
        <w:rPr>
          <w:rFonts w:eastAsia="仿宋_GB2312"/>
          <w:kern w:val="0"/>
          <w:sz w:val="32"/>
          <w:szCs w:val="32"/>
        </w:rPr>
        <w:t>%</w:t>
      </w:r>
      <w:r>
        <w:rPr>
          <w:rFonts w:eastAsia="仿宋_GB2312"/>
          <w:kern w:val="0"/>
          <w:sz w:val="32"/>
          <w:szCs w:val="32"/>
        </w:rPr>
        <w:t>，主要原因是</w:t>
      </w:r>
      <w:r w:rsidR="00391434">
        <w:rPr>
          <w:rFonts w:eastAsia="仿宋_GB2312" w:hint="eastAsia"/>
          <w:kern w:val="0"/>
          <w:sz w:val="32"/>
          <w:szCs w:val="32"/>
        </w:rPr>
        <w:t>在职人员</w:t>
      </w:r>
      <w:r w:rsidR="00391434">
        <w:rPr>
          <w:rFonts w:eastAsia="仿宋_GB2312" w:hint="eastAsia"/>
          <w:sz w:val="30"/>
          <w:szCs w:val="30"/>
        </w:rPr>
        <w:t>工资、保险增加，公岗补贴增加</w:t>
      </w:r>
      <w:r>
        <w:rPr>
          <w:rFonts w:eastAsia="仿宋_GB2312"/>
          <w:kern w:val="0"/>
          <w:sz w:val="32"/>
          <w:szCs w:val="32"/>
        </w:rPr>
        <w:t>。</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（二）一般公共预算财政拨款支出决算结构情况</w:t>
      </w:r>
    </w:p>
    <w:p w:rsidR="00363FA7" w:rsidRPr="007959B9" w:rsidRDefault="00AD66CE" w:rsidP="00B13460">
      <w:pPr>
        <w:spacing w:line="560" w:lineRule="exact"/>
        <w:ind w:firstLineChars="200" w:firstLine="640"/>
        <w:rPr>
          <w:rFonts w:eastAsia="仿宋_GB2312"/>
          <w:sz w:val="30"/>
          <w:szCs w:val="30"/>
        </w:rPr>
      </w:pPr>
      <w:r>
        <w:rPr>
          <w:rFonts w:eastAsia="仿宋_GB2312" w:hint="eastAsia"/>
          <w:kern w:val="0"/>
          <w:sz w:val="32"/>
          <w:szCs w:val="32"/>
        </w:rPr>
        <w:t>2023</w:t>
      </w:r>
      <w:r>
        <w:rPr>
          <w:rFonts w:eastAsia="仿宋_GB2312" w:hint="eastAsia"/>
          <w:kern w:val="0"/>
          <w:sz w:val="32"/>
          <w:szCs w:val="32"/>
        </w:rPr>
        <w:t>年</w:t>
      </w:r>
      <w:r>
        <w:rPr>
          <w:rFonts w:eastAsia="仿宋_GB2312"/>
          <w:kern w:val="0"/>
          <w:sz w:val="32"/>
          <w:szCs w:val="32"/>
        </w:rPr>
        <w:t>度一般公共预算财政拨款支出</w:t>
      </w:r>
      <w:r w:rsidR="00B13460" w:rsidRPr="00B13460">
        <w:rPr>
          <w:rFonts w:eastAsia="仿宋_GB2312"/>
          <w:kern w:val="0"/>
          <w:sz w:val="32"/>
          <w:szCs w:val="32"/>
        </w:rPr>
        <w:t>53620930.92</w:t>
      </w:r>
      <w:r>
        <w:rPr>
          <w:rFonts w:eastAsia="仿宋_GB2312"/>
          <w:kern w:val="0"/>
          <w:sz w:val="32"/>
          <w:szCs w:val="32"/>
        </w:rPr>
        <w:t>元，主要用于以下方面：</w:t>
      </w:r>
      <w:r w:rsidRPr="007959B9">
        <w:rPr>
          <w:rFonts w:eastAsia="仿宋_GB2312"/>
          <w:kern w:val="0"/>
          <w:sz w:val="32"/>
          <w:szCs w:val="32"/>
        </w:rPr>
        <w:t>一般公共服务（类）支出</w:t>
      </w:r>
      <w:r w:rsidR="00B13460" w:rsidRPr="007959B9">
        <w:rPr>
          <w:rFonts w:eastAsia="仿宋_GB2312" w:hint="eastAsia"/>
          <w:kern w:val="0"/>
          <w:sz w:val="32"/>
          <w:szCs w:val="32"/>
        </w:rPr>
        <w:t>50000.00</w:t>
      </w:r>
      <w:r w:rsidRPr="007959B9">
        <w:rPr>
          <w:rFonts w:eastAsia="仿宋_GB2312"/>
          <w:kern w:val="0"/>
          <w:sz w:val="32"/>
          <w:szCs w:val="32"/>
        </w:rPr>
        <w:t>元，占</w:t>
      </w:r>
      <w:r w:rsidR="00B13460" w:rsidRPr="007959B9">
        <w:rPr>
          <w:rFonts w:eastAsia="仿宋_GB2312" w:hint="eastAsia"/>
          <w:kern w:val="0"/>
          <w:sz w:val="32"/>
          <w:szCs w:val="32"/>
        </w:rPr>
        <w:t>0.09</w:t>
      </w:r>
      <w:r w:rsidRPr="007959B9">
        <w:rPr>
          <w:rFonts w:eastAsia="仿宋_GB2312"/>
          <w:kern w:val="0"/>
          <w:sz w:val="32"/>
          <w:szCs w:val="32"/>
        </w:rPr>
        <w:t>%</w:t>
      </w:r>
      <w:r w:rsidRPr="007959B9">
        <w:rPr>
          <w:rFonts w:eastAsia="仿宋_GB2312"/>
          <w:kern w:val="0"/>
          <w:sz w:val="32"/>
          <w:szCs w:val="32"/>
        </w:rPr>
        <w:t>；社会保障和就业（类）支出</w:t>
      </w:r>
      <w:r w:rsidR="00B13460" w:rsidRPr="007959B9">
        <w:rPr>
          <w:rFonts w:eastAsia="仿宋_GB2312"/>
          <w:kern w:val="0"/>
          <w:sz w:val="32"/>
          <w:szCs w:val="32"/>
        </w:rPr>
        <w:t>53225750.09</w:t>
      </w:r>
      <w:r w:rsidRPr="007959B9">
        <w:rPr>
          <w:rFonts w:eastAsia="仿宋_GB2312"/>
          <w:kern w:val="0"/>
          <w:sz w:val="32"/>
          <w:szCs w:val="32"/>
        </w:rPr>
        <w:t>元，占</w:t>
      </w:r>
      <w:r w:rsidR="00B13460" w:rsidRPr="007959B9">
        <w:rPr>
          <w:rFonts w:eastAsia="仿宋_GB2312" w:hint="eastAsia"/>
          <w:kern w:val="0"/>
          <w:sz w:val="32"/>
          <w:szCs w:val="32"/>
        </w:rPr>
        <w:t>99.26</w:t>
      </w:r>
      <w:r w:rsidRPr="007959B9">
        <w:rPr>
          <w:rFonts w:eastAsia="仿宋_GB2312"/>
          <w:kern w:val="0"/>
          <w:sz w:val="32"/>
          <w:szCs w:val="32"/>
        </w:rPr>
        <w:t>%</w:t>
      </w:r>
      <w:r w:rsidRPr="007959B9">
        <w:rPr>
          <w:rFonts w:eastAsia="仿宋_GB2312"/>
          <w:kern w:val="0"/>
          <w:sz w:val="32"/>
          <w:szCs w:val="32"/>
        </w:rPr>
        <w:t>；</w:t>
      </w:r>
      <w:r w:rsidR="00B13460" w:rsidRPr="007959B9">
        <w:rPr>
          <w:rFonts w:eastAsia="仿宋_GB2312" w:hint="eastAsia"/>
          <w:kern w:val="0"/>
          <w:sz w:val="32"/>
          <w:szCs w:val="32"/>
        </w:rPr>
        <w:t>卫生健康</w:t>
      </w:r>
      <w:r w:rsidRPr="007959B9">
        <w:rPr>
          <w:rFonts w:eastAsia="仿宋_GB2312"/>
          <w:kern w:val="0"/>
          <w:sz w:val="32"/>
          <w:szCs w:val="32"/>
        </w:rPr>
        <w:t>（类）支出</w:t>
      </w:r>
      <w:r w:rsidR="00B13460" w:rsidRPr="007959B9">
        <w:rPr>
          <w:rFonts w:eastAsia="仿宋_GB2312"/>
          <w:kern w:val="0"/>
          <w:sz w:val="32"/>
          <w:szCs w:val="32"/>
        </w:rPr>
        <w:t>147784.42</w:t>
      </w:r>
      <w:r w:rsidRPr="007959B9">
        <w:rPr>
          <w:rFonts w:eastAsia="仿宋_GB2312"/>
          <w:kern w:val="0"/>
          <w:sz w:val="32"/>
          <w:szCs w:val="32"/>
        </w:rPr>
        <w:t>元，占</w:t>
      </w:r>
      <w:r w:rsidR="00B13460" w:rsidRPr="007959B9">
        <w:rPr>
          <w:rFonts w:eastAsia="仿宋_GB2312" w:hint="eastAsia"/>
          <w:kern w:val="0"/>
          <w:sz w:val="32"/>
          <w:szCs w:val="32"/>
        </w:rPr>
        <w:t>0.28</w:t>
      </w:r>
      <w:r w:rsidRPr="007959B9">
        <w:rPr>
          <w:rFonts w:eastAsia="仿宋_GB2312"/>
          <w:kern w:val="0"/>
          <w:sz w:val="32"/>
          <w:szCs w:val="32"/>
        </w:rPr>
        <w:t>%</w:t>
      </w:r>
      <w:r w:rsidRPr="007959B9">
        <w:rPr>
          <w:rFonts w:eastAsia="仿宋_GB2312"/>
          <w:kern w:val="0"/>
          <w:sz w:val="32"/>
          <w:szCs w:val="32"/>
        </w:rPr>
        <w:t>；住房保障（类）支出</w:t>
      </w:r>
      <w:r w:rsidR="00B13460" w:rsidRPr="007959B9">
        <w:rPr>
          <w:rFonts w:eastAsia="仿宋_GB2312"/>
          <w:kern w:val="0"/>
          <w:sz w:val="32"/>
          <w:szCs w:val="32"/>
        </w:rPr>
        <w:t>197396.41</w:t>
      </w:r>
      <w:r w:rsidR="00441FC6">
        <w:rPr>
          <w:rFonts w:eastAsia="仿宋_GB2312" w:hint="eastAsia"/>
          <w:kern w:val="0"/>
          <w:sz w:val="32"/>
          <w:szCs w:val="32"/>
        </w:rPr>
        <w:t>元</w:t>
      </w:r>
      <w:r w:rsidRPr="007959B9">
        <w:rPr>
          <w:rFonts w:eastAsia="仿宋_GB2312"/>
          <w:kern w:val="0"/>
          <w:sz w:val="32"/>
          <w:szCs w:val="32"/>
        </w:rPr>
        <w:t>，占</w:t>
      </w:r>
      <w:r w:rsidR="00B13460" w:rsidRPr="007959B9">
        <w:rPr>
          <w:rFonts w:eastAsia="仿宋_GB2312" w:hint="eastAsia"/>
          <w:kern w:val="0"/>
          <w:sz w:val="32"/>
          <w:szCs w:val="32"/>
        </w:rPr>
        <w:t>0.37</w:t>
      </w:r>
      <w:r w:rsidRPr="007959B9">
        <w:rPr>
          <w:rFonts w:eastAsia="仿宋_GB2312"/>
          <w:kern w:val="0"/>
          <w:sz w:val="32"/>
          <w:szCs w:val="32"/>
        </w:rPr>
        <w:t>%</w:t>
      </w:r>
      <w:r w:rsidR="00B13460" w:rsidRPr="007959B9">
        <w:rPr>
          <w:rFonts w:eastAsia="仿宋_GB2312" w:hint="eastAsia"/>
          <w:kern w:val="0"/>
          <w:sz w:val="32"/>
          <w:szCs w:val="32"/>
        </w:rPr>
        <w:t>。</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（三）一般公共预算财政拨款支出决算具体情况。</w:t>
      </w:r>
    </w:p>
    <w:p w:rsidR="00363FA7" w:rsidRDefault="00AD66CE">
      <w:pPr>
        <w:spacing w:line="560" w:lineRule="exact"/>
        <w:ind w:firstLineChars="191" w:firstLine="611"/>
        <w:rPr>
          <w:rFonts w:eastAsia="仿宋_GB2312"/>
          <w:kern w:val="0"/>
          <w:sz w:val="32"/>
          <w:szCs w:val="32"/>
        </w:rPr>
      </w:pPr>
      <w:r>
        <w:rPr>
          <w:rFonts w:eastAsia="仿宋_GB2312" w:hint="eastAsia"/>
          <w:kern w:val="0"/>
          <w:sz w:val="32"/>
          <w:szCs w:val="32"/>
        </w:rPr>
        <w:t>2023</w:t>
      </w:r>
      <w:r>
        <w:rPr>
          <w:rFonts w:eastAsia="仿宋_GB2312" w:hint="eastAsia"/>
          <w:kern w:val="0"/>
          <w:sz w:val="32"/>
          <w:szCs w:val="32"/>
        </w:rPr>
        <w:t>年</w:t>
      </w:r>
      <w:r>
        <w:rPr>
          <w:rFonts w:eastAsia="仿宋_GB2312"/>
          <w:kern w:val="0"/>
          <w:sz w:val="32"/>
          <w:szCs w:val="32"/>
        </w:rPr>
        <w:t>度一般公共预算财政拨款支出年初预算为</w:t>
      </w:r>
      <w:r w:rsidR="00C00F7C" w:rsidRPr="00C00F7C">
        <w:rPr>
          <w:rFonts w:eastAsia="仿宋_GB2312"/>
          <w:kern w:val="0"/>
          <w:sz w:val="32"/>
          <w:szCs w:val="32"/>
        </w:rPr>
        <w:t>3252024.41</w:t>
      </w:r>
      <w:r>
        <w:rPr>
          <w:rFonts w:eastAsia="仿宋_GB2312"/>
          <w:kern w:val="0"/>
          <w:sz w:val="32"/>
          <w:szCs w:val="32"/>
        </w:rPr>
        <w:t>元，支出决算为</w:t>
      </w:r>
      <w:r w:rsidR="00C00F7C" w:rsidRPr="00C00F7C">
        <w:rPr>
          <w:rFonts w:eastAsia="仿宋_GB2312"/>
          <w:kern w:val="0"/>
          <w:sz w:val="32"/>
          <w:szCs w:val="32"/>
        </w:rPr>
        <w:t>53620930.92</w:t>
      </w:r>
      <w:r>
        <w:rPr>
          <w:rFonts w:eastAsia="仿宋_GB2312"/>
          <w:kern w:val="0"/>
          <w:sz w:val="32"/>
          <w:szCs w:val="32"/>
        </w:rPr>
        <w:t>元，完成年初预算的</w:t>
      </w:r>
      <w:r w:rsidR="00C00F7C">
        <w:rPr>
          <w:rFonts w:eastAsia="仿宋_GB2312" w:hint="eastAsia"/>
          <w:kern w:val="0"/>
          <w:sz w:val="32"/>
          <w:szCs w:val="32"/>
        </w:rPr>
        <w:t>1648.85</w:t>
      </w:r>
      <w:r>
        <w:rPr>
          <w:rFonts w:eastAsia="仿宋_GB2312"/>
          <w:kern w:val="0"/>
          <w:sz w:val="32"/>
          <w:szCs w:val="32"/>
        </w:rPr>
        <w:t>%</w:t>
      </w:r>
      <w:r>
        <w:rPr>
          <w:rFonts w:eastAsia="仿宋_GB2312"/>
          <w:kern w:val="0"/>
          <w:sz w:val="32"/>
          <w:szCs w:val="32"/>
        </w:rPr>
        <w:t>，其中：</w:t>
      </w:r>
    </w:p>
    <w:p w:rsidR="00363FA7" w:rsidRPr="005F7698" w:rsidRDefault="00AD66CE">
      <w:pPr>
        <w:spacing w:line="560" w:lineRule="exact"/>
        <w:ind w:firstLineChars="200" w:firstLine="643"/>
        <w:rPr>
          <w:rFonts w:eastAsia="仿宋_GB2312"/>
          <w:kern w:val="0"/>
          <w:sz w:val="32"/>
          <w:szCs w:val="32"/>
        </w:rPr>
      </w:pPr>
      <w:r w:rsidRPr="005F7698">
        <w:rPr>
          <w:rFonts w:eastAsia="仿宋_GB2312" w:hint="eastAsia"/>
          <w:b/>
          <w:bCs/>
          <w:kern w:val="0"/>
          <w:sz w:val="32"/>
          <w:szCs w:val="32"/>
        </w:rPr>
        <w:t>1.</w:t>
      </w:r>
      <w:r w:rsidRPr="005F7698">
        <w:rPr>
          <w:rFonts w:eastAsia="仿宋_GB2312"/>
          <w:b/>
          <w:bCs/>
          <w:kern w:val="0"/>
          <w:sz w:val="32"/>
          <w:szCs w:val="32"/>
        </w:rPr>
        <w:t>一般公共服务（类）财政事务（款）行政运行（项）。</w:t>
      </w:r>
      <w:r w:rsidRPr="005F7698">
        <w:rPr>
          <w:rFonts w:eastAsia="仿宋_GB2312"/>
          <w:kern w:val="0"/>
          <w:sz w:val="32"/>
          <w:szCs w:val="32"/>
        </w:rPr>
        <w:t>年初预算为</w:t>
      </w:r>
      <w:r w:rsidR="00471200" w:rsidRPr="005F7698">
        <w:rPr>
          <w:rFonts w:eastAsia="仿宋_GB2312" w:hint="eastAsia"/>
          <w:kern w:val="0"/>
          <w:sz w:val="32"/>
          <w:szCs w:val="32"/>
        </w:rPr>
        <w:t>1929822.80</w:t>
      </w:r>
      <w:r w:rsidRPr="005F7698">
        <w:rPr>
          <w:rFonts w:eastAsia="仿宋_GB2312"/>
          <w:kern w:val="0"/>
          <w:sz w:val="32"/>
          <w:szCs w:val="32"/>
        </w:rPr>
        <w:t>元，支出决算为</w:t>
      </w:r>
      <w:r w:rsidR="000D61C2" w:rsidRPr="005F7698">
        <w:rPr>
          <w:rFonts w:eastAsia="仿宋_GB2312"/>
          <w:kern w:val="0"/>
          <w:sz w:val="32"/>
          <w:szCs w:val="32"/>
        </w:rPr>
        <w:t>1732491.80</w:t>
      </w:r>
      <w:r w:rsidRPr="005F7698">
        <w:rPr>
          <w:rFonts w:eastAsia="仿宋_GB2312"/>
          <w:kern w:val="0"/>
          <w:sz w:val="32"/>
          <w:szCs w:val="32"/>
        </w:rPr>
        <w:t>元，</w:t>
      </w:r>
      <w:r w:rsidR="000D61C2" w:rsidRPr="005F7698">
        <w:rPr>
          <w:rFonts w:eastAsia="仿宋_GB2312"/>
          <w:kern w:val="0"/>
          <w:sz w:val="32"/>
          <w:szCs w:val="32"/>
        </w:rPr>
        <w:t>完成年初预算的</w:t>
      </w:r>
      <w:r w:rsidR="00ED076D" w:rsidRPr="005F7698">
        <w:rPr>
          <w:rFonts w:eastAsia="仿宋_GB2312" w:hint="eastAsia"/>
          <w:kern w:val="0"/>
          <w:sz w:val="32"/>
          <w:szCs w:val="32"/>
        </w:rPr>
        <w:t>89.77</w:t>
      </w:r>
      <w:r w:rsidR="000D61C2" w:rsidRPr="005F7698">
        <w:rPr>
          <w:rFonts w:eastAsia="仿宋_GB2312"/>
          <w:kern w:val="0"/>
          <w:sz w:val="32"/>
          <w:szCs w:val="32"/>
        </w:rPr>
        <w:t>%</w:t>
      </w:r>
      <w:r w:rsidR="000D61C2" w:rsidRPr="005F7698">
        <w:rPr>
          <w:rFonts w:eastAsia="仿宋_GB2312" w:hint="eastAsia"/>
          <w:kern w:val="0"/>
          <w:sz w:val="32"/>
          <w:szCs w:val="32"/>
        </w:rPr>
        <w:t>，</w:t>
      </w:r>
      <w:r w:rsidRPr="005F7698">
        <w:rPr>
          <w:rFonts w:eastAsia="仿宋_GB2312"/>
          <w:kern w:val="0"/>
          <w:sz w:val="32"/>
          <w:szCs w:val="32"/>
        </w:rPr>
        <w:t>决算数</w:t>
      </w:r>
      <w:r w:rsidR="00ED076D" w:rsidRPr="005F7698">
        <w:rPr>
          <w:rFonts w:eastAsia="仿宋_GB2312" w:hint="eastAsia"/>
          <w:kern w:val="0"/>
          <w:sz w:val="32"/>
          <w:szCs w:val="32"/>
        </w:rPr>
        <w:t>小</w:t>
      </w:r>
      <w:r w:rsidRPr="005F7698">
        <w:rPr>
          <w:rFonts w:eastAsia="仿宋_GB2312"/>
          <w:kern w:val="0"/>
          <w:sz w:val="32"/>
          <w:szCs w:val="32"/>
        </w:rPr>
        <w:t>于预算数的主要原因</w:t>
      </w:r>
      <w:r w:rsidR="00471200" w:rsidRPr="005F7698">
        <w:rPr>
          <w:rFonts w:eastAsia="仿宋_GB2312" w:hint="eastAsia"/>
          <w:kern w:val="0"/>
          <w:sz w:val="32"/>
          <w:szCs w:val="32"/>
        </w:rPr>
        <w:t>人员调动</w:t>
      </w:r>
      <w:r w:rsidR="00C00F7C" w:rsidRPr="005F7698">
        <w:rPr>
          <w:rFonts w:eastAsia="仿宋_GB2312" w:hint="eastAsia"/>
          <w:sz w:val="30"/>
          <w:szCs w:val="30"/>
        </w:rPr>
        <w:t>。</w:t>
      </w:r>
    </w:p>
    <w:p w:rsidR="00363FA7" w:rsidRPr="005F7698" w:rsidRDefault="00AD66CE">
      <w:pPr>
        <w:spacing w:line="560" w:lineRule="exact"/>
        <w:ind w:firstLineChars="200" w:firstLine="643"/>
        <w:rPr>
          <w:rFonts w:eastAsia="仿宋_GB2312"/>
          <w:kern w:val="0"/>
          <w:sz w:val="32"/>
          <w:szCs w:val="32"/>
        </w:rPr>
      </w:pPr>
      <w:r w:rsidRPr="005F7698">
        <w:rPr>
          <w:rFonts w:eastAsia="仿宋_GB2312" w:hint="eastAsia"/>
          <w:b/>
          <w:bCs/>
          <w:kern w:val="0"/>
          <w:sz w:val="32"/>
          <w:szCs w:val="32"/>
        </w:rPr>
        <w:t>2.</w:t>
      </w:r>
      <w:r w:rsidRPr="005F7698">
        <w:rPr>
          <w:rFonts w:eastAsia="仿宋_GB2312"/>
          <w:b/>
          <w:bCs/>
          <w:kern w:val="0"/>
          <w:sz w:val="32"/>
          <w:szCs w:val="32"/>
        </w:rPr>
        <w:t>一般公共服务（类）财政事务（款）一般行政管理事务（项）。</w:t>
      </w:r>
      <w:r w:rsidRPr="005F7698">
        <w:rPr>
          <w:rFonts w:eastAsia="仿宋_GB2312"/>
          <w:kern w:val="0"/>
          <w:sz w:val="32"/>
          <w:szCs w:val="32"/>
        </w:rPr>
        <w:t>年初预算为</w:t>
      </w:r>
      <w:r w:rsidR="00471200" w:rsidRPr="005F7698">
        <w:rPr>
          <w:rFonts w:eastAsia="仿宋_GB2312" w:hint="eastAsia"/>
          <w:kern w:val="0"/>
          <w:sz w:val="32"/>
          <w:szCs w:val="32"/>
        </w:rPr>
        <w:t>240000.00</w:t>
      </w:r>
      <w:r w:rsidRPr="005F7698">
        <w:rPr>
          <w:rFonts w:eastAsia="仿宋_GB2312"/>
          <w:kern w:val="0"/>
          <w:sz w:val="32"/>
          <w:szCs w:val="32"/>
        </w:rPr>
        <w:t>元，支出决算为</w:t>
      </w:r>
      <w:r w:rsidR="000D61C2" w:rsidRPr="005F7698">
        <w:rPr>
          <w:rFonts w:eastAsia="仿宋_GB2312"/>
          <w:kern w:val="0"/>
          <w:sz w:val="32"/>
          <w:szCs w:val="32"/>
        </w:rPr>
        <w:t>720245.00</w:t>
      </w:r>
      <w:r w:rsidRPr="005F7698">
        <w:rPr>
          <w:rFonts w:eastAsia="仿宋_GB2312"/>
          <w:kern w:val="0"/>
          <w:sz w:val="32"/>
          <w:szCs w:val="32"/>
        </w:rPr>
        <w:t>元，完成年初</w:t>
      </w:r>
      <w:r w:rsidRPr="005F7698">
        <w:rPr>
          <w:rFonts w:eastAsia="仿宋_GB2312"/>
          <w:kern w:val="0"/>
          <w:sz w:val="32"/>
          <w:szCs w:val="32"/>
        </w:rPr>
        <w:lastRenderedPageBreak/>
        <w:t>预算的</w:t>
      </w:r>
      <w:r w:rsidR="00ED076D" w:rsidRPr="005F7698">
        <w:rPr>
          <w:rFonts w:eastAsia="仿宋_GB2312" w:hint="eastAsia"/>
          <w:kern w:val="0"/>
          <w:sz w:val="32"/>
          <w:szCs w:val="32"/>
        </w:rPr>
        <w:t>300.10</w:t>
      </w:r>
      <w:r w:rsidRPr="005F7698">
        <w:rPr>
          <w:rFonts w:eastAsia="仿宋_GB2312"/>
          <w:kern w:val="0"/>
          <w:sz w:val="32"/>
          <w:szCs w:val="32"/>
        </w:rPr>
        <w:t>%</w:t>
      </w:r>
      <w:r w:rsidRPr="005F7698">
        <w:rPr>
          <w:rFonts w:eastAsia="仿宋_GB2312"/>
          <w:kern w:val="0"/>
          <w:sz w:val="32"/>
          <w:szCs w:val="32"/>
        </w:rPr>
        <w:t>，决算数大于预算数的主要原因</w:t>
      </w:r>
      <w:r w:rsidR="005F7698">
        <w:rPr>
          <w:rFonts w:eastAsia="仿宋_GB2312" w:hint="eastAsia"/>
          <w:kern w:val="0"/>
          <w:sz w:val="32"/>
          <w:szCs w:val="32"/>
        </w:rPr>
        <w:t>中央拨付</w:t>
      </w:r>
      <w:r w:rsidR="00ED076D" w:rsidRPr="005F7698">
        <w:rPr>
          <w:rFonts w:eastAsia="仿宋_GB2312"/>
          <w:kern w:val="0"/>
          <w:sz w:val="32"/>
          <w:szCs w:val="32"/>
        </w:rPr>
        <w:t>兑付</w:t>
      </w:r>
      <w:r w:rsidR="00ED076D" w:rsidRPr="005F7698">
        <w:rPr>
          <w:rFonts w:eastAsia="仿宋_GB2312"/>
          <w:kern w:val="0"/>
          <w:sz w:val="32"/>
          <w:szCs w:val="32"/>
        </w:rPr>
        <w:t>2022</w:t>
      </w:r>
      <w:r w:rsidR="00ED076D" w:rsidRPr="005F7698">
        <w:rPr>
          <w:rFonts w:eastAsia="仿宋_GB2312"/>
          <w:kern w:val="0"/>
          <w:sz w:val="32"/>
          <w:szCs w:val="32"/>
        </w:rPr>
        <w:t>年</w:t>
      </w:r>
      <w:r w:rsidR="00ED076D" w:rsidRPr="005F7698">
        <w:rPr>
          <w:rFonts w:eastAsia="仿宋_GB2312"/>
          <w:kern w:val="0"/>
          <w:sz w:val="32"/>
          <w:szCs w:val="32"/>
        </w:rPr>
        <w:t>”</w:t>
      </w:r>
      <w:r w:rsidR="00ED076D" w:rsidRPr="005F7698">
        <w:rPr>
          <w:rFonts w:eastAsia="仿宋_GB2312"/>
          <w:kern w:val="0"/>
          <w:sz w:val="32"/>
          <w:szCs w:val="32"/>
        </w:rPr>
        <w:t>铁杆庄稼保</w:t>
      </w:r>
      <w:r w:rsidR="00ED076D" w:rsidRPr="005F7698">
        <w:rPr>
          <w:rFonts w:eastAsia="仿宋_GB2312"/>
          <w:kern w:val="0"/>
          <w:sz w:val="32"/>
          <w:szCs w:val="32"/>
        </w:rPr>
        <w:t>“</w:t>
      </w:r>
      <w:r w:rsidR="00ED076D" w:rsidRPr="005F7698">
        <w:rPr>
          <w:rFonts w:eastAsia="仿宋_GB2312"/>
          <w:kern w:val="0"/>
          <w:sz w:val="32"/>
          <w:szCs w:val="32"/>
        </w:rPr>
        <w:t>补贴</w:t>
      </w:r>
      <w:r w:rsidRPr="005F7698">
        <w:rPr>
          <w:rFonts w:eastAsia="仿宋_GB2312"/>
          <w:kern w:val="0"/>
          <w:sz w:val="32"/>
          <w:szCs w:val="32"/>
        </w:rPr>
        <w:t>。</w:t>
      </w:r>
    </w:p>
    <w:p w:rsidR="00363FA7" w:rsidRPr="00CA69EF" w:rsidRDefault="00AD66CE">
      <w:pPr>
        <w:spacing w:line="560" w:lineRule="exact"/>
        <w:ind w:firstLineChars="200" w:firstLine="643"/>
        <w:rPr>
          <w:rFonts w:eastAsia="仿宋_GB2312"/>
          <w:kern w:val="0"/>
          <w:sz w:val="32"/>
          <w:szCs w:val="32"/>
        </w:rPr>
      </w:pPr>
      <w:r w:rsidRPr="00CA69EF">
        <w:rPr>
          <w:rFonts w:eastAsia="仿宋_GB2312" w:hint="eastAsia"/>
          <w:b/>
          <w:bCs/>
          <w:kern w:val="0"/>
          <w:sz w:val="32"/>
          <w:szCs w:val="32"/>
        </w:rPr>
        <w:t>3.</w:t>
      </w:r>
      <w:r w:rsidRPr="00CA69EF">
        <w:rPr>
          <w:rFonts w:eastAsia="仿宋_GB2312"/>
          <w:b/>
          <w:bCs/>
          <w:kern w:val="0"/>
          <w:sz w:val="32"/>
          <w:szCs w:val="32"/>
        </w:rPr>
        <w:t>一般公共服务（类）财政事务（款）机关服务（项）。</w:t>
      </w:r>
      <w:r w:rsidRPr="00CA69EF">
        <w:rPr>
          <w:rFonts w:eastAsia="仿宋_GB2312"/>
          <w:kern w:val="0"/>
          <w:sz w:val="32"/>
          <w:szCs w:val="32"/>
        </w:rPr>
        <w:t>年初预算为</w:t>
      </w:r>
      <w:r w:rsidR="00471200" w:rsidRPr="00CA69EF">
        <w:rPr>
          <w:rFonts w:eastAsia="仿宋_GB2312" w:hint="eastAsia"/>
          <w:kern w:val="0"/>
          <w:sz w:val="32"/>
          <w:szCs w:val="32"/>
        </w:rPr>
        <w:t>1082201.61</w:t>
      </w:r>
      <w:r w:rsidRPr="00CA69EF">
        <w:rPr>
          <w:rFonts w:eastAsia="仿宋_GB2312"/>
          <w:kern w:val="0"/>
          <w:sz w:val="32"/>
          <w:szCs w:val="32"/>
        </w:rPr>
        <w:t>元，支出决算为</w:t>
      </w:r>
      <w:r w:rsidR="000D61C2" w:rsidRPr="00CA69EF">
        <w:rPr>
          <w:rFonts w:eastAsia="仿宋_GB2312" w:hint="eastAsia"/>
          <w:kern w:val="0"/>
          <w:sz w:val="32"/>
          <w:szCs w:val="32"/>
        </w:rPr>
        <w:t>51168194.12</w:t>
      </w:r>
      <w:r w:rsidRPr="00CA69EF">
        <w:rPr>
          <w:rFonts w:eastAsia="仿宋_GB2312"/>
          <w:kern w:val="0"/>
          <w:sz w:val="32"/>
          <w:szCs w:val="32"/>
        </w:rPr>
        <w:t>元，完成年初预算的</w:t>
      </w:r>
      <w:r w:rsidR="00CA69EF">
        <w:rPr>
          <w:rFonts w:eastAsia="仿宋_GB2312" w:hint="eastAsia"/>
          <w:kern w:val="0"/>
          <w:sz w:val="32"/>
          <w:szCs w:val="32"/>
        </w:rPr>
        <w:t>4728.16</w:t>
      </w:r>
      <w:r w:rsidRPr="00CA69EF">
        <w:rPr>
          <w:rFonts w:eastAsia="仿宋_GB2312"/>
          <w:kern w:val="0"/>
          <w:sz w:val="32"/>
          <w:szCs w:val="32"/>
        </w:rPr>
        <w:t>%</w:t>
      </w:r>
      <w:r w:rsidR="00CA69EF">
        <w:rPr>
          <w:rFonts w:eastAsia="仿宋_GB2312"/>
          <w:kern w:val="0"/>
          <w:sz w:val="32"/>
          <w:szCs w:val="32"/>
        </w:rPr>
        <w:t>，决算数大于</w:t>
      </w:r>
      <w:r w:rsidRPr="00CA69EF">
        <w:rPr>
          <w:rFonts w:eastAsia="仿宋_GB2312"/>
          <w:kern w:val="0"/>
          <w:sz w:val="32"/>
          <w:szCs w:val="32"/>
        </w:rPr>
        <w:t>预算数的主要原因</w:t>
      </w:r>
      <w:r w:rsidR="00CA69EF">
        <w:rPr>
          <w:rFonts w:eastAsia="仿宋_GB2312" w:hint="eastAsia"/>
          <w:sz w:val="30"/>
          <w:szCs w:val="30"/>
        </w:rPr>
        <w:t>：中央自治区和银川市拨付公岗社保补贴。</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hint="eastAsia"/>
          <w:kern w:val="0"/>
          <w:sz w:val="32"/>
          <w:szCs w:val="32"/>
        </w:rPr>
        <w:t>六、一般公共预算财政拨款基本支出决算情况说明</w:t>
      </w:r>
    </w:p>
    <w:p w:rsidR="00363FA7" w:rsidRDefault="00AD66CE">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年</w:t>
      </w:r>
      <w:r>
        <w:rPr>
          <w:rFonts w:ascii="Times New Roman" w:eastAsia="仿宋_GB2312" w:hAnsi="Times New Roman" w:cs="Times New Roman"/>
          <w:color w:val="auto"/>
          <w:sz w:val="32"/>
          <w:szCs w:val="32"/>
        </w:rPr>
        <w:t>度一般公共预算财政拨款基本支出</w:t>
      </w:r>
      <w:r w:rsidR="00043A9C" w:rsidRPr="00043A9C">
        <w:rPr>
          <w:rFonts w:ascii="Times New Roman" w:eastAsia="仿宋_GB2312" w:hAnsi="Times New Roman" w:cs="Times New Roman"/>
          <w:color w:val="auto"/>
          <w:sz w:val="32"/>
          <w:szCs w:val="32"/>
        </w:rPr>
        <w:t>2356498.98</w:t>
      </w:r>
      <w:r>
        <w:rPr>
          <w:rFonts w:ascii="Times New Roman" w:eastAsia="仿宋_GB2312" w:hAnsi="Times New Roman" w:cs="Times New Roman"/>
          <w:color w:val="auto"/>
          <w:sz w:val="32"/>
          <w:szCs w:val="32"/>
        </w:rPr>
        <w:t>元，</w:t>
      </w:r>
      <w:r>
        <w:rPr>
          <w:rFonts w:ascii="Times New Roman" w:eastAsia="仿宋_GB2312" w:hAnsi="Times New Roman" w:cs="Times New Roman"/>
          <w:sz w:val="32"/>
          <w:szCs w:val="32"/>
        </w:rPr>
        <w:t>其中：人员经费</w:t>
      </w:r>
      <w:r w:rsidR="00043A9C" w:rsidRPr="00043A9C">
        <w:rPr>
          <w:rFonts w:ascii="Times New Roman" w:eastAsia="仿宋_GB2312" w:hAnsi="Times New Roman" w:cs="Times New Roman"/>
          <w:sz w:val="32"/>
          <w:szCs w:val="32"/>
        </w:rPr>
        <w:t>1953767.11</w:t>
      </w:r>
      <w:r>
        <w:rPr>
          <w:rFonts w:ascii="Times New Roman" w:eastAsia="仿宋_GB2312" w:hAnsi="Times New Roman" w:cs="Times New Roman"/>
          <w:sz w:val="32"/>
          <w:szCs w:val="32"/>
        </w:rPr>
        <w:t>元，公用经费</w:t>
      </w:r>
      <w:r w:rsidR="004976FE" w:rsidRPr="004976FE">
        <w:rPr>
          <w:rFonts w:ascii="Times New Roman" w:eastAsia="仿宋_GB2312" w:hAnsi="Times New Roman" w:cs="Times New Roman"/>
          <w:sz w:val="32"/>
          <w:szCs w:val="32"/>
        </w:rPr>
        <w:t>402731.87</w:t>
      </w:r>
      <w:r>
        <w:rPr>
          <w:rFonts w:ascii="Times New Roman" w:eastAsia="仿宋_GB2312" w:hAnsi="Times New Roman" w:cs="Times New Roman"/>
          <w:sz w:val="32"/>
          <w:szCs w:val="32"/>
        </w:rPr>
        <w:t>元。</w:t>
      </w:r>
      <w:r>
        <w:rPr>
          <w:rFonts w:ascii="Times New Roman" w:eastAsia="仿宋_GB2312" w:hAnsi="Times New Roman" w:cs="Times New Roman"/>
          <w:color w:val="auto"/>
          <w:sz w:val="32"/>
          <w:szCs w:val="32"/>
        </w:rPr>
        <w:t>支出具体情况如下：</w:t>
      </w:r>
    </w:p>
    <w:p w:rsidR="00363FA7" w:rsidRDefault="00AD66CE">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1</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工资福利支出</w:t>
      </w:r>
      <w:r w:rsidR="00043A9C" w:rsidRPr="00043A9C">
        <w:rPr>
          <w:rFonts w:ascii="Times New Roman" w:eastAsia="仿宋_GB2312" w:hAnsi="Times New Roman" w:cs="Times New Roman"/>
          <w:color w:val="auto"/>
          <w:sz w:val="32"/>
          <w:szCs w:val="32"/>
        </w:rPr>
        <w:t>1914632.05</w:t>
      </w:r>
      <w:r>
        <w:rPr>
          <w:rFonts w:ascii="Times New Roman" w:eastAsia="仿宋_GB2312" w:hAnsi="Times New Roman" w:cs="Times New Roman"/>
          <w:color w:val="auto"/>
          <w:sz w:val="32"/>
          <w:szCs w:val="32"/>
        </w:rPr>
        <w:t>元，较年初预算数</w:t>
      </w:r>
      <w:r w:rsidR="00E06AD5">
        <w:rPr>
          <w:rFonts w:ascii="Times New Roman" w:eastAsia="仿宋_GB2312" w:hAnsi="Times New Roman" w:cs="Times New Roman" w:hint="eastAsia"/>
          <w:color w:val="auto"/>
          <w:sz w:val="32"/>
          <w:szCs w:val="32"/>
        </w:rPr>
        <w:t>减少</w:t>
      </w:r>
      <w:r w:rsidR="00E06AD5">
        <w:rPr>
          <w:rFonts w:ascii="Times New Roman" w:eastAsia="仿宋_GB2312" w:hAnsi="Times New Roman" w:cs="Times New Roman" w:hint="eastAsia"/>
          <w:color w:val="auto"/>
          <w:sz w:val="32"/>
          <w:szCs w:val="32"/>
        </w:rPr>
        <w:t>125494.36</w:t>
      </w:r>
      <w:r>
        <w:rPr>
          <w:rFonts w:ascii="Times New Roman" w:eastAsia="仿宋_GB2312" w:hAnsi="Times New Roman" w:cs="Times New Roman"/>
          <w:color w:val="auto"/>
          <w:sz w:val="32"/>
          <w:szCs w:val="32"/>
        </w:rPr>
        <w:t>元，下降</w:t>
      </w:r>
      <w:r w:rsidR="00D72780">
        <w:rPr>
          <w:rFonts w:ascii="Times New Roman" w:eastAsia="仿宋_GB2312" w:hAnsi="Times New Roman" w:cs="Times New Roman" w:hint="eastAsia"/>
          <w:color w:val="auto"/>
          <w:sz w:val="32"/>
          <w:szCs w:val="32"/>
        </w:rPr>
        <w:t>6.15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，主要原因是</w:t>
      </w:r>
      <w:r w:rsidR="00D72780">
        <w:rPr>
          <w:rFonts w:ascii="Times New Roman" w:eastAsia="仿宋_GB2312" w:hAnsi="Times New Roman" w:cs="Times New Roman" w:hint="eastAsia"/>
          <w:sz w:val="30"/>
          <w:szCs w:val="30"/>
        </w:rPr>
        <w:t>人员调动</w:t>
      </w:r>
      <w:r>
        <w:rPr>
          <w:rFonts w:ascii="Times New Roman" w:eastAsia="仿宋_GB2312" w:hAnsi="Times New Roman" w:cs="Times New Roman"/>
          <w:color w:val="auto"/>
          <w:sz w:val="32"/>
          <w:szCs w:val="32"/>
        </w:rPr>
        <w:t>；较上年决算数减少</w:t>
      </w:r>
      <w:r w:rsidR="00D72780">
        <w:rPr>
          <w:rFonts w:ascii="Times New Roman" w:eastAsia="仿宋_GB2312" w:hAnsi="Times New Roman" w:cs="Times New Roman" w:hint="eastAsia"/>
          <w:color w:val="auto"/>
          <w:sz w:val="32"/>
          <w:szCs w:val="32"/>
        </w:rPr>
        <w:t>165477.36</w:t>
      </w:r>
      <w:r>
        <w:rPr>
          <w:rFonts w:ascii="Times New Roman" w:eastAsia="仿宋_GB2312" w:hAnsi="Times New Roman" w:cs="Times New Roman"/>
          <w:color w:val="auto"/>
          <w:sz w:val="32"/>
          <w:szCs w:val="32"/>
        </w:rPr>
        <w:t>元，</w:t>
      </w:r>
      <w:r w:rsidR="00D72780">
        <w:rPr>
          <w:rFonts w:ascii="Times New Roman" w:eastAsia="仿宋_GB2312" w:hAnsi="Times New Roman" w:cs="Times New Roman"/>
          <w:color w:val="auto"/>
          <w:sz w:val="32"/>
          <w:szCs w:val="32"/>
        </w:rPr>
        <w:t>下降</w:t>
      </w:r>
      <w:r w:rsidR="00D72780">
        <w:rPr>
          <w:rFonts w:ascii="Times New Roman" w:eastAsia="仿宋_GB2312" w:hAnsi="Times New Roman" w:cs="Times New Roman" w:hint="eastAsia"/>
          <w:color w:val="auto"/>
          <w:sz w:val="32"/>
          <w:szCs w:val="32"/>
        </w:rPr>
        <w:t>8.26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363FA7" w:rsidRDefault="00AD66CE">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商品和服务支出</w:t>
      </w:r>
      <w:r w:rsidR="00043A9C" w:rsidRPr="00043A9C">
        <w:rPr>
          <w:rFonts w:ascii="Times New Roman" w:eastAsia="仿宋_GB2312" w:hAnsi="Times New Roman" w:cs="Times New Roman"/>
          <w:sz w:val="32"/>
          <w:szCs w:val="32"/>
        </w:rPr>
        <w:t>402731.87</w:t>
      </w:r>
      <w:r>
        <w:rPr>
          <w:rFonts w:ascii="Times New Roman" w:eastAsia="仿宋_GB2312" w:hAnsi="Times New Roman" w:cs="Times New Roman"/>
          <w:sz w:val="32"/>
          <w:szCs w:val="32"/>
        </w:rPr>
        <w:t>元，</w:t>
      </w:r>
      <w:r>
        <w:rPr>
          <w:rFonts w:ascii="Times New Roman" w:eastAsia="仿宋_GB2312" w:hAnsi="Times New Roman" w:cs="Times New Roman"/>
          <w:color w:val="auto"/>
          <w:sz w:val="32"/>
          <w:szCs w:val="32"/>
        </w:rPr>
        <w:t>较年初预算数</w:t>
      </w:r>
      <w:r w:rsidR="005C0CC1">
        <w:rPr>
          <w:rFonts w:ascii="Times New Roman" w:eastAsia="仿宋_GB2312" w:hAnsi="Times New Roman" w:cs="Times New Roman" w:hint="eastAsia"/>
          <w:color w:val="auto"/>
          <w:sz w:val="32"/>
          <w:szCs w:val="32"/>
        </w:rPr>
        <w:t>减少</w:t>
      </w:r>
      <w:r w:rsidR="00E06AD5">
        <w:rPr>
          <w:rFonts w:ascii="Times New Roman" w:eastAsia="仿宋_GB2312" w:hAnsi="Times New Roman" w:cs="Times New Roman" w:hint="eastAsia"/>
          <w:color w:val="auto"/>
          <w:sz w:val="32"/>
          <w:szCs w:val="32"/>
        </w:rPr>
        <w:t>773166.13</w:t>
      </w:r>
      <w:r>
        <w:rPr>
          <w:rFonts w:ascii="Times New Roman" w:eastAsia="仿宋_GB2312" w:hAnsi="Times New Roman" w:cs="Times New Roman"/>
          <w:color w:val="auto"/>
          <w:sz w:val="32"/>
          <w:szCs w:val="32"/>
        </w:rPr>
        <w:t>元，下降</w:t>
      </w:r>
      <w:r w:rsidR="005C0CC1">
        <w:rPr>
          <w:rFonts w:ascii="Times New Roman" w:eastAsia="仿宋_GB2312" w:hAnsi="Times New Roman" w:cs="Times New Roman" w:hint="eastAsia"/>
          <w:color w:val="auto"/>
          <w:sz w:val="32"/>
          <w:szCs w:val="32"/>
        </w:rPr>
        <w:t>65.75</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主要原因是</w:t>
      </w:r>
      <w:r w:rsidR="005C0CC1" w:rsidRPr="005C0CC1">
        <w:rPr>
          <w:rFonts w:ascii="Times New Roman" w:eastAsia="仿宋_GB2312" w:hAnsi="Times New Roman" w:cs="Times New Roman" w:hint="eastAsia"/>
          <w:color w:val="auto"/>
          <w:sz w:val="32"/>
          <w:szCs w:val="32"/>
        </w:rPr>
        <w:t>资金紧张，</w:t>
      </w:r>
      <w:r w:rsidR="005C0CC1" w:rsidRPr="005C0CC1">
        <w:rPr>
          <w:rFonts w:ascii="Times New Roman" w:eastAsia="仿宋_GB2312" w:hAnsi="Times New Roman" w:cs="Times New Roman"/>
          <w:color w:val="auto"/>
          <w:sz w:val="32"/>
          <w:szCs w:val="32"/>
        </w:rPr>
        <w:t>2022</w:t>
      </w:r>
      <w:r w:rsidR="005C0CC1" w:rsidRPr="005C0CC1">
        <w:rPr>
          <w:rFonts w:ascii="Times New Roman" w:eastAsia="仿宋_GB2312" w:hAnsi="Times New Roman" w:cs="Times New Roman"/>
          <w:color w:val="auto"/>
          <w:sz w:val="32"/>
          <w:szCs w:val="32"/>
        </w:rPr>
        <w:t>年度统筹城乡就业创业奖励专项资金</w:t>
      </w:r>
      <w:r w:rsidR="005C0CC1" w:rsidRPr="005C0CC1">
        <w:rPr>
          <w:rFonts w:ascii="Times New Roman" w:eastAsia="仿宋_GB2312" w:hAnsi="Times New Roman" w:cs="Times New Roman" w:hint="eastAsia"/>
          <w:color w:val="auto"/>
          <w:sz w:val="32"/>
          <w:szCs w:val="32"/>
        </w:rPr>
        <w:t>被收回</w:t>
      </w:r>
      <w:r w:rsidR="005C0CC1">
        <w:rPr>
          <w:rFonts w:ascii="Times New Roman" w:eastAsia="仿宋_GB2312" w:hAnsi="Times New Roman" w:cs="Times New Roman"/>
          <w:color w:val="auto"/>
          <w:sz w:val="32"/>
          <w:szCs w:val="32"/>
        </w:rPr>
        <w:t>；较上年决算数增加</w:t>
      </w:r>
      <w:r w:rsidR="005C0CC1">
        <w:rPr>
          <w:rFonts w:ascii="Times New Roman" w:eastAsia="仿宋_GB2312" w:hAnsi="Times New Roman" w:cs="Times New Roman" w:hint="eastAsia"/>
          <w:color w:val="auto"/>
          <w:sz w:val="32"/>
          <w:szCs w:val="32"/>
        </w:rPr>
        <w:t>37722.12</w:t>
      </w:r>
      <w:r>
        <w:rPr>
          <w:rFonts w:ascii="Times New Roman" w:eastAsia="仿宋_GB2312" w:hAnsi="Times New Roman" w:cs="Times New Roman"/>
          <w:color w:val="auto"/>
          <w:sz w:val="32"/>
          <w:szCs w:val="32"/>
        </w:rPr>
        <w:t>元，增长</w:t>
      </w:r>
      <w:r w:rsidR="005C0CC1">
        <w:rPr>
          <w:rFonts w:ascii="Times New Roman" w:eastAsia="仿宋_GB2312" w:hAnsi="Times New Roman" w:cs="Times New Roman" w:hint="eastAsia"/>
          <w:color w:val="auto"/>
          <w:sz w:val="32"/>
          <w:szCs w:val="32"/>
        </w:rPr>
        <w:t>10.33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363FA7" w:rsidRDefault="00AD66CE">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对个人和家庭的补助</w:t>
      </w:r>
      <w:r w:rsidR="00043A9C" w:rsidRPr="00043A9C">
        <w:rPr>
          <w:rFonts w:ascii="Times New Roman" w:eastAsia="仿宋_GB2312" w:hAnsi="Times New Roman" w:cs="Times New Roman"/>
          <w:sz w:val="32"/>
          <w:szCs w:val="32"/>
        </w:rPr>
        <w:t>39135.06</w:t>
      </w:r>
      <w:r>
        <w:rPr>
          <w:rFonts w:ascii="Times New Roman" w:eastAsia="仿宋_GB2312" w:hAnsi="Times New Roman" w:cs="Times New Roman"/>
          <w:sz w:val="32"/>
          <w:szCs w:val="32"/>
        </w:rPr>
        <w:t>元，</w:t>
      </w:r>
      <w:r>
        <w:rPr>
          <w:rFonts w:ascii="Times New Roman" w:eastAsia="仿宋_GB2312" w:hAnsi="Times New Roman" w:cs="Times New Roman"/>
          <w:color w:val="auto"/>
          <w:sz w:val="32"/>
          <w:szCs w:val="32"/>
        </w:rPr>
        <w:t>较年初预算数</w:t>
      </w:r>
      <w:r w:rsidR="00250791">
        <w:rPr>
          <w:rFonts w:ascii="Times New Roman" w:eastAsia="仿宋_GB2312" w:hAnsi="Times New Roman" w:cs="Times New Roman" w:hint="eastAsia"/>
          <w:color w:val="auto"/>
          <w:sz w:val="32"/>
          <w:szCs w:val="32"/>
        </w:rPr>
        <w:t>增加</w:t>
      </w:r>
      <w:r w:rsidR="00250791">
        <w:rPr>
          <w:rFonts w:ascii="Times New Roman" w:eastAsia="仿宋_GB2312" w:hAnsi="Times New Roman" w:cs="Times New Roman" w:hint="eastAsia"/>
          <w:color w:val="auto"/>
          <w:sz w:val="32"/>
          <w:szCs w:val="32"/>
        </w:rPr>
        <w:t>3135.06</w:t>
      </w:r>
      <w:r>
        <w:rPr>
          <w:rFonts w:ascii="Times New Roman" w:eastAsia="仿宋_GB2312" w:hAnsi="Times New Roman" w:cs="Times New Roman"/>
          <w:color w:val="auto"/>
          <w:sz w:val="32"/>
          <w:szCs w:val="32"/>
        </w:rPr>
        <w:t>元，增长</w:t>
      </w:r>
      <w:r w:rsidR="00BF6E1F">
        <w:rPr>
          <w:rFonts w:ascii="Times New Roman" w:eastAsia="仿宋_GB2312" w:hAnsi="Times New Roman" w:cs="Times New Roman" w:hint="eastAsia"/>
          <w:color w:val="auto"/>
          <w:sz w:val="32"/>
          <w:szCs w:val="32"/>
        </w:rPr>
        <w:t>8.71</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，主要原因是</w:t>
      </w:r>
      <w:r w:rsidR="00BF6E1F">
        <w:rPr>
          <w:rFonts w:ascii="Times New Roman" w:eastAsia="仿宋_GB2312" w:hAnsi="Times New Roman" w:cs="Times New Roman" w:hint="eastAsia"/>
          <w:sz w:val="30"/>
          <w:szCs w:val="30"/>
        </w:rPr>
        <w:t>退休公务员医疗增加</w:t>
      </w:r>
      <w:r>
        <w:rPr>
          <w:rFonts w:ascii="Times New Roman" w:eastAsia="仿宋_GB2312" w:hAnsi="Times New Roman" w:cs="Times New Roman"/>
          <w:color w:val="auto"/>
          <w:sz w:val="32"/>
          <w:szCs w:val="32"/>
        </w:rPr>
        <w:t>；较上年决算数减少</w:t>
      </w:r>
      <w:r w:rsidR="00515909">
        <w:rPr>
          <w:rFonts w:ascii="Times New Roman" w:eastAsia="仿宋_GB2312" w:hAnsi="Times New Roman" w:cs="Times New Roman" w:hint="eastAsia"/>
          <w:color w:val="auto"/>
          <w:sz w:val="32"/>
          <w:szCs w:val="32"/>
        </w:rPr>
        <w:t>906.94</w:t>
      </w:r>
      <w:r>
        <w:rPr>
          <w:rFonts w:ascii="Times New Roman" w:eastAsia="仿宋_GB2312" w:hAnsi="Times New Roman" w:cs="Times New Roman"/>
          <w:color w:val="auto"/>
          <w:sz w:val="32"/>
          <w:szCs w:val="32"/>
        </w:rPr>
        <w:t>元，</w:t>
      </w:r>
      <w:r w:rsidR="00515909">
        <w:rPr>
          <w:rFonts w:ascii="Times New Roman" w:eastAsia="仿宋_GB2312" w:hAnsi="Times New Roman" w:cs="Times New Roman"/>
          <w:color w:val="auto"/>
          <w:sz w:val="32"/>
          <w:szCs w:val="32"/>
        </w:rPr>
        <w:t>下降</w:t>
      </w:r>
      <w:r w:rsidR="00515909">
        <w:rPr>
          <w:rFonts w:ascii="Times New Roman" w:eastAsia="仿宋_GB2312" w:hAnsi="Times New Roman" w:cs="Times New Roman" w:hint="eastAsia"/>
          <w:color w:val="auto"/>
          <w:sz w:val="32"/>
          <w:szCs w:val="32"/>
        </w:rPr>
        <w:t>2.26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hint="eastAsia"/>
          <w:kern w:val="0"/>
          <w:sz w:val="32"/>
          <w:szCs w:val="32"/>
        </w:rPr>
        <w:t>七、财政拨款“三公”经费支出决算情况说明</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（一）“三公”经费财政拨款支出决算总体情况说明</w:t>
      </w:r>
    </w:p>
    <w:p w:rsidR="00F038D8" w:rsidRDefault="00AD66CE">
      <w:pPr>
        <w:autoSpaceDE w:val="0"/>
        <w:autoSpaceDN w:val="0"/>
        <w:adjustRightInd w:val="0"/>
        <w:spacing w:line="560" w:lineRule="exact"/>
        <w:ind w:firstLineChars="200" w:firstLine="640"/>
        <w:rPr>
          <w:rFonts w:eastAsia="仿宋_GB2312" w:hint="eastAsia"/>
          <w:kern w:val="0"/>
          <w:sz w:val="32"/>
          <w:szCs w:val="32"/>
        </w:rPr>
      </w:pPr>
      <w:r>
        <w:rPr>
          <w:rFonts w:eastAsia="仿宋_GB2312" w:hint="eastAsia"/>
          <w:kern w:val="0"/>
          <w:sz w:val="32"/>
          <w:szCs w:val="32"/>
        </w:rPr>
        <w:lastRenderedPageBreak/>
        <w:t>2023</w:t>
      </w:r>
      <w:r>
        <w:rPr>
          <w:rFonts w:eastAsia="仿宋_GB2312" w:hint="eastAsia"/>
          <w:kern w:val="0"/>
          <w:sz w:val="32"/>
          <w:szCs w:val="32"/>
        </w:rPr>
        <w:t>年</w:t>
      </w:r>
      <w:r>
        <w:rPr>
          <w:rFonts w:eastAsia="仿宋_GB2312"/>
          <w:kern w:val="0"/>
          <w:sz w:val="32"/>
          <w:szCs w:val="32"/>
        </w:rPr>
        <w:t>度</w:t>
      </w:r>
      <w:r>
        <w:rPr>
          <w:rFonts w:eastAsia="仿宋_GB2312"/>
          <w:kern w:val="0"/>
          <w:sz w:val="32"/>
          <w:szCs w:val="32"/>
        </w:rPr>
        <w:t>“</w:t>
      </w:r>
      <w:r>
        <w:rPr>
          <w:rFonts w:eastAsia="仿宋_GB2312"/>
          <w:kern w:val="0"/>
          <w:sz w:val="32"/>
          <w:szCs w:val="32"/>
        </w:rPr>
        <w:t>三公</w:t>
      </w:r>
      <w:r>
        <w:rPr>
          <w:rFonts w:eastAsia="仿宋_GB2312"/>
          <w:kern w:val="0"/>
          <w:sz w:val="32"/>
          <w:szCs w:val="32"/>
        </w:rPr>
        <w:t>”</w:t>
      </w:r>
      <w:r>
        <w:rPr>
          <w:rFonts w:eastAsia="仿宋_GB2312"/>
          <w:kern w:val="0"/>
          <w:sz w:val="32"/>
          <w:szCs w:val="32"/>
        </w:rPr>
        <w:t>经费财政拨款支出年初预算为</w:t>
      </w:r>
      <w:r w:rsidR="00650FBA">
        <w:rPr>
          <w:rFonts w:eastAsia="仿宋_GB2312" w:hint="eastAsia"/>
          <w:kern w:val="0"/>
          <w:sz w:val="32"/>
          <w:szCs w:val="32"/>
        </w:rPr>
        <w:t>0</w:t>
      </w:r>
      <w:r w:rsidR="00F038D8">
        <w:rPr>
          <w:rFonts w:eastAsia="仿宋_GB2312" w:hint="eastAsia"/>
          <w:kern w:val="0"/>
          <w:sz w:val="32"/>
          <w:szCs w:val="32"/>
        </w:rPr>
        <w:t>.00</w:t>
      </w:r>
      <w:r>
        <w:rPr>
          <w:rFonts w:eastAsia="仿宋_GB2312"/>
          <w:kern w:val="0"/>
          <w:sz w:val="32"/>
          <w:szCs w:val="32"/>
        </w:rPr>
        <w:t>元，支出决算为</w:t>
      </w:r>
      <w:r w:rsidR="00F038D8">
        <w:rPr>
          <w:rFonts w:eastAsia="仿宋_GB2312" w:hint="eastAsia"/>
          <w:kern w:val="0"/>
          <w:sz w:val="32"/>
          <w:szCs w:val="32"/>
        </w:rPr>
        <w:t>0.00</w:t>
      </w:r>
      <w:r w:rsidR="00F038D8">
        <w:rPr>
          <w:rFonts w:eastAsia="仿宋_GB2312"/>
          <w:kern w:val="0"/>
          <w:sz w:val="32"/>
          <w:szCs w:val="32"/>
        </w:rPr>
        <w:t>元</w:t>
      </w:r>
      <w:r>
        <w:rPr>
          <w:rFonts w:eastAsia="仿宋_GB2312"/>
          <w:kern w:val="0"/>
          <w:sz w:val="32"/>
          <w:szCs w:val="32"/>
        </w:rPr>
        <w:t>。</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（二）“三公”经费财政拨款支出决算具体情况说明</w:t>
      </w:r>
    </w:p>
    <w:p w:rsidR="00363FA7" w:rsidRDefault="00AD66CE">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年</w:t>
      </w:r>
      <w:r>
        <w:rPr>
          <w:rFonts w:ascii="Times New Roman" w:eastAsia="仿宋_GB2312" w:hAnsi="Times New Roman" w:cs="Times New Roman"/>
          <w:color w:val="auto"/>
          <w:sz w:val="32"/>
          <w:szCs w:val="32"/>
        </w:rPr>
        <w:t>度</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经费财政拨款支出决算中，因公出国（境）费支出占</w:t>
      </w:r>
      <w:r w:rsidR="00F038D8">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；公务用车购置及运行费支出占</w:t>
      </w:r>
      <w:r w:rsidR="00F038D8">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；公务接待费支出占</w:t>
      </w:r>
      <w:r w:rsidR="00F038D8">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。具体情况如下：</w:t>
      </w:r>
    </w:p>
    <w:p w:rsidR="00363FA7" w:rsidRDefault="00AD66CE">
      <w:pPr>
        <w:pStyle w:val="Default"/>
        <w:spacing w:line="560" w:lineRule="exact"/>
        <w:ind w:firstLineChars="196" w:firstLine="630"/>
        <w:rPr>
          <w:rFonts w:ascii="Times New Roman" w:eastAsia="仿宋_GB2312" w:hAnsi="Times New Roman" w:cs="Times New Roman"/>
          <w:color w:val="auto"/>
          <w:sz w:val="32"/>
          <w:szCs w:val="32"/>
        </w:rPr>
      </w:pPr>
      <w:r>
        <w:rPr>
          <w:rFonts w:ascii="Times New Roman" w:eastAsia="仿宋_GB2312" w:hAnsi="Times New Roman" w:cs="Times New Roman"/>
          <w:b/>
          <w:color w:val="auto"/>
          <w:sz w:val="32"/>
          <w:szCs w:val="32"/>
        </w:rPr>
        <w:t>1.</w:t>
      </w:r>
      <w:r>
        <w:rPr>
          <w:rFonts w:ascii="Times New Roman" w:eastAsia="仿宋_GB2312" w:hAnsi="Times New Roman" w:cs="Times New Roman"/>
          <w:b/>
          <w:color w:val="auto"/>
          <w:sz w:val="32"/>
          <w:szCs w:val="32"/>
        </w:rPr>
        <w:t>因公出国（境）费。</w:t>
      </w:r>
      <w:r>
        <w:rPr>
          <w:rFonts w:ascii="Times New Roman" w:eastAsia="仿宋_GB2312" w:hAnsi="Times New Roman" w:cs="Times New Roman"/>
          <w:bCs/>
          <w:color w:val="auto"/>
          <w:sz w:val="32"/>
          <w:szCs w:val="32"/>
        </w:rPr>
        <w:t>年初预算为</w:t>
      </w:r>
      <w:r w:rsidR="00F038D8">
        <w:rPr>
          <w:rFonts w:ascii="Times New Roman" w:eastAsia="仿宋_GB2312" w:hAnsi="Times New Roman" w:cs="Times New Roman" w:hint="eastAsia"/>
          <w:bCs/>
          <w:color w:val="auto"/>
          <w:sz w:val="32"/>
          <w:szCs w:val="32"/>
        </w:rPr>
        <w:t>0.00</w:t>
      </w:r>
      <w:r>
        <w:rPr>
          <w:rFonts w:ascii="Times New Roman" w:eastAsia="仿宋_GB2312" w:hAnsi="Times New Roman" w:cs="Times New Roman"/>
          <w:sz w:val="32"/>
          <w:szCs w:val="32"/>
        </w:rPr>
        <w:t>元，支出决算为</w:t>
      </w:r>
      <w:r w:rsidR="00F038D8">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元</w:t>
      </w:r>
      <w:r w:rsidR="00F038D8">
        <w:rPr>
          <w:rFonts w:ascii="Times New Roman" w:eastAsia="仿宋_GB2312" w:hAnsi="Times New Roman" w:cs="Times New Roman" w:hint="eastAsia"/>
          <w:sz w:val="32"/>
          <w:szCs w:val="32"/>
        </w:rPr>
        <w:t>。</w:t>
      </w:r>
    </w:p>
    <w:p w:rsidR="00363FA7" w:rsidRDefault="00AD66CE">
      <w:pPr>
        <w:autoSpaceDE w:val="0"/>
        <w:autoSpaceDN w:val="0"/>
        <w:adjustRightInd w:val="0"/>
        <w:spacing w:line="560" w:lineRule="exact"/>
        <w:ind w:firstLineChars="196" w:firstLine="630"/>
        <w:jc w:val="left"/>
        <w:rPr>
          <w:rFonts w:eastAsia="仿宋_GB2312"/>
          <w:kern w:val="0"/>
          <w:sz w:val="32"/>
          <w:szCs w:val="32"/>
        </w:rPr>
      </w:pPr>
      <w:r>
        <w:rPr>
          <w:rFonts w:eastAsia="仿宋_GB2312"/>
          <w:b/>
          <w:kern w:val="0"/>
          <w:sz w:val="32"/>
          <w:szCs w:val="32"/>
        </w:rPr>
        <w:t>2.</w:t>
      </w:r>
      <w:r>
        <w:rPr>
          <w:rFonts w:eastAsia="仿宋_GB2312"/>
          <w:b/>
          <w:kern w:val="0"/>
          <w:sz w:val="32"/>
          <w:szCs w:val="32"/>
        </w:rPr>
        <w:t>公务用车购置及运行维护费。</w:t>
      </w:r>
      <w:r>
        <w:rPr>
          <w:rFonts w:eastAsia="仿宋_GB2312"/>
          <w:bCs/>
          <w:sz w:val="32"/>
          <w:szCs w:val="32"/>
        </w:rPr>
        <w:t>年初预算为</w:t>
      </w:r>
      <w:r w:rsidR="00F038D8">
        <w:rPr>
          <w:rFonts w:eastAsia="仿宋_GB2312" w:hint="eastAsia"/>
          <w:bCs/>
          <w:sz w:val="32"/>
          <w:szCs w:val="32"/>
        </w:rPr>
        <w:t>0.00</w:t>
      </w:r>
      <w:r>
        <w:rPr>
          <w:rFonts w:eastAsia="仿宋_GB2312"/>
          <w:kern w:val="0"/>
          <w:sz w:val="32"/>
          <w:szCs w:val="32"/>
        </w:rPr>
        <w:t>元，支出决算为</w:t>
      </w:r>
      <w:r w:rsidR="00F038D8">
        <w:rPr>
          <w:rFonts w:eastAsia="仿宋_GB2312" w:hint="eastAsia"/>
          <w:kern w:val="0"/>
          <w:sz w:val="32"/>
          <w:szCs w:val="32"/>
        </w:rPr>
        <w:t>0.00</w:t>
      </w:r>
      <w:r>
        <w:rPr>
          <w:rFonts w:eastAsia="仿宋_GB2312"/>
          <w:kern w:val="0"/>
          <w:sz w:val="32"/>
          <w:szCs w:val="32"/>
        </w:rPr>
        <w:t>元</w:t>
      </w:r>
      <w:r w:rsidR="00F038D8">
        <w:rPr>
          <w:rFonts w:eastAsia="仿宋_GB2312" w:hint="eastAsia"/>
          <w:kern w:val="0"/>
          <w:sz w:val="32"/>
          <w:szCs w:val="32"/>
        </w:rPr>
        <w:t>。</w:t>
      </w:r>
      <w:r w:rsidR="00F038D8">
        <w:rPr>
          <w:rFonts w:eastAsia="仿宋_GB2312"/>
          <w:kern w:val="0"/>
          <w:sz w:val="32"/>
          <w:szCs w:val="32"/>
        </w:rPr>
        <w:t xml:space="preserve"> </w:t>
      </w:r>
    </w:p>
    <w:p w:rsidR="00363FA7" w:rsidRDefault="00AD66CE">
      <w:pPr>
        <w:autoSpaceDE w:val="0"/>
        <w:autoSpaceDN w:val="0"/>
        <w:adjustRightInd w:val="0"/>
        <w:spacing w:line="560" w:lineRule="exact"/>
        <w:ind w:firstLineChars="196" w:firstLine="627"/>
        <w:jc w:val="left"/>
        <w:rPr>
          <w:rFonts w:eastAsia="仿宋_GB2312"/>
          <w:kern w:val="0"/>
          <w:sz w:val="32"/>
          <w:szCs w:val="32"/>
        </w:rPr>
      </w:pPr>
      <w:r>
        <w:rPr>
          <w:rFonts w:eastAsia="仿宋_GB2312"/>
          <w:kern w:val="0"/>
          <w:sz w:val="32"/>
          <w:szCs w:val="32"/>
        </w:rPr>
        <w:t>其中：</w:t>
      </w:r>
      <w:r>
        <w:rPr>
          <w:rFonts w:eastAsia="仿宋_GB2312"/>
          <w:b/>
          <w:bCs/>
          <w:kern w:val="0"/>
          <w:sz w:val="32"/>
          <w:szCs w:val="32"/>
        </w:rPr>
        <w:t>公务用车购置费支</w:t>
      </w:r>
      <w:r>
        <w:rPr>
          <w:rFonts w:eastAsia="仿宋_GB2312"/>
          <w:kern w:val="0"/>
          <w:sz w:val="32"/>
          <w:szCs w:val="32"/>
        </w:rPr>
        <w:t>出为</w:t>
      </w:r>
      <w:r w:rsidR="00F038D8">
        <w:rPr>
          <w:rFonts w:eastAsia="仿宋_GB2312" w:hint="eastAsia"/>
          <w:kern w:val="0"/>
          <w:sz w:val="32"/>
          <w:szCs w:val="32"/>
        </w:rPr>
        <w:t>0.00</w:t>
      </w:r>
      <w:r>
        <w:rPr>
          <w:rFonts w:eastAsia="仿宋_GB2312"/>
          <w:kern w:val="0"/>
          <w:sz w:val="32"/>
          <w:szCs w:val="32"/>
        </w:rPr>
        <w:t>元，</w:t>
      </w:r>
      <w:r>
        <w:rPr>
          <w:rFonts w:eastAsia="仿宋_GB2312" w:hint="eastAsia"/>
          <w:kern w:val="0"/>
          <w:sz w:val="32"/>
          <w:szCs w:val="32"/>
        </w:rPr>
        <w:t>购置数为</w:t>
      </w:r>
      <w:r w:rsidR="00F038D8">
        <w:rPr>
          <w:rFonts w:eastAsia="仿宋_GB2312" w:hint="eastAsia"/>
          <w:kern w:val="0"/>
          <w:sz w:val="32"/>
          <w:szCs w:val="32"/>
        </w:rPr>
        <w:t>0</w:t>
      </w:r>
      <w:r>
        <w:rPr>
          <w:rFonts w:eastAsia="仿宋_GB2312" w:hint="eastAsia"/>
          <w:kern w:val="0"/>
          <w:sz w:val="32"/>
          <w:szCs w:val="32"/>
        </w:rPr>
        <w:t>辆；</w:t>
      </w:r>
      <w:r>
        <w:rPr>
          <w:rFonts w:eastAsia="仿宋_GB2312"/>
          <w:b/>
          <w:bCs/>
          <w:kern w:val="0"/>
          <w:sz w:val="32"/>
          <w:szCs w:val="32"/>
        </w:rPr>
        <w:t>公务用车运行维护费</w:t>
      </w:r>
      <w:r>
        <w:rPr>
          <w:rFonts w:eastAsia="仿宋_GB2312"/>
          <w:kern w:val="0"/>
          <w:sz w:val="32"/>
          <w:szCs w:val="32"/>
        </w:rPr>
        <w:t>支出</w:t>
      </w:r>
      <w:r w:rsidR="00F038D8">
        <w:rPr>
          <w:rFonts w:eastAsia="仿宋_GB2312" w:hint="eastAsia"/>
          <w:kern w:val="0"/>
          <w:sz w:val="32"/>
          <w:szCs w:val="32"/>
        </w:rPr>
        <w:t>0.00</w:t>
      </w:r>
      <w:r>
        <w:rPr>
          <w:rFonts w:eastAsia="仿宋_GB2312"/>
          <w:kern w:val="0"/>
          <w:sz w:val="32"/>
          <w:szCs w:val="32"/>
        </w:rPr>
        <w:t>元。截至</w:t>
      </w:r>
      <w:r>
        <w:rPr>
          <w:rFonts w:eastAsia="仿宋_GB2312"/>
          <w:kern w:val="0"/>
          <w:sz w:val="32"/>
          <w:szCs w:val="32"/>
        </w:rPr>
        <w:t>2023</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日开支财政拨款的公务用车保有量为</w:t>
      </w:r>
      <w:r w:rsidR="00F038D8">
        <w:rPr>
          <w:rFonts w:eastAsia="仿宋_GB2312" w:hint="eastAsia"/>
          <w:kern w:val="0"/>
          <w:sz w:val="32"/>
          <w:szCs w:val="32"/>
        </w:rPr>
        <w:t>0</w:t>
      </w:r>
      <w:r>
        <w:rPr>
          <w:rFonts w:eastAsia="仿宋_GB2312"/>
          <w:kern w:val="0"/>
          <w:sz w:val="32"/>
          <w:szCs w:val="32"/>
        </w:rPr>
        <w:t>辆。</w:t>
      </w:r>
    </w:p>
    <w:p w:rsidR="00363FA7" w:rsidRDefault="00AD66CE">
      <w:pPr>
        <w:autoSpaceDE w:val="0"/>
        <w:autoSpaceDN w:val="0"/>
        <w:adjustRightInd w:val="0"/>
        <w:spacing w:line="560" w:lineRule="exact"/>
        <w:ind w:firstLineChars="196" w:firstLine="630"/>
        <w:jc w:val="left"/>
        <w:rPr>
          <w:rFonts w:eastAsia="仿宋_GB2312"/>
          <w:kern w:val="0"/>
          <w:sz w:val="32"/>
          <w:szCs w:val="32"/>
        </w:rPr>
      </w:pPr>
      <w:r>
        <w:rPr>
          <w:rFonts w:eastAsia="仿宋_GB2312"/>
          <w:b/>
          <w:kern w:val="0"/>
          <w:sz w:val="32"/>
          <w:szCs w:val="32"/>
        </w:rPr>
        <w:t>3.</w:t>
      </w:r>
      <w:r>
        <w:rPr>
          <w:rFonts w:eastAsia="仿宋_GB2312"/>
          <w:b/>
          <w:kern w:val="0"/>
          <w:sz w:val="32"/>
          <w:szCs w:val="32"/>
        </w:rPr>
        <w:t>公务接待费。</w:t>
      </w:r>
      <w:r>
        <w:rPr>
          <w:rFonts w:eastAsia="仿宋_GB2312"/>
          <w:bCs/>
          <w:sz w:val="32"/>
          <w:szCs w:val="32"/>
        </w:rPr>
        <w:t>年初预算为</w:t>
      </w:r>
      <w:r w:rsidR="00F038D8">
        <w:rPr>
          <w:rFonts w:eastAsia="仿宋_GB2312" w:hint="eastAsia"/>
          <w:bCs/>
          <w:sz w:val="32"/>
          <w:szCs w:val="32"/>
        </w:rPr>
        <w:t>0.00</w:t>
      </w:r>
      <w:r>
        <w:rPr>
          <w:rFonts w:eastAsia="仿宋_GB2312"/>
          <w:kern w:val="0"/>
          <w:sz w:val="32"/>
          <w:szCs w:val="32"/>
        </w:rPr>
        <w:t>元，支出决算为</w:t>
      </w:r>
      <w:r w:rsidR="00F038D8">
        <w:rPr>
          <w:rFonts w:eastAsia="仿宋_GB2312" w:hint="eastAsia"/>
          <w:kern w:val="0"/>
          <w:sz w:val="32"/>
          <w:szCs w:val="32"/>
        </w:rPr>
        <w:t>0.00</w:t>
      </w:r>
      <w:r>
        <w:rPr>
          <w:rFonts w:eastAsia="仿宋_GB2312"/>
          <w:kern w:val="0"/>
          <w:sz w:val="32"/>
          <w:szCs w:val="32"/>
        </w:rPr>
        <w:t>元</w:t>
      </w:r>
      <w:r w:rsidR="00F038D8">
        <w:rPr>
          <w:rFonts w:eastAsia="仿宋_GB2312" w:hint="eastAsia"/>
          <w:kern w:val="0"/>
          <w:sz w:val="32"/>
          <w:szCs w:val="32"/>
        </w:rPr>
        <w:t>。</w:t>
      </w:r>
    </w:p>
    <w:p w:rsidR="00363FA7" w:rsidRDefault="00AD66CE">
      <w:pPr>
        <w:autoSpaceDE w:val="0"/>
        <w:autoSpaceDN w:val="0"/>
        <w:adjustRightInd w:val="0"/>
        <w:spacing w:line="560" w:lineRule="exact"/>
        <w:ind w:firstLineChars="196" w:firstLine="627"/>
        <w:jc w:val="left"/>
        <w:rPr>
          <w:rFonts w:eastAsia="仿宋_GB2312"/>
          <w:kern w:val="0"/>
          <w:sz w:val="32"/>
          <w:szCs w:val="32"/>
        </w:rPr>
      </w:pPr>
      <w:r>
        <w:rPr>
          <w:rFonts w:eastAsia="仿宋_GB2312"/>
          <w:kern w:val="0"/>
          <w:sz w:val="32"/>
          <w:szCs w:val="32"/>
        </w:rPr>
        <w:t>其中：</w:t>
      </w:r>
      <w:r>
        <w:rPr>
          <w:rFonts w:eastAsia="仿宋_GB2312"/>
          <w:b/>
          <w:bCs/>
          <w:kern w:val="0"/>
          <w:sz w:val="32"/>
          <w:szCs w:val="32"/>
        </w:rPr>
        <w:t>国内接待费</w:t>
      </w:r>
      <w:r>
        <w:rPr>
          <w:rFonts w:eastAsia="仿宋_GB2312"/>
          <w:kern w:val="0"/>
          <w:sz w:val="32"/>
          <w:szCs w:val="32"/>
        </w:rPr>
        <w:t>支出</w:t>
      </w:r>
      <w:r w:rsidR="00F038D8">
        <w:rPr>
          <w:rFonts w:eastAsia="仿宋_GB2312" w:hint="eastAsia"/>
          <w:kern w:val="0"/>
          <w:sz w:val="32"/>
          <w:szCs w:val="32"/>
        </w:rPr>
        <w:t>0.00</w:t>
      </w:r>
      <w:r>
        <w:rPr>
          <w:rFonts w:eastAsia="仿宋_GB2312"/>
          <w:kern w:val="0"/>
          <w:sz w:val="32"/>
          <w:szCs w:val="32"/>
        </w:rPr>
        <w:t>元。</w:t>
      </w:r>
    </w:p>
    <w:p w:rsidR="00363FA7" w:rsidRDefault="00AD66CE">
      <w:pPr>
        <w:spacing w:line="560" w:lineRule="exact"/>
        <w:ind w:firstLineChars="200" w:firstLine="640"/>
        <w:outlineLvl w:val="1"/>
        <w:rPr>
          <w:rFonts w:ascii="黑体" w:eastAsia="黑体" w:hAnsi="黑体"/>
          <w:kern w:val="0"/>
          <w:sz w:val="32"/>
          <w:szCs w:val="32"/>
        </w:rPr>
      </w:pPr>
      <w:r>
        <w:rPr>
          <w:rFonts w:ascii="黑体" w:eastAsia="黑体" w:hAnsi="黑体" w:hint="eastAsia"/>
          <w:kern w:val="0"/>
          <w:sz w:val="32"/>
          <w:szCs w:val="32"/>
        </w:rPr>
        <w:t>八、政府性基金预算财政拨款收入支出决算情况说明</w:t>
      </w:r>
    </w:p>
    <w:p w:rsidR="00363FA7" w:rsidRDefault="00AD66CE">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年</w:t>
      </w:r>
      <w:r>
        <w:rPr>
          <w:rFonts w:ascii="Times New Roman" w:eastAsia="仿宋_GB2312" w:hAnsi="Times New Roman" w:cs="Times New Roman"/>
          <w:color w:val="auto"/>
          <w:sz w:val="32"/>
          <w:szCs w:val="32"/>
        </w:rPr>
        <w:t>度政府性基金预算财政拨款年初结转和结余</w:t>
      </w:r>
      <w:r w:rsidR="00F038D8">
        <w:rPr>
          <w:rFonts w:ascii="Times New Roman" w:eastAsia="仿宋_GB2312" w:hAnsi="Times New Roman" w:cs="Times New Roman" w:hint="eastAsia"/>
          <w:color w:val="auto"/>
          <w:sz w:val="32"/>
          <w:szCs w:val="32"/>
        </w:rPr>
        <w:t>0.00</w:t>
      </w:r>
      <w:r>
        <w:rPr>
          <w:rFonts w:ascii="Times New Roman" w:eastAsia="仿宋_GB2312" w:hAnsi="Times New Roman" w:cs="Times New Roman"/>
          <w:color w:val="auto"/>
          <w:sz w:val="32"/>
          <w:szCs w:val="32"/>
        </w:rPr>
        <w:t>元，本年收入</w:t>
      </w:r>
      <w:r w:rsidR="00F038D8">
        <w:rPr>
          <w:rFonts w:ascii="Times New Roman" w:eastAsia="仿宋_GB2312" w:hAnsi="Times New Roman" w:cs="Times New Roman" w:hint="eastAsia"/>
          <w:color w:val="auto"/>
          <w:sz w:val="32"/>
          <w:szCs w:val="32"/>
        </w:rPr>
        <w:t>0.00</w:t>
      </w:r>
      <w:r>
        <w:rPr>
          <w:rFonts w:ascii="Times New Roman" w:eastAsia="仿宋_GB2312" w:hAnsi="Times New Roman" w:cs="Times New Roman"/>
          <w:color w:val="auto"/>
          <w:sz w:val="32"/>
          <w:szCs w:val="32"/>
        </w:rPr>
        <w:t>元，本年支出</w:t>
      </w:r>
      <w:r w:rsidR="00F038D8">
        <w:rPr>
          <w:rFonts w:ascii="Times New Roman" w:eastAsia="仿宋_GB2312" w:hAnsi="Times New Roman" w:cs="Times New Roman" w:hint="eastAsia"/>
          <w:color w:val="auto"/>
          <w:sz w:val="32"/>
          <w:szCs w:val="32"/>
        </w:rPr>
        <w:t>0.00</w:t>
      </w:r>
      <w:r>
        <w:rPr>
          <w:rFonts w:ascii="Times New Roman" w:eastAsia="仿宋_GB2312" w:hAnsi="Times New Roman" w:cs="Times New Roman"/>
          <w:color w:val="auto"/>
          <w:sz w:val="32"/>
          <w:szCs w:val="32"/>
        </w:rPr>
        <w:t>元，年末结转和结余</w:t>
      </w:r>
      <w:r w:rsidR="00F038D8">
        <w:rPr>
          <w:rFonts w:ascii="Times New Roman" w:eastAsia="仿宋_GB2312" w:hAnsi="Times New Roman" w:cs="Times New Roman" w:hint="eastAsia"/>
          <w:color w:val="auto"/>
          <w:sz w:val="32"/>
          <w:szCs w:val="32"/>
        </w:rPr>
        <w:t>0.00</w:t>
      </w:r>
      <w:r w:rsidR="00F038D8">
        <w:rPr>
          <w:rFonts w:ascii="Times New Roman" w:eastAsia="仿宋_GB2312" w:hAnsi="Times New Roman" w:cs="Times New Roman" w:hint="eastAsia"/>
          <w:color w:val="auto"/>
          <w:sz w:val="32"/>
          <w:szCs w:val="32"/>
        </w:rPr>
        <w:t>元</w:t>
      </w:r>
      <w:r>
        <w:rPr>
          <w:rFonts w:ascii="Times New Roman" w:eastAsia="仿宋_GB2312" w:hAnsi="Times New Roman" w:cs="Times New Roman"/>
          <w:color w:val="auto"/>
          <w:sz w:val="32"/>
          <w:szCs w:val="32"/>
        </w:rPr>
        <w:t>。</w:t>
      </w:r>
    </w:p>
    <w:p w:rsidR="00363FA7" w:rsidRDefault="00AD66CE">
      <w:pPr>
        <w:spacing w:line="56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九、</w:t>
      </w:r>
      <w:r>
        <w:rPr>
          <w:rFonts w:ascii="黑体" w:eastAsia="黑体" w:hAnsi="黑体" w:hint="eastAsia"/>
          <w:kern w:val="0"/>
          <w:sz w:val="32"/>
          <w:szCs w:val="32"/>
        </w:rPr>
        <w:t>国有资本经营预算财政拨款支出情况说明</w:t>
      </w:r>
    </w:p>
    <w:p w:rsidR="00363FA7" w:rsidRDefault="00AD66CE">
      <w:pPr>
        <w:spacing w:line="560" w:lineRule="exact"/>
        <w:ind w:firstLineChars="200" w:firstLine="640"/>
        <w:outlineLvl w:val="1"/>
        <w:rPr>
          <w:rFonts w:eastAsia="仿宋_GB2312"/>
          <w:kern w:val="0"/>
          <w:sz w:val="32"/>
          <w:szCs w:val="32"/>
        </w:rPr>
      </w:pPr>
      <w:r>
        <w:rPr>
          <w:rFonts w:eastAsia="仿宋_GB2312" w:hint="eastAsia"/>
          <w:kern w:val="0"/>
          <w:sz w:val="32"/>
          <w:szCs w:val="32"/>
        </w:rPr>
        <w:t>2023</w:t>
      </w:r>
      <w:r>
        <w:rPr>
          <w:rFonts w:eastAsia="仿宋_GB2312" w:hint="eastAsia"/>
          <w:kern w:val="0"/>
          <w:sz w:val="32"/>
          <w:szCs w:val="32"/>
        </w:rPr>
        <w:t>年度，我单位无国有资本经营预算财政拨款支出。</w:t>
      </w:r>
    </w:p>
    <w:p w:rsidR="00363FA7" w:rsidRDefault="00AD66CE">
      <w:pPr>
        <w:spacing w:line="56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十、其他重要事项的情况说明</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（一）机关运行经费支出情况说明</w:t>
      </w:r>
    </w:p>
    <w:p w:rsidR="00363FA7" w:rsidRDefault="00AD66CE">
      <w:pPr>
        <w:spacing w:line="560" w:lineRule="exact"/>
        <w:ind w:firstLineChars="200" w:firstLine="640"/>
        <w:outlineLvl w:val="1"/>
        <w:rPr>
          <w:rFonts w:eastAsia="仿宋_GB2312"/>
          <w:kern w:val="0"/>
          <w:sz w:val="32"/>
          <w:szCs w:val="32"/>
        </w:rPr>
      </w:pPr>
      <w:r>
        <w:rPr>
          <w:rFonts w:eastAsia="仿宋_GB2312" w:hint="eastAsia"/>
          <w:kern w:val="0"/>
          <w:sz w:val="32"/>
          <w:szCs w:val="32"/>
        </w:rPr>
        <w:lastRenderedPageBreak/>
        <w:t>2023</w:t>
      </w:r>
      <w:r>
        <w:rPr>
          <w:rFonts w:eastAsia="仿宋_GB2312" w:hint="eastAsia"/>
          <w:kern w:val="0"/>
          <w:sz w:val="32"/>
          <w:szCs w:val="32"/>
        </w:rPr>
        <w:t>年</w:t>
      </w:r>
      <w:r>
        <w:rPr>
          <w:rFonts w:eastAsia="仿宋_GB2312"/>
          <w:kern w:val="0"/>
          <w:sz w:val="32"/>
          <w:szCs w:val="32"/>
        </w:rPr>
        <w:t>度本部门机关运行经费支出</w:t>
      </w:r>
      <w:r w:rsidR="00B76CC4" w:rsidRPr="00B76CC4">
        <w:rPr>
          <w:rFonts w:eastAsia="仿宋_GB2312"/>
          <w:kern w:val="0"/>
          <w:sz w:val="32"/>
          <w:szCs w:val="32"/>
        </w:rPr>
        <w:t>402731.87</w:t>
      </w:r>
      <w:r>
        <w:rPr>
          <w:rFonts w:eastAsia="仿宋_GB2312"/>
          <w:kern w:val="0"/>
          <w:sz w:val="32"/>
          <w:szCs w:val="32"/>
        </w:rPr>
        <w:t>元，比</w:t>
      </w:r>
      <w:r>
        <w:rPr>
          <w:rFonts w:eastAsia="仿宋_GB2312" w:hint="eastAsia"/>
          <w:kern w:val="0"/>
          <w:sz w:val="32"/>
          <w:szCs w:val="32"/>
        </w:rPr>
        <w:t>2022</w:t>
      </w:r>
      <w:r>
        <w:rPr>
          <w:rFonts w:eastAsia="仿宋_GB2312" w:hint="eastAsia"/>
          <w:kern w:val="0"/>
          <w:sz w:val="32"/>
          <w:szCs w:val="32"/>
        </w:rPr>
        <w:t>年度</w:t>
      </w:r>
      <w:r>
        <w:rPr>
          <w:rFonts w:eastAsia="仿宋_GB2312"/>
          <w:kern w:val="0"/>
          <w:sz w:val="32"/>
          <w:szCs w:val="32"/>
        </w:rPr>
        <w:t>增加</w:t>
      </w:r>
      <w:r w:rsidR="00B76CC4">
        <w:rPr>
          <w:rFonts w:eastAsia="仿宋_GB2312" w:hint="eastAsia"/>
          <w:kern w:val="0"/>
          <w:sz w:val="32"/>
          <w:szCs w:val="32"/>
        </w:rPr>
        <w:t>37722.12</w:t>
      </w:r>
      <w:r>
        <w:rPr>
          <w:rFonts w:eastAsia="仿宋_GB2312"/>
          <w:kern w:val="0"/>
          <w:sz w:val="32"/>
          <w:szCs w:val="32"/>
        </w:rPr>
        <w:t>元，增长</w:t>
      </w:r>
      <w:r w:rsidR="00B76CC4">
        <w:rPr>
          <w:rFonts w:eastAsia="仿宋_GB2312" w:hint="eastAsia"/>
          <w:kern w:val="0"/>
          <w:sz w:val="32"/>
          <w:szCs w:val="32"/>
        </w:rPr>
        <w:t>10.33</w:t>
      </w:r>
      <w:r>
        <w:rPr>
          <w:rFonts w:eastAsia="仿宋_GB2312"/>
          <w:kern w:val="0"/>
          <w:sz w:val="32"/>
          <w:szCs w:val="32"/>
        </w:rPr>
        <w:t>%</w:t>
      </w:r>
      <w:r>
        <w:rPr>
          <w:rFonts w:eastAsia="仿宋_GB2312"/>
          <w:kern w:val="0"/>
          <w:sz w:val="32"/>
          <w:szCs w:val="32"/>
        </w:rPr>
        <w:t>。主要原因</w:t>
      </w:r>
      <w:r w:rsidR="00B76CC4">
        <w:rPr>
          <w:rFonts w:eastAsia="仿宋_GB2312" w:hint="eastAsia"/>
          <w:kern w:val="0"/>
          <w:sz w:val="32"/>
          <w:szCs w:val="32"/>
        </w:rPr>
        <w:t>是培训经费增加</w:t>
      </w:r>
      <w:r>
        <w:rPr>
          <w:rFonts w:eastAsia="仿宋_GB2312"/>
          <w:kern w:val="0"/>
          <w:sz w:val="32"/>
          <w:szCs w:val="32"/>
        </w:rPr>
        <w:t>。</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（二）政府采购情况说明</w:t>
      </w:r>
    </w:p>
    <w:p w:rsidR="00363FA7" w:rsidRDefault="00AD66CE">
      <w:pPr>
        <w:widowControl/>
        <w:spacing w:line="560" w:lineRule="exact"/>
        <w:ind w:firstLineChars="200" w:firstLine="640"/>
        <w:jc w:val="left"/>
        <w:rPr>
          <w:rFonts w:eastAsia="仿宋_GB2312"/>
          <w:kern w:val="0"/>
          <w:sz w:val="32"/>
          <w:szCs w:val="32"/>
        </w:rPr>
      </w:pPr>
      <w:r>
        <w:rPr>
          <w:rFonts w:eastAsia="仿宋_GB2312" w:hint="eastAsia"/>
          <w:kern w:val="0"/>
          <w:sz w:val="32"/>
          <w:szCs w:val="32"/>
        </w:rPr>
        <w:t>2023</w:t>
      </w:r>
      <w:r>
        <w:rPr>
          <w:rFonts w:eastAsia="仿宋_GB2312" w:hint="eastAsia"/>
          <w:kern w:val="0"/>
          <w:sz w:val="32"/>
          <w:szCs w:val="32"/>
        </w:rPr>
        <w:t>年</w:t>
      </w:r>
      <w:r>
        <w:rPr>
          <w:rFonts w:eastAsia="仿宋_GB2312"/>
          <w:kern w:val="0"/>
          <w:sz w:val="32"/>
          <w:szCs w:val="32"/>
        </w:rPr>
        <w:t>度本部门政府采购支出决算总额</w:t>
      </w:r>
      <w:r w:rsidR="00156CBD">
        <w:rPr>
          <w:rFonts w:eastAsia="仿宋_GB2312" w:hint="eastAsia"/>
          <w:kern w:val="0"/>
          <w:sz w:val="32"/>
          <w:szCs w:val="32"/>
        </w:rPr>
        <w:t>6270.00</w:t>
      </w:r>
      <w:r>
        <w:rPr>
          <w:rFonts w:eastAsia="仿宋_GB2312"/>
          <w:kern w:val="0"/>
          <w:sz w:val="32"/>
          <w:szCs w:val="32"/>
        </w:rPr>
        <w:t>元，其中：政府采购货物预算</w:t>
      </w:r>
      <w:r w:rsidR="00156CBD">
        <w:rPr>
          <w:rFonts w:eastAsia="仿宋_GB2312" w:hint="eastAsia"/>
          <w:kern w:val="0"/>
          <w:sz w:val="32"/>
          <w:szCs w:val="32"/>
        </w:rPr>
        <w:t>0.00</w:t>
      </w:r>
      <w:r>
        <w:rPr>
          <w:rFonts w:eastAsia="仿宋_GB2312"/>
          <w:kern w:val="0"/>
          <w:sz w:val="32"/>
          <w:szCs w:val="32"/>
        </w:rPr>
        <w:t>元，政府采购工程预算</w:t>
      </w:r>
      <w:r w:rsidR="00F038D8">
        <w:rPr>
          <w:rFonts w:eastAsia="仿宋_GB2312" w:hint="eastAsia"/>
          <w:kern w:val="0"/>
          <w:sz w:val="32"/>
          <w:szCs w:val="32"/>
        </w:rPr>
        <w:t>0.00</w:t>
      </w:r>
      <w:r>
        <w:rPr>
          <w:rFonts w:eastAsia="仿宋_GB2312"/>
          <w:kern w:val="0"/>
          <w:sz w:val="32"/>
          <w:szCs w:val="32"/>
        </w:rPr>
        <w:t>元，政府采购服务预算</w:t>
      </w:r>
      <w:r w:rsidR="00F038D8">
        <w:rPr>
          <w:rFonts w:eastAsia="仿宋_GB2312" w:hint="eastAsia"/>
          <w:kern w:val="0"/>
          <w:sz w:val="32"/>
          <w:szCs w:val="32"/>
        </w:rPr>
        <w:t>0.00</w:t>
      </w:r>
      <w:r>
        <w:rPr>
          <w:rFonts w:eastAsia="仿宋_GB2312"/>
          <w:kern w:val="0"/>
          <w:sz w:val="32"/>
          <w:szCs w:val="32"/>
        </w:rPr>
        <w:t>元。</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（三）国有资产占有使用情况说明</w:t>
      </w:r>
    </w:p>
    <w:p w:rsidR="00363FA7" w:rsidRDefault="00AD66CE">
      <w:pPr>
        <w:spacing w:line="580" w:lineRule="exact"/>
        <w:ind w:firstLine="640"/>
        <w:rPr>
          <w:rFonts w:eastAsia="仿宋_GB2312"/>
          <w:kern w:val="0"/>
          <w:sz w:val="32"/>
          <w:szCs w:val="32"/>
        </w:rPr>
      </w:pPr>
      <w:r>
        <w:rPr>
          <w:rFonts w:eastAsia="仿宋_GB2312"/>
          <w:kern w:val="0"/>
          <w:sz w:val="32"/>
          <w:szCs w:val="32"/>
        </w:rPr>
        <w:t>截至</w:t>
      </w:r>
      <w:r>
        <w:rPr>
          <w:rFonts w:eastAsia="仿宋_GB2312" w:hint="eastAsia"/>
          <w:kern w:val="0"/>
          <w:sz w:val="32"/>
          <w:szCs w:val="32"/>
        </w:rPr>
        <w:t>2023</w:t>
      </w:r>
      <w:r>
        <w:rPr>
          <w:rFonts w:eastAsia="仿宋_GB2312" w:hint="eastAsia"/>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日，本部门房屋面积</w:t>
      </w:r>
      <w:r w:rsidR="00F038D8">
        <w:rPr>
          <w:rFonts w:eastAsia="仿宋_GB2312" w:hint="eastAsia"/>
          <w:kern w:val="0"/>
          <w:sz w:val="32"/>
          <w:szCs w:val="32"/>
        </w:rPr>
        <w:t>6316.08</w:t>
      </w:r>
      <w:r>
        <w:rPr>
          <w:rFonts w:eastAsia="仿宋_GB2312"/>
          <w:kern w:val="0"/>
          <w:sz w:val="32"/>
          <w:szCs w:val="32"/>
        </w:rPr>
        <w:t>平方米，共有车辆</w:t>
      </w:r>
      <w:r w:rsidR="00F038D8">
        <w:rPr>
          <w:rFonts w:eastAsia="仿宋_GB2312" w:hint="eastAsia"/>
          <w:kern w:val="0"/>
          <w:sz w:val="32"/>
          <w:szCs w:val="32"/>
        </w:rPr>
        <w:t>0</w:t>
      </w:r>
      <w:r>
        <w:rPr>
          <w:rFonts w:eastAsia="仿宋_GB2312"/>
          <w:kern w:val="0"/>
          <w:sz w:val="32"/>
          <w:szCs w:val="32"/>
        </w:rPr>
        <w:t>辆</w:t>
      </w:r>
      <w:r w:rsidR="00F038D8">
        <w:rPr>
          <w:rFonts w:eastAsia="仿宋_GB2312" w:hint="eastAsia"/>
          <w:kern w:val="0"/>
          <w:sz w:val="32"/>
          <w:szCs w:val="32"/>
        </w:rPr>
        <w:t>。</w:t>
      </w:r>
    </w:p>
    <w:p w:rsidR="00363FA7" w:rsidRDefault="00AD66CE">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（四）预算绩效管理工作开展情况说明</w:t>
      </w:r>
    </w:p>
    <w:p w:rsidR="001D58DC" w:rsidRDefault="001D58DC" w:rsidP="001D58DC">
      <w:pPr>
        <w:spacing w:line="560" w:lineRule="exact"/>
        <w:ind w:firstLineChars="200" w:firstLine="643"/>
        <w:outlineLvl w:val="1"/>
        <w:rPr>
          <w:rFonts w:ascii="仿宋_GB2312" w:eastAsia="仿宋_GB2312" w:hAnsi="仿宋_GB2312" w:cs="仿宋_GB2312"/>
          <w:kern w:val="0"/>
          <w:sz w:val="32"/>
          <w:szCs w:val="32"/>
        </w:rPr>
      </w:pPr>
      <w:r>
        <w:rPr>
          <w:rFonts w:eastAsia="仿宋_GB2312"/>
          <w:b/>
          <w:kern w:val="0"/>
          <w:sz w:val="32"/>
          <w:szCs w:val="32"/>
        </w:rPr>
        <w:t>1.</w:t>
      </w:r>
      <w:r>
        <w:rPr>
          <w:rFonts w:eastAsia="仿宋_GB2312"/>
          <w:b/>
          <w:kern w:val="0"/>
          <w:sz w:val="32"/>
          <w:szCs w:val="32"/>
        </w:rPr>
        <w:t>预算绩效管理工作开展情况。</w:t>
      </w:r>
      <w:r>
        <w:rPr>
          <w:rFonts w:ascii="仿宋_GB2312" w:eastAsia="仿宋_GB2312" w:hAnsi="仿宋_GB2312" w:cs="仿宋_GB2312" w:hint="eastAsia"/>
          <w:kern w:val="0"/>
          <w:sz w:val="32"/>
          <w:szCs w:val="32"/>
        </w:rPr>
        <w:t>我单位2023年实施了对公益性岗位补贴和灵活就业人员社保补贴项目，涉及一般公共预算就业补助支出</w:t>
      </w:r>
      <w:r w:rsidRPr="001D58DC">
        <w:rPr>
          <w:rFonts w:ascii="仿宋_GB2312" w:eastAsia="仿宋_GB2312" w:hAnsi="仿宋_GB2312" w:cs="仿宋_GB2312"/>
          <w:kern w:val="0"/>
          <w:sz w:val="32"/>
          <w:szCs w:val="32"/>
        </w:rPr>
        <w:t>51310032.34</w:t>
      </w:r>
      <w:r>
        <w:rPr>
          <w:rFonts w:ascii="仿宋_GB2312" w:eastAsia="仿宋_GB2312" w:hAnsi="仿宋_GB2312" w:cs="仿宋_GB2312" w:hint="eastAsia"/>
          <w:kern w:val="0"/>
          <w:sz w:val="32"/>
          <w:szCs w:val="32"/>
        </w:rPr>
        <w:t>元，其中2023年度公益性岗位补贴支出</w:t>
      </w:r>
      <w:r w:rsidRPr="001D58DC">
        <w:rPr>
          <w:rFonts w:ascii="仿宋_GB2312" w:eastAsia="仿宋_GB2312" w:hAnsi="仿宋_GB2312" w:cs="仿宋_GB2312"/>
          <w:kern w:val="0"/>
          <w:sz w:val="32"/>
          <w:szCs w:val="32"/>
        </w:rPr>
        <w:t>32893021.91</w:t>
      </w:r>
      <w:r>
        <w:rPr>
          <w:rFonts w:ascii="仿宋_GB2312" w:eastAsia="仿宋_GB2312" w:hAnsi="仿宋_GB2312" w:cs="仿宋_GB2312" w:hint="eastAsia"/>
          <w:kern w:val="0"/>
          <w:sz w:val="32"/>
          <w:szCs w:val="32"/>
        </w:rPr>
        <w:t>元，灵活就业社保补贴支出</w:t>
      </w:r>
      <w:r w:rsidRPr="001D58DC">
        <w:rPr>
          <w:rFonts w:ascii="仿宋_GB2312" w:eastAsia="仿宋_GB2312" w:hAnsi="仿宋_GB2312" w:cs="仿宋_GB2312"/>
          <w:kern w:val="0"/>
          <w:sz w:val="32"/>
          <w:szCs w:val="32"/>
        </w:rPr>
        <w:t>17663630.55</w:t>
      </w:r>
      <w:r>
        <w:rPr>
          <w:rFonts w:ascii="仿宋_GB2312" w:eastAsia="仿宋_GB2312" w:hAnsi="仿宋_GB2312" w:cs="仿宋_GB2312" w:hint="eastAsia"/>
          <w:kern w:val="0"/>
          <w:sz w:val="32"/>
          <w:szCs w:val="32"/>
        </w:rPr>
        <w:t>元，补贴人数3360人。通过公益性岗位安置，解决城镇就业困难人员就业难题；通过申报灵活就业社保补贴，减轻“4050”人员社保缴费压力。</w:t>
      </w:r>
    </w:p>
    <w:p w:rsidR="001D58DC" w:rsidRDefault="001D58DC" w:rsidP="001D58DC">
      <w:pPr>
        <w:spacing w:line="560" w:lineRule="exact"/>
        <w:ind w:firstLineChars="200" w:firstLine="643"/>
        <w:outlineLvl w:val="1"/>
        <w:rPr>
          <w:rFonts w:eastAsia="仿宋_GB2312"/>
          <w:kern w:val="0"/>
          <w:sz w:val="32"/>
          <w:szCs w:val="32"/>
        </w:rPr>
      </w:pPr>
      <w:r>
        <w:rPr>
          <w:rFonts w:eastAsia="仿宋_GB2312" w:hint="eastAsia"/>
          <w:b/>
          <w:kern w:val="0"/>
          <w:sz w:val="32"/>
          <w:szCs w:val="32"/>
        </w:rPr>
        <w:t>2.</w:t>
      </w:r>
      <w:r>
        <w:rPr>
          <w:rFonts w:eastAsia="仿宋_GB2312" w:hint="eastAsia"/>
          <w:b/>
          <w:kern w:val="0"/>
          <w:sz w:val="32"/>
          <w:szCs w:val="32"/>
        </w:rPr>
        <w:t>以部门为主体开展的重点项目绩效评价结果。</w:t>
      </w:r>
      <w:r>
        <w:rPr>
          <w:rFonts w:ascii="仿宋_GB2312" w:eastAsia="仿宋_GB2312" w:hAnsi="仿宋_GB2312" w:cs="仿宋_GB2312" w:hint="eastAsia"/>
          <w:kern w:val="0"/>
          <w:sz w:val="32"/>
          <w:szCs w:val="32"/>
        </w:rPr>
        <w:t>就业创业服务补贴项目绩效自评综述：根据年初设定的绩效目标，就业创业服务补贴项目绩效自评得分为97分。主要产出和效果：大力实施就业优先战略，坚持把稳定就业和扩大就业作为保障和改善民生的首要任务，通过创新发展模式、强化培训实操、搭建公共平</w:t>
      </w:r>
      <w:r>
        <w:rPr>
          <w:rFonts w:ascii="仿宋_GB2312" w:eastAsia="仿宋_GB2312" w:hAnsi="仿宋_GB2312" w:cs="仿宋_GB2312" w:hint="eastAsia"/>
          <w:kern w:val="0"/>
          <w:sz w:val="32"/>
          <w:szCs w:val="32"/>
        </w:rPr>
        <w:lastRenderedPageBreak/>
        <w:t>台措施，激发大众创业、万众创新，金凤区全民创业、统筹城乡就业及家庭服务业促进创业就业工作取得了较好的成效。执行率99.97%原因：基本完成年初预算数。</w:t>
      </w:r>
    </w:p>
    <w:p w:rsidR="00363FA7" w:rsidRDefault="00363FA7">
      <w:pPr>
        <w:spacing w:line="560" w:lineRule="exact"/>
        <w:ind w:firstLineChars="200" w:firstLine="640"/>
        <w:outlineLvl w:val="1"/>
        <w:rPr>
          <w:rFonts w:eastAsia="仿宋_GB2312"/>
          <w:kern w:val="0"/>
          <w:sz w:val="32"/>
          <w:szCs w:val="32"/>
        </w:rPr>
      </w:pPr>
    </w:p>
    <w:p w:rsidR="00363FA7" w:rsidRDefault="00AD66CE">
      <w:pPr>
        <w:spacing w:line="560" w:lineRule="exact"/>
        <w:jc w:val="center"/>
        <w:outlineLvl w:val="1"/>
        <w:rPr>
          <w:rFonts w:ascii="方正小标宋简体" w:eastAsia="方正小标宋简体" w:hAnsi="方正小标宋简体" w:cs="方正小标宋简体"/>
          <w:kern w:val="0"/>
          <w:sz w:val="44"/>
          <w:szCs w:val="44"/>
        </w:rPr>
      </w:pPr>
      <w:r>
        <w:rPr>
          <w:rFonts w:eastAsia="仿宋_GB2312"/>
          <w:kern w:val="0"/>
          <w:sz w:val="44"/>
          <w:szCs w:val="44"/>
        </w:rPr>
        <w:br w:type="page"/>
      </w:r>
      <w:r>
        <w:rPr>
          <w:rFonts w:ascii="方正小标宋简体" w:eastAsia="方正小标宋简体" w:hAnsi="方正小标宋简体" w:cs="方正小标宋简体" w:hint="eastAsia"/>
          <w:kern w:val="0"/>
          <w:sz w:val="44"/>
          <w:szCs w:val="44"/>
        </w:rPr>
        <w:lastRenderedPageBreak/>
        <w:t>第四部分名词解释</w:t>
      </w:r>
    </w:p>
    <w:p w:rsidR="00363FA7" w:rsidRDefault="00363FA7">
      <w:pPr>
        <w:snapToGrid w:val="0"/>
        <w:spacing w:line="560" w:lineRule="exact"/>
        <w:rPr>
          <w:rFonts w:eastAsia="仿宋_GB2312"/>
          <w:kern w:val="0"/>
          <w:sz w:val="44"/>
          <w:szCs w:val="44"/>
        </w:rPr>
      </w:pPr>
    </w:p>
    <w:p w:rsidR="00363FA7" w:rsidRDefault="00AD66CE">
      <w:pPr>
        <w:snapToGrid w:val="0"/>
        <w:spacing w:line="560" w:lineRule="exact"/>
        <w:ind w:firstLineChars="200" w:firstLine="640"/>
        <w:rPr>
          <w:rFonts w:eastAsia="仿宋_GB2312"/>
          <w:sz w:val="32"/>
          <w:szCs w:val="32"/>
        </w:rPr>
      </w:pPr>
      <w:r>
        <w:rPr>
          <w:rFonts w:eastAsia="仿宋_GB2312"/>
          <w:sz w:val="32"/>
          <w:szCs w:val="32"/>
        </w:rPr>
        <w:t>一、支出功能分类科目编码、名称：按照《</w:t>
      </w:r>
      <w:r>
        <w:rPr>
          <w:rFonts w:eastAsia="仿宋_GB2312" w:hint="eastAsia"/>
          <w:sz w:val="32"/>
          <w:szCs w:val="32"/>
        </w:rPr>
        <w:t>2023</w:t>
      </w:r>
      <w:r>
        <w:rPr>
          <w:rFonts w:eastAsia="仿宋_GB2312" w:hint="eastAsia"/>
          <w:sz w:val="32"/>
          <w:szCs w:val="32"/>
        </w:rPr>
        <w:t>年</w:t>
      </w:r>
      <w:r>
        <w:rPr>
          <w:rFonts w:eastAsia="仿宋_GB2312"/>
          <w:sz w:val="32"/>
          <w:szCs w:val="32"/>
        </w:rPr>
        <w:t>政府收支分类科目》</w:t>
      </w:r>
      <w:r>
        <w:rPr>
          <w:rFonts w:eastAsia="仿宋_GB2312"/>
          <w:sz w:val="32"/>
          <w:szCs w:val="32"/>
        </w:rPr>
        <w:t>“</w:t>
      </w:r>
      <w:r>
        <w:rPr>
          <w:rFonts w:eastAsia="仿宋_GB2312"/>
          <w:sz w:val="32"/>
          <w:szCs w:val="32"/>
        </w:rPr>
        <w:t>类</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款</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项</w:t>
      </w:r>
      <w:r>
        <w:rPr>
          <w:rFonts w:eastAsia="仿宋_GB2312"/>
          <w:sz w:val="32"/>
          <w:szCs w:val="32"/>
        </w:rPr>
        <w:t>”</w:t>
      </w:r>
      <w:r>
        <w:rPr>
          <w:rFonts w:eastAsia="仿宋_GB2312"/>
          <w:sz w:val="32"/>
          <w:szCs w:val="32"/>
        </w:rPr>
        <w:t>的编码和名称填列</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二、年初结转和结余：是指单位上年结转本年使用的基本支出结转、项目支出结转和结余和经营结余。</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五、基本建设资金结转和结余：是指单位基本建设类资金中非偿还性资金结转本年使用的累计余额。</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六、本年收入：是指单位本年度取得的全部收入。</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七、本年支出：是指单位本年度全部支出。</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八、结余分配：是指单位当年结余的分配情况。</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九、年末结转和结余：是指单位结转下年的基本支出结转、项目支出结转和结余和经营结余。</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十一、事业收入：是指事业单位开展专业业务活动及其辅助活动取得的收入。</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lastRenderedPageBreak/>
        <w:t>十二、经营收入：是指事业单位在专业业务活动及其辅助活动之外开展非独立核算经营活动取得的收入。</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十三、其他收入：是指单位取得的除</w:t>
      </w:r>
      <w:r>
        <w:rPr>
          <w:rFonts w:eastAsia="仿宋_GB2312"/>
          <w:sz w:val="32"/>
          <w:szCs w:val="32"/>
        </w:rPr>
        <w:t>“</w:t>
      </w:r>
      <w:r>
        <w:rPr>
          <w:rFonts w:eastAsia="仿宋_GB2312"/>
          <w:sz w:val="32"/>
          <w:szCs w:val="32"/>
        </w:rPr>
        <w:t>财政拨款收入</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事业收入</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经营收入</w:t>
      </w:r>
      <w:r>
        <w:rPr>
          <w:rFonts w:eastAsia="仿宋_GB2312"/>
          <w:sz w:val="32"/>
          <w:szCs w:val="32"/>
        </w:rPr>
        <w:t>”</w:t>
      </w:r>
      <w:r>
        <w:rPr>
          <w:rFonts w:eastAsia="仿宋_GB2312"/>
          <w:sz w:val="32"/>
          <w:szCs w:val="32"/>
        </w:rPr>
        <w:t>等以外的各项收入。</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十四、基本支出：是指单位为保障机构正常运转、完成日常工作任务而发生的各项支出。</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十六、经营支出：是指事业单位在专业活动及辅助活动之外开展非独立核算经营活动发生的支出。</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十七、人员经费：是指单位基本支出中用一般公共预算财政拨款安排的</w:t>
      </w:r>
      <w:r>
        <w:rPr>
          <w:rFonts w:eastAsia="仿宋_GB2312"/>
          <w:sz w:val="32"/>
          <w:szCs w:val="32"/>
        </w:rPr>
        <w:t>“</w:t>
      </w:r>
      <w:r>
        <w:rPr>
          <w:rFonts w:eastAsia="仿宋_GB2312"/>
          <w:sz w:val="32"/>
          <w:szCs w:val="32"/>
        </w:rPr>
        <w:t>工资福利支出</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对个人和家庭的补助</w:t>
      </w:r>
      <w:r>
        <w:rPr>
          <w:rFonts w:eastAsia="仿宋_GB2312"/>
          <w:sz w:val="32"/>
          <w:szCs w:val="32"/>
        </w:rPr>
        <w:t>”</w:t>
      </w:r>
      <w:r>
        <w:rPr>
          <w:rFonts w:eastAsia="仿宋_GB2312"/>
          <w:sz w:val="32"/>
          <w:szCs w:val="32"/>
        </w:rPr>
        <w:t>。</w:t>
      </w:r>
    </w:p>
    <w:p w:rsidR="00363FA7" w:rsidRDefault="00AD66CE">
      <w:pPr>
        <w:snapToGrid w:val="0"/>
        <w:spacing w:line="560" w:lineRule="exact"/>
        <w:ind w:firstLineChars="200" w:firstLine="640"/>
        <w:rPr>
          <w:rFonts w:eastAsia="仿宋_GB2312"/>
          <w:sz w:val="32"/>
          <w:szCs w:val="32"/>
        </w:rPr>
      </w:pPr>
      <w:r>
        <w:rPr>
          <w:rFonts w:eastAsia="仿宋_GB2312"/>
          <w:sz w:val="32"/>
          <w:szCs w:val="32"/>
        </w:rPr>
        <w:t>十八、日常公用经费：是指单位用一般公共预算财政拨款安排的除人员经费以外的基本支出。</w:t>
      </w:r>
    </w:p>
    <w:p w:rsidR="00363FA7" w:rsidRDefault="00AD66CE">
      <w:pPr>
        <w:snapToGrid w:val="0"/>
        <w:spacing w:line="560" w:lineRule="exact"/>
        <w:ind w:firstLineChars="200" w:firstLine="640"/>
        <w:rPr>
          <w:rFonts w:eastAsia="仿宋_GB2312"/>
          <w:sz w:val="32"/>
          <w:szCs w:val="32"/>
        </w:rPr>
      </w:pPr>
      <w:r>
        <w:rPr>
          <w:rFonts w:eastAsia="仿宋_GB2312"/>
          <w:color w:val="000000"/>
          <w:kern w:val="0"/>
          <w:sz w:val="32"/>
          <w:szCs w:val="32"/>
        </w:rPr>
        <w:t>十九、</w:t>
      </w:r>
      <w:r>
        <w:rPr>
          <w:rFonts w:eastAsia="仿宋_GB2312"/>
          <w:color w:val="000000"/>
          <w:kern w:val="0"/>
          <w:sz w:val="32"/>
          <w:szCs w:val="32"/>
        </w:rPr>
        <w:t>“</w:t>
      </w:r>
      <w:r>
        <w:rPr>
          <w:rFonts w:eastAsia="仿宋_GB2312"/>
          <w:color w:val="000000"/>
          <w:kern w:val="0"/>
          <w:sz w:val="32"/>
          <w:szCs w:val="32"/>
        </w:rPr>
        <w:t>三公</w:t>
      </w:r>
      <w:r>
        <w:rPr>
          <w:rFonts w:eastAsia="仿宋_GB2312"/>
          <w:color w:val="000000"/>
          <w:kern w:val="0"/>
          <w:sz w:val="32"/>
          <w:szCs w:val="32"/>
        </w:rPr>
        <w:t>”</w:t>
      </w:r>
      <w:r>
        <w:rPr>
          <w:rFonts w:eastAsia="仿宋_GB2312"/>
          <w:color w:val="000000"/>
          <w:kern w:val="0"/>
          <w:sz w:val="32"/>
          <w:szCs w:val="32"/>
        </w:rPr>
        <w:t>经费：纳入中央财政预决算管理的</w:t>
      </w:r>
      <w:r>
        <w:rPr>
          <w:rFonts w:eastAsia="仿宋_GB2312"/>
          <w:color w:val="000000"/>
          <w:kern w:val="0"/>
          <w:sz w:val="32"/>
          <w:szCs w:val="32"/>
        </w:rPr>
        <w:t>“</w:t>
      </w:r>
      <w:r>
        <w:rPr>
          <w:rFonts w:eastAsia="仿宋_GB2312"/>
          <w:color w:val="000000"/>
          <w:kern w:val="0"/>
          <w:sz w:val="32"/>
          <w:szCs w:val="32"/>
        </w:rPr>
        <w:t>三公</w:t>
      </w:r>
      <w:r>
        <w:rPr>
          <w:rFonts w:eastAsia="仿宋_GB2312"/>
          <w:color w:val="000000"/>
          <w:kern w:val="0"/>
          <w:sz w:val="32"/>
          <w:szCs w:val="32"/>
        </w:rPr>
        <w:t>”</w:t>
      </w:r>
      <w:r>
        <w:rPr>
          <w:rFonts w:eastAsia="仿宋_GB2312"/>
          <w:color w:val="000000"/>
          <w:kern w:val="0"/>
          <w:sz w:val="32"/>
          <w:szCs w:val="32"/>
        </w:rPr>
        <w:t>经费，是指部门用财政拨款安排的因公出国（境）费、公务用车购置及运行费和公务接待费。</w:t>
      </w:r>
    </w:p>
    <w:p w:rsidR="00363FA7" w:rsidRDefault="00AD66CE">
      <w:pPr>
        <w:snapToGrid w:val="0"/>
        <w:spacing w:line="560" w:lineRule="exact"/>
        <w:ind w:firstLineChars="200" w:firstLine="64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tbl>
      <w:tblPr>
        <w:tblW w:w="9080" w:type="dxa"/>
        <w:jc w:val="center"/>
        <w:tblLayout w:type="fixed"/>
        <w:tblLook w:val="04A0"/>
      </w:tblPr>
      <w:tblGrid>
        <w:gridCol w:w="588"/>
        <w:gridCol w:w="980"/>
        <w:gridCol w:w="1112"/>
        <w:gridCol w:w="730"/>
        <w:gridCol w:w="1134"/>
        <w:gridCol w:w="284"/>
        <w:gridCol w:w="850"/>
        <w:gridCol w:w="851"/>
        <w:gridCol w:w="283"/>
        <w:gridCol w:w="284"/>
        <w:gridCol w:w="425"/>
        <w:gridCol w:w="142"/>
        <w:gridCol w:w="709"/>
        <w:gridCol w:w="708"/>
      </w:tblGrid>
      <w:tr w:rsidR="00441FC6" w:rsidTr="00441FC6">
        <w:trPr>
          <w:trHeight w:hRule="exact" w:val="992"/>
          <w:jc w:val="center"/>
        </w:trPr>
        <w:tc>
          <w:tcPr>
            <w:tcW w:w="9080" w:type="dxa"/>
            <w:gridSpan w:val="14"/>
            <w:tcBorders>
              <w:top w:val="nil"/>
              <w:left w:val="nil"/>
              <w:bottom w:val="nil"/>
              <w:right w:val="nil"/>
            </w:tcBorders>
            <w:noWrap/>
            <w:vAlign w:val="center"/>
          </w:tcPr>
          <w:p w:rsidR="00441FC6" w:rsidRDefault="00441FC6" w:rsidP="00441FC6">
            <w:pPr>
              <w:spacing w:line="560" w:lineRule="exact"/>
              <w:jc w:val="center"/>
              <w:outlineLvl w:val="1"/>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lastRenderedPageBreak/>
              <w:t>第五部分  附件</w:t>
            </w:r>
          </w:p>
          <w:p w:rsidR="00441FC6" w:rsidRPr="00441FC6" w:rsidRDefault="00441FC6" w:rsidP="00FB5EC4">
            <w:pPr>
              <w:widowControl/>
              <w:spacing w:line="320" w:lineRule="exact"/>
              <w:jc w:val="center"/>
              <w:rPr>
                <w:rFonts w:ascii="宋体" w:hAnsi="宋体" w:cs="宋体" w:hint="eastAsia"/>
                <w:bCs/>
                <w:kern w:val="0"/>
                <w:sz w:val="32"/>
                <w:szCs w:val="32"/>
              </w:rPr>
            </w:pPr>
            <w:r>
              <w:rPr>
                <w:rFonts w:ascii="宋体" w:hAnsi="宋体" w:cs="宋体" w:hint="eastAsia"/>
                <w:b/>
                <w:bCs/>
                <w:kern w:val="0"/>
                <w:sz w:val="32"/>
                <w:szCs w:val="32"/>
              </w:rPr>
              <w:t>项目支出绩效自评表</w:t>
            </w:r>
          </w:p>
          <w:p w:rsidR="00441FC6" w:rsidRPr="00441FC6" w:rsidRDefault="00441FC6" w:rsidP="00FB5EC4">
            <w:pPr>
              <w:widowControl/>
              <w:spacing w:line="320" w:lineRule="exact"/>
              <w:jc w:val="center"/>
              <w:rPr>
                <w:rFonts w:ascii="宋体" w:hAnsi="宋体" w:cs="宋体" w:hint="eastAsia"/>
                <w:b/>
                <w:bCs/>
                <w:kern w:val="0"/>
                <w:sz w:val="32"/>
                <w:szCs w:val="32"/>
              </w:rPr>
            </w:pPr>
          </w:p>
          <w:p w:rsidR="00441FC6" w:rsidRDefault="00441FC6" w:rsidP="00FB5EC4">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441FC6" w:rsidTr="00FB5EC4">
        <w:trPr>
          <w:trHeight w:val="201"/>
          <w:jc w:val="center"/>
        </w:trPr>
        <w:tc>
          <w:tcPr>
            <w:tcW w:w="9080" w:type="dxa"/>
            <w:gridSpan w:val="14"/>
            <w:tcBorders>
              <w:top w:val="nil"/>
              <w:left w:val="nil"/>
              <w:bottom w:val="nil"/>
              <w:right w:val="nil"/>
            </w:tcBorders>
            <w:noWrap/>
          </w:tcPr>
          <w:p w:rsidR="00441FC6" w:rsidRDefault="00441FC6" w:rsidP="00FB5EC4">
            <w:pPr>
              <w:widowControl/>
              <w:jc w:val="center"/>
              <w:rPr>
                <w:rFonts w:ascii="宋体" w:hAnsi="宋体" w:cs="宋体"/>
                <w:kern w:val="0"/>
                <w:sz w:val="22"/>
                <w:szCs w:val="22"/>
              </w:rPr>
            </w:pPr>
            <w:r>
              <w:rPr>
                <w:rFonts w:ascii="宋体" w:hAnsi="宋体" w:cs="宋体" w:hint="eastAsia"/>
                <w:kern w:val="0"/>
                <w:sz w:val="22"/>
                <w:szCs w:val="22"/>
              </w:rPr>
              <w:t>（2023年度）</w:t>
            </w:r>
          </w:p>
        </w:tc>
      </w:tr>
      <w:tr w:rsidR="00441FC6" w:rsidTr="00FB5EC4">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公益性岗位补贴</w:t>
            </w:r>
          </w:p>
        </w:tc>
      </w:tr>
      <w:tr w:rsidR="00441FC6" w:rsidTr="00FB5EC4">
        <w:trPr>
          <w:trHeight w:hRule="exact" w:val="520"/>
          <w:jc w:val="center"/>
        </w:trPr>
        <w:tc>
          <w:tcPr>
            <w:tcW w:w="1568" w:type="dxa"/>
            <w:gridSpan w:val="2"/>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银川市金凤区就业创业和人才服务中心</w:t>
            </w:r>
          </w:p>
        </w:tc>
      </w:tr>
      <w:tr w:rsidR="00441FC6" w:rsidTr="00FB5EC4">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（万元）</w:t>
            </w: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3281.78</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3281.78</w:t>
            </w: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r>
              <w:rPr>
                <w:rFonts w:ascii="宋体" w:hAnsi="宋体" w:cs="宋体" w:hint="eastAsia"/>
                <w:kern w:val="0"/>
                <w:sz w:val="18"/>
                <w:szCs w:val="18"/>
              </w:rPr>
              <w:t xml:space="preserve"> 3281.78</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上年结转资金</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其他资金</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41FC6" w:rsidTr="00FB5EC4">
        <w:trPr>
          <w:trHeight w:hRule="exact" w:val="300"/>
          <w:jc w:val="center"/>
        </w:trPr>
        <w:tc>
          <w:tcPr>
            <w:tcW w:w="588"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441FC6" w:rsidTr="00FB5EC4">
        <w:trPr>
          <w:trHeight w:hRule="exact" w:val="757"/>
          <w:jc w:val="center"/>
        </w:trPr>
        <w:tc>
          <w:tcPr>
            <w:tcW w:w="588"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kern w:val="0"/>
                <w:sz w:val="18"/>
                <w:szCs w:val="18"/>
              </w:rPr>
            </w:pPr>
            <w:r>
              <w:rPr>
                <w:rFonts w:ascii="宋体" w:hAnsi="宋体" w:cs="宋体" w:hint="eastAsia"/>
                <w:kern w:val="0"/>
                <w:sz w:val="18"/>
                <w:szCs w:val="18"/>
              </w:rPr>
              <w:t>落实自治区、银川市购买的公益性岗位政策，对长期失业人员等12类就业困难群体实行就业托底帮扶，促进就业困难群体就业再就业。</w:t>
            </w:r>
          </w:p>
        </w:tc>
        <w:tc>
          <w:tcPr>
            <w:tcW w:w="3402" w:type="dxa"/>
            <w:gridSpan w:val="7"/>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2023金凤区城镇公益性安置上岗435人，全部达成预期指标。</w:t>
            </w:r>
          </w:p>
        </w:tc>
      </w:tr>
      <w:tr w:rsidR="00441FC6" w:rsidTr="00FB5EC4">
        <w:trPr>
          <w:trHeight w:hRule="exact" w:val="533"/>
          <w:jc w:val="center"/>
        </w:trPr>
        <w:tc>
          <w:tcPr>
            <w:tcW w:w="588"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效</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标</w:t>
            </w:r>
          </w:p>
        </w:tc>
        <w:tc>
          <w:tcPr>
            <w:tcW w:w="98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441FC6" w:rsidTr="00FB5EC4">
        <w:trPr>
          <w:trHeight w:hRule="exact" w:val="51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指标1：区、市下达金凤区城镇公益性岗位</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435个</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435个</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64"/>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指标2：金凤区城镇公益性岗位安置上岗</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435人</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435人</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492"/>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指标1：区、市下达金凤区城镇公益性岗位</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435个</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全部安置</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492"/>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指标2：足额及时发放公益性岗位补贴</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及时</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每月10日前</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948"/>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指标3：定期对辖区各用人单位公益性岗位的管理使用情况开展督查检查</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每月督查</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及时下发通知限期整改</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1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指标1：足额及时发放公益性岗位补贴</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及时</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每月10日前</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1248"/>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指标2：公益性岗位人员实行动态管理</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实行动态管理</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及时做好退出和新进人员信息采集</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450"/>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指标1：金凤区新增就业人数</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9400</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12672 </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491"/>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指标2：城镇失业人员实现再就业人数</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7100</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12988</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491"/>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指标3：工资性收入</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1594.23万元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1594.23万元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51"/>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指标4：城镇就业困难人员实现再就业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680 </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1707</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75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指标1：建立失业人员再就业、培训、创业等基本信息台账。</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建立</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建立</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40"/>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指标2：为就业困难人员进行就业援助认定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1541人</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1541人</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1031"/>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指标1：安置促进就业困难群体就业再就业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充分发挥公益性岗位作用</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充分发挥公益性岗位作用</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770"/>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指标2：落实就业援助托底政策</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有效落实</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促进金凤区和谐稳定</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1158"/>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指标1：用人单位对公益性岗位人员满意度</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74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指标2：公益性岗位安置人员对发放补贴时效满意度</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98%</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bl>
    <w:p w:rsidR="00441FC6" w:rsidRDefault="00441FC6" w:rsidP="00441FC6"/>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tbl>
      <w:tblPr>
        <w:tblW w:w="9080" w:type="dxa"/>
        <w:jc w:val="center"/>
        <w:tblLayout w:type="fixed"/>
        <w:tblLook w:val="04A0"/>
      </w:tblPr>
      <w:tblGrid>
        <w:gridCol w:w="588"/>
        <w:gridCol w:w="980"/>
        <w:gridCol w:w="1112"/>
        <w:gridCol w:w="730"/>
        <w:gridCol w:w="1134"/>
        <w:gridCol w:w="284"/>
        <w:gridCol w:w="850"/>
        <w:gridCol w:w="851"/>
        <w:gridCol w:w="283"/>
        <w:gridCol w:w="284"/>
        <w:gridCol w:w="425"/>
        <w:gridCol w:w="142"/>
        <w:gridCol w:w="709"/>
        <w:gridCol w:w="708"/>
      </w:tblGrid>
      <w:tr w:rsidR="00441FC6" w:rsidTr="00FB5EC4">
        <w:trPr>
          <w:trHeight w:hRule="exact" w:val="454"/>
          <w:jc w:val="center"/>
        </w:trPr>
        <w:tc>
          <w:tcPr>
            <w:tcW w:w="9080" w:type="dxa"/>
            <w:gridSpan w:val="14"/>
            <w:tcBorders>
              <w:top w:val="nil"/>
              <w:left w:val="nil"/>
              <w:bottom w:val="nil"/>
              <w:right w:val="nil"/>
            </w:tcBorders>
            <w:noWrap/>
            <w:vAlign w:val="center"/>
          </w:tcPr>
          <w:p w:rsidR="00441FC6" w:rsidRDefault="00441FC6" w:rsidP="00FB5EC4">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441FC6" w:rsidTr="00FB5EC4">
        <w:trPr>
          <w:trHeight w:val="201"/>
          <w:jc w:val="center"/>
        </w:trPr>
        <w:tc>
          <w:tcPr>
            <w:tcW w:w="9080" w:type="dxa"/>
            <w:gridSpan w:val="14"/>
            <w:tcBorders>
              <w:top w:val="nil"/>
              <w:left w:val="nil"/>
              <w:bottom w:val="nil"/>
              <w:right w:val="nil"/>
            </w:tcBorders>
            <w:noWrap/>
          </w:tcPr>
          <w:p w:rsidR="00441FC6" w:rsidRDefault="00441FC6" w:rsidP="00FB5EC4">
            <w:pPr>
              <w:widowControl/>
              <w:jc w:val="center"/>
              <w:rPr>
                <w:rFonts w:ascii="宋体" w:hAnsi="宋体" w:cs="宋体"/>
                <w:kern w:val="0"/>
                <w:sz w:val="22"/>
                <w:szCs w:val="22"/>
              </w:rPr>
            </w:pPr>
            <w:r>
              <w:rPr>
                <w:rFonts w:ascii="宋体" w:hAnsi="宋体" w:cs="宋体" w:hint="eastAsia"/>
                <w:kern w:val="0"/>
                <w:sz w:val="22"/>
                <w:szCs w:val="22"/>
              </w:rPr>
              <w:t>（2023年度）</w:t>
            </w:r>
          </w:p>
        </w:tc>
      </w:tr>
      <w:tr w:rsidR="00441FC6" w:rsidTr="00FB5EC4">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就业创业实训基地、追梦星工场运行费</w:t>
            </w:r>
          </w:p>
        </w:tc>
      </w:tr>
      <w:tr w:rsidR="00441FC6" w:rsidTr="00FB5EC4">
        <w:trPr>
          <w:trHeight w:hRule="exact" w:val="520"/>
          <w:jc w:val="center"/>
        </w:trPr>
        <w:tc>
          <w:tcPr>
            <w:tcW w:w="1568" w:type="dxa"/>
            <w:gridSpan w:val="2"/>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银川市金凤区就业创业和人才服务中心</w:t>
            </w:r>
          </w:p>
        </w:tc>
      </w:tr>
      <w:tr w:rsidR="00441FC6" w:rsidTr="00FB5EC4">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（万元）</w:t>
            </w: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上年结转资金</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其他资金</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41FC6" w:rsidTr="00FB5EC4">
        <w:trPr>
          <w:trHeight w:hRule="exact" w:val="300"/>
          <w:jc w:val="center"/>
        </w:trPr>
        <w:tc>
          <w:tcPr>
            <w:tcW w:w="588"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441FC6" w:rsidTr="00FB5EC4">
        <w:trPr>
          <w:trHeight w:hRule="exact" w:val="597"/>
          <w:jc w:val="center"/>
        </w:trPr>
        <w:tc>
          <w:tcPr>
            <w:tcW w:w="588"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保障就业创业实训基地、追梦星工场运行</w:t>
            </w:r>
          </w:p>
        </w:tc>
        <w:tc>
          <w:tcPr>
            <w:tcW w:w="3402" w:type="dxa"/>
            <w:gridSpan w:val="7"/>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基本达成预期目标</w:t>
            </w:r>
          </w:p>
        </w:tc>
      </w:tr>
      <w:tr w:rsidR="00441FC6" w:rsidTr="00FB5EC4">
        <w:trPr>
          <w:trHeight w:hRule="exact" w:val="533"/>
          <w:jc w:val="center"/>
        </w:trPr>
        <w:tc>
          <w:tcPr>
            <w:tcW w:w="588"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效</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标</w:t>
            </w:r>
          </w:p>
        </w:tc>
        <w:tc>
          <w:tcPr>
            <w:tcW w:w="98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441FC6" w:rsidTr="00FB5EC4">
        <w:trPr>
          <w:trHeight w:hRule="exact" w:val="573"/>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指标1：实训基地电话费</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12个月</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12个月</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r>
              <w:rPr>
                <w:rFonts w:ascii="宋体" w:hAnsi="宋体" w:cs="宋体" w:hint="eastAsia"/>
                <w:kern w:val="0"/>
                <w:sz w:val="18"/>
                <w:szCs w:val="18"/>
              </w:rPr>
              <w:t xml:space="preserve">  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300"/>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指标2：实训基地物业费</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300"/>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指标3：取暖费</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5个月</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5个月</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r>
              <w:rPr>
                <w:rFonts w:ascii="宋体" w:hAnsi="宋体" w:cs="宋体" w:hint="eastAsia"/>
                <w:kern w:val="0"/>
                <w:sz w:val="18"/>
                <w:szCs w:val="18"/>
              </w:rPr>
              <w:t xml:space="preserve">  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18"/>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指标4：入驻实训基地企业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3家</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3家</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168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指标1：全面提高大学生就业创业能力和就业创业比例</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Theme="majorEastAsia" w:eastAsiaTheme="majorEastAsia" w:hAnsiTheme="majorEastAsia" w:cstheme="majorEastAsia" w:hint="eastAsia"/>
                <w:kern w:val="0"/>
                <w:sz w:val="18"/>
                <w:szCs w:val="18"/>
              </w:rPr>
              <w:t>确保离校未就业大学生就业率达到90％以上</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92%</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r>
              <w:rPr>
                <w:rFonts w:ascii="宋体" w:hAnsi="宋体" w:cs="宋体" w:hint="eastAsia"/>
                <w:kern w:val="0"/>
                <w:sz w:val="18"/>
                <w:szCs w:val="18"/>
              </w:rPr>
              <w:t xml:space="preserve"> 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747"/>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w:t>
            </w:r>
            <w:r>
              <w:rPr>
                <w:rFonts w:asciiTheme="majorEastAsia" w:eastAsiaTheme="majorEastAsia" w:hAnsiTheme="majorEastAsia" w:cstheme="majorEastAsia" w:hint="eastAsia"/>
                <w:kern w:val="0"/>
                <w:sz w:val="18"/>
                <w:szCs w:val="18"/>
              </w:rPr>
              <w:t>启动金凤区青年创业生态社区</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助推经济</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有效助推区域经济</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1238"/>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指标3：</w:t>
            </w:r>
            <w:r>
              <w:rPr>
                <w:rFonts w:asciiTheme="majorEastAsia" w:eastAsiaTheme="majorEastAsia" w:hAnsiTheme="majorEastAsia" w:cstheme="majorEastAsia" w:hint="eastAsia"/>
                <w:sz w:val="18"/>
                <w:szCs w:val="18"/>
              </w:rPr>
              <w:t>建立线上与线下、孵化与投资相结合的开放式综合服务平台</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Theme="majorEastAsia" w:eastAsiaTheme="majorEastAsia" w:hAnsiTheme="majorEastAsia" w:cstheme="majorEastAsia" w:hint="eastAsia"/>
                <w:sz w:val="18"/>
                <w:szCs w:val="18"/>
              </w:rPr>
              <w:t>营造良好环境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Theme="majorEastAsia" w:eastAsiaTheme="majorEastAsia" w:hAnsiTheme="majorEastAsia" w:cstheme="majorEastAsia" w:hint="eastAsia"/>
                <w:sz w:val="18"/>
                <w:szCs w:val="18"/>
              </w:rPr>
              <w:t>为青年创业和发展营造良好环境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r>
              <w:rPr>
                <w:rFonts w:ascii="宋体" w:hAnsi="宋体" w:cs="宋体" w:hint="eastAsia"/>
                <w:kern w:val="0"/>
                <w:sz w:val="18"/>
                <w:szCs w:val="18"/>
              </w:rPr>
              <w:t xml:space="preserve">  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1194"/>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指标1：保障实训基地运行</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按时支付</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按时支付电话费、物业费、采暖费</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61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指标1：实训基地电话费</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12个月</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0.28万元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r>
              <w:rPr>
                <w:rFonts w:ascii="宋体" w:hAnsi="宋体" w:cs="宋体" w:hint="eastAsia"/>
                <w:kern w:val="0"/>
                <w:sz w:val="18"/>
                <w:szCs w:val="18"/>
              </w:rPr>
              <w:t xml:space="preserve">  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40"/>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指标2：实训基地物业费</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2万元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40"/>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指标3：取暖费</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5个月</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3万元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r>
              <w:rPr>
                <w:rFonts w:ascii="宋体" w:hAnsi="宋体" w:cs="宋体" w:hint="eastAsia"/>
                <w:kern w:val="0"/>
                <w:sz w:val="18"/>
                <w:szCs w:val="18"/>
              </w:rPr>
              <w:t xml:space="preserve">  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1729"/>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指标1：全面提高大学生就业创业能力和就业创业比例</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Theme="majorEastAsia" w:eastAsiaTheme="majorEastAsia" w:hAnsiTheme="majorEastAsia" w:cstheme="majorEastAsia" w:hint="eastAsia"/>
                <w:kern w:val="0"/>
                <w:sz w:val="18"/>
                <w:szCs w:val="18"/>
              </w:rPr>
              <w:t>确保离校未就业大学生就业率达到80％以上</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≥85%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r>
              <w:rPr>
                <w:rFonts w:ascii="宋体" w:hAnsi="宋体" w:cs="宋体" w:hint="eastAsia"/>
                <w:kern w:val="0"/>
                <w:sz w:val="18"/>
                <w:szCs w:val="18"/>
              </w:rPr>
              <w:t xml:space="preserve">  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757"/>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w:t>
            </w:r>
            <w:r>
              <w:rPr>
                <w:rFonts w:asciiTheme="majorEastAsia" w:eastAsiaTheme="majorEastAsia" w:hAnsiTheme="majorEastAsia" w:cstheme="majorEastAsia" w:hint="eastAsia"/>
                <w:kern w:val="0"/>
                <w:sz w:val="18"/>
                <w:szCs w:val="18"/>
              </w:rPr>
              <w:t>启动金凤区青年创业生态社区</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助推经济</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有效助推区域经济</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1184"/>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指标3：</w:t>
            </w:r>
            <w:r>
              <w:rPr>
                <w:rFonts w:asciiTheme="majorEastAsia" w:eastAsiaTheme="majorEastAsia" w:hAnsiTheme="majorEastAsia" w:cstheme="majorEastAsia" w:hint="eastAsia"/>
                <w:sz w:val="18"/>
                <w:szCs w:val="18"/>
              </w:rPr>
              <w:t>建立线上与线下、孵化与投资相结合的开放式综合服务平台</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Theme="majorEastAsia" w:eastAsiaTheme="majorEastAsia" w:hAnsiTheme="majorEastAsia" w:cstheme="majorEastAsia" w:hint="eastAsia"/>
                <w:sz w:val="18"/>
                <w:szCs w:val="18"/>
              </w:rPr>
              <w:t>营造良好环境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Theme="majorEastAsia" w:eastAsiaTheme="majorEastAsia" w:hAnsiTheme="majorEastAsia" w:cstheme="majorEastAsia" w:hint="eastAsia"/>
                <w:sz w:val="18"/>
                <w:szCs w:val="18"/>
              </w:rPr>
              <w:t>为青年创业和发展营造良好环境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ind w:left="180" w:hangingChars="100" w:hanging="180"/>
              <w:rPr>
                <w:rFonts w:ascii="宋体" w:hAnsi="宋体" w:cs="宋体"/>
                <w:kern w:val="0"/>
                <w:sz w:val="18"/>
                <w:szCs w:val="18"/>
              </w:rPr>
            </w:pPr>
            <w:r>
              <w:rPr>
                <w:rFonts w:ascii="宋体" w:hAnsi="宋体" w:cs="宋体" w:hint="eastAsia"/>
                <w:kern w:val="0"/>
                <w:sz w:val="18"/>
                <w:szCs w:val="18"/>
              </w:rPr>
              <w:t xml:space="preserve"> 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97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指标1：解决区域内毕业大学生等创新创业群体无场所等问题</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激发区域创新创业活力</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创业带动就业倍增效应</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845"/>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指标1：区域内毕业大学生对实训基地的满意度</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97</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bl>
    <w:p w:rsidR="00441FC6" w:rsidRDefault="00441FC6" w:rsidP="00441FC6"/>
    <w:p w:rsidR="00441FC6" w:rsidRDefault="00441FC6">
      <w:pPr>
        <w:spacing w:line="560" w:lineRule="exact"/>
        <w:jc w:val="center"/>
        <w:outlineLvl w:val="1"/>
        <w:rPr>
          <w:rFonts w:ascii="方正小标宋简体" w:eastAsia="方正小标宋简体" w:hAnsi="方正小标宋简体" w:cs="方正小标宋简体" w:hint="eastAsia"/>
          <w:kern w:val="0"/>
          <w:sz w:val="44"/>
          <w:szCs w:val="44"/>
        </w:rPr>
      </w:pPr>
    </w:p>
    <w:p w:rsidR="00363FA7" w:rsidRDefault="00363FA7">
      <w:pPr>
        <w:adjustRightInd w:val="0"/>
        <w:snapToGrid w:val="0"/>
        <w:spacing w:line="560" w:lineRule="exact"/>
        <w:ind w:right="160"/>
        <w:jc w:val="right"/>
        <w:rPr>
          <w:rFonts w:eastAsia="仿宋_GB2312"/>
          <w:sz w:val="32"/>
          <w:szCs w:val="32"/>
        </w:rPr>
      </w:pPr>
    </w:p>
    <w:p w:rsidR="00363FA7" w:rsidRDefault="00363FA7">
      <w:pPr>
        <w:adjustRightInd w:val="0"/>
        <w:snapToGrid w:val="0"/>
        <w:spacing w:line="560" w:lineRule="exact"/>
        <w:ind w:right="160"/>
        <w:jc w:val="right"/>
        <w:rPr>
          <w:rFonts w:eastAsia="仿宋_GB2312"/>
          <w:sz w:val="32"/>
          <w:szCs w:val="32"/>
        </w:rPr>
      </w:pPr>
    </w:p>
    <w:p w:rsidR="00363FA7" w:rsidRDefault="00363FA7">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tbl>
      <w:tblPr>
        <w:tblW w:w="9080" w:type="dxa"/>
        <w:jc w:val="center"/>
        <w:tblLayout w:type="fixed"/>
        <w:tblLook w:val="04A0"/>
      </w:tblPr>
      <w:tblGrid>
        <w:gridCol w:w="588"/>
        <w:gridCol w:w="980"/>
        <w:gridCol w:w="955"/>
        <w:gridCol w:w="887"/>
        <w:gridCol w:w="1134"/>
        <w:gridCol w:w="284"/>
        <w:gridCol w:w="850"/>
        <w:gridCol w:w="851"/>
        <w:gridCol w:w="283"/>
        <w:gridCol w:w="284"/>
        <w:gridCol w:w="425"/>
        <w:gridCol w:w="142"/>
        <w:gridCol w:w="709"/>
        <w:gridCol w:w="708"/>
      </w:tblGrid>
      <w:tr w:rsidR="00441FC6" w:rsidTr="00FB5EC4">
        <w:trPr>
          <w:trHeight w:hRule="exact" w:val="454"/>
          <w:jc w:val="center"/>
        </w:trPr>
        <w:tc>
          <w:tcPr>
            <w:tcW w:w="9080" w:type="dxa"/>
            <w:gridSpan w:val="14"/>
            <w:tcBorders>
              <w:top w:val="nil"/>
              <w:left w:val="nil"/>
              <w:bottom w:val="nil"/>
              <w:right w:val="nil"/>
            </w:tcBorders>
            <w:noWrap/>
            <w:vAlign w:val="center"/>
          </w:tcPr>
          <w:p w:rsidR="00441FC6" w:rsidRDefault="00441FC6" w:rsidP="00FB5EC4">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441FC6" w:rsidTr="00FB5EC4">
        <w:trPr>
          <w:trHeight w:val="201"/>
          <w:jc w:val="center"/>
        </w:trPr>
        <w:tc>
          <w:tcPr>
            <w:tcW w:w="9080" w:type="dxa"/>
            <w:gridSpan w:val="14"/>
            <w:tcBorders>
              <w:top w:val="nil"/>
              <w:left w:val="nil"/>
              <w:bottom w:val="nil"/>
              <w:right w:val="nil"/>
            </w:tcBorders>
            <w:noWrap/>
          </w:tcPr>
          <w:p w:rsidR="00441FC6" w:rsidRDefault="00441FC6" w:rsidP="00FB5EC4">
            <w:pPr>
              <w:widowControl/>
              <w:jc w:val="center"/>
              <w:rPr>
                <w:rFonts w:ascii="宋体" w:hAnsi="宋体" w:cs="宋体"/>
                <w:kern w:val="0"/>
                <w:sz w:val="22"/>
                <w:szCs w:val="22"/>
              </w:rPr>
            </w:pPr>
            <w:r>
              <w:rPr>
                <w:rFonts w:ascii="宋体" w:hAnsi="宋体" w:cs="宋体" w:hint="eastAsia"/>
                <w:kern w:val="0"/>
                <w:sz w:val="22"/>
                <w:szCs w:val="22"/>
              </w:rPr>
              <w:t>（2023年度）</w:t>
            </w:r>
          </w:p>
        </w:tc>
      </w:tr>
      <w:tr w:rsidR="00441FC6" w:rsidTr="00FB5EC4">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就业创业工作专项经费</w:t>
            </w:r>
          </w:p>
        </w:tc>
      </w:tr>
      <w:tr w:rsidR="00441FC6" w:rsidTr="00FB5EC4">
        <w:trPr>
          <w:trHeight w:hRule="exact" w:val="520"/>
          <w:jc w:val="center"/>
        </w:trPr>
        <w:tc>
          <w:tcPr>
            <w:tcW w:w="1568" w:type="dxa"/>
            <w:gridSpan w:val="2"/>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银川市金凤区就业创业和人才服务中心</w:t>
            </w:r>
          </w:p>
        </w:tc>
      </w:tr>
      <w:tr w:rsidR="00441FC6" w:rsidTr="00FB5EC4">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（万元）</w:t>
            </w: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18</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18</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上年结转资金</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其他资金</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41FC6" w:rsidTr="00FB5EC4">
        <w:trPr>
          <w:trHeight w:hRule="exact" w:val="300"/>
          <w:jc w:val="center"/>
        </w:trPr>
        <w:tc>
          <w:tcPr>
            <w:tcW w:w="588"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441FC6" w:rsidTr="00FB5EC4">
        <w:trPr>
          <w:trHeight w:hRule="exact" w:val="597"/>
          <w:jc w:val="center"/>
        </w:trPr>
        <w:tc>
          <w:tcPr>
            <w:tcW w:w="588"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中央和自治区各项援企稳岗、阶段性失业补助金等保就业政策有效落实。</w:t>
            </w:r>
          </w:p>
        </w:tc>
        <w:tc>
          <w:tcPr>
            <w:tcW w:w="3402" w:type="dxa"/>
            <w:gridSpan w:val="7"/>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部分达成预期指标并具有一定效果</w:t>
            </w:r>
          </w:p>
        </w:tc>
      </w:tr>
      <w:tr w:rsidR="00441FC6" w:rsidTr="00FB5EC4">
        <w:trPr>
          <w:trHeight w:hRule="exact" w:val="533"/>
          <w:jc w:val="center"/>
        </w:trPr>
        <w:tc>
          <w:tcPr>
            <w:tcW w:w="588"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效</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标</w:t>
            </w:r>
          </w:p>
        </w:tc>
        <w:tc>
          <w:tcPr>
            <w:tcW w:w="98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955"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441FC6" w:rsidTr="00FB5EC4">
        <w:trPr>
          <w:trHeight w:hRule="exact" w:val="579"/>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955"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指标1：举办线上线下专项行动专场招聘会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tabs>
                <w:tab w:val="center" w:pos="377"/>
                <w:tab w:val="left" w:pos="595"/>
              </w:tabs>
              <w:spacing w:line="240" w:lineRule="exact"/>
              <w:jc w:val="center"/>
              <w:rPr>
                <w:rFonts w:ascii="宋体" w:hAnsi="宋体" w:cs="宋体"/>
                <w:kern w:val="0"/>
                <w:sz w:val="18"/>
                <w:szCs w:val="18"/>
              </w:rPr>
            </w:pPr>
            <w:r>
              <w:rPr>
                <w:rFonts w:ascii="宋体" w:hAnsi="宋体" w:cs="宋体" w:hint="eastAsia"/>
                <w:kern w:val="0"/>
                <w:sz w:val="18"/>
                <w:szCs w:val="18"/>
              </w:rPr>
              <w:t>37</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37</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768"/>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指标2：印制就业困难人员灵武就业社保补贴公开信</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5000份</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5000 份</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300"/>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指标1：创造新岗位</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850 个</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1774个</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444"/>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指标2：全民创业带动就业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2150人</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2216人</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480"/>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指标3：金凤区城镇新增就业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9400人</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12672人</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744"/>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指标1：对照年度目标任务按时举办专项行动专场招聘会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基本达成预期</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基本达成预期</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28"/>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指标1：举办“春风行动”专场招聘会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4.97万元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4.97万元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492"/>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指标2：高校毕业生招聘会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8.77万元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8.77万元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492"/>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指标3：举办第三届“引凤创梦”青年创新</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5.43万元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5.43 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10"/>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955"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指标1：金凤区城镇新增就业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9400人</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12672人</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624"/>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指标2：全民创业带动就业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2150人</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2216人</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300"/>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指标3：创造新岗位</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850 个</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1774个</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828"/>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指标1：开拓新媒体宣传渠道，强化稳就业等积极就业政策宣传</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扩大晓率和受惠面</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基本达成预期</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1218"/>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指标2：采取线上线下招聘相结合的方式，搭建岗位对接平台</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拓宽求职渠道，实现就业9400人</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 xml:space="preserve">金凤区城镇新增就业 </w:t>
            </w:r>
            <w:r>
              <w:rPr>
                <w:rFonts w:ascii="宋体" w:hAnsi="宋体" w:cs="宋体" w:hint="eastAsia"/>
                <w:kern w:val="0"/>
                <w:sz w:val="18"/>
                <w:szCs w:val="18"/>
              </w:rPr>
              <w:t xml:space="preserve"> 12672</w:t>
            </w:r>
            <w:r>
              <w:rPr>
                <w:rFonts w:ascii="宋体" w:hAnsi="宋体" w:cs="宋体" w:hint="eastAsia"/>
                <w:color w:val="000000"/>
                <w:kern w:val="0"/>
                <w:sz w:val="18"/>
                <w:szCs w:val="18"/>
              </w:rPr>
              <w:t>人</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1038"/>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指标1：强化就业服务，稳定就业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落实青年见习1428人次</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到岗见习1428人次</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81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指标2：深化技能培训，提高就业</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职业技能培训 820人</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职业技能培训   934人</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972"/>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955"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指标1：部分企业对求职者专业技能满意度</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就业竞争力相对较弱，下一年度加大对职业技能培训力度。</w:t>
            </w:r>
          </w:p>
        </w:tc>
      </w:tr>
      <w:tr w:rsidR="00441FC6" w:rsidTr="00FB5EC4">
        <w:trPr>
          <w:trHeight w:hRule="exact" w:val="147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55"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305"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指标2：求职者对提供的岗位满意度</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095%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00" w:lineRule="exact"/>
              <w:jc w:val="left"/>
              <w:rPr>
                <w:rFonts w:ascii="宋体" w:hAnsi="宋体" w:cs="宋体"/>
                <w:kern w:val="0"/>
                <w:sz w:val="18"/>
                <w:szCs w:val="18"/>
              </w:rPr>
            </w:pPr>
            <w:r>
              <w:rPr>
                <w:rFonts w:ascii="宋体" w:hAnsi="宋体" w:cs="宋体" w:hint="eastAsia"/>
                <w:kern w:val="0"/>
                <w:sz w:val="18"/>
                <w:szCs w:val="18"/>
              </w:rPr>
              <w:t>求职者对薪酬期望有所提升，下一年度加大力度开展人力资源招聘、就业与创业指导活动</w:t>
            </w:r>
            <w:r>
              <w:rPr>
                <w:rFonts w:ascii="仿宋_GB2312" w:eastAsia="仿宋_GB2312" w:hAnsi="仿宋_GB2312" w:cs="仿宋_GB2312" w:hint="eastAsia"/>
                <w:sz w:val="20"/>
                <w:szCs w:val="20"/>
              </w:rPr>
              <w:t>。</w:t>
            </w:r>
          </w:p>
        </w:tc>
      </w:tr>
      <w:tr w:rsidR="00441FC6" w:rsidTr="00FB5EC4">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98</w:t>
            </w:r>
          </w:p>
        </w:tc>
        <w:tc>
          <w:tcPr>
            <w:tcW w:w="1417"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bl>
    <w:p w:rsidR="00441FC6" w:rsidRDefault="00441FC6" w:rsidP="00441FC6"/>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p w:rsidR="00441FC6" w:rsidRDefault="00441FC6">
      <w:pPr>
        <w:spacing w:line="560" w:lineRule="exact"/>
        <w:rPr>
          <w:rFonts w:eastAsia="仿宋_GB2312" w:hint="eastAsia"/>
          <w:sz w:val="32"/>
          <w:szCs w:val="32"/>
        </w:rPr>
      </w:pPr>
    </w:p>
    <w:tbl>
      <w:tblPr>
        <w:tblW w:w="9213" w:type="dxa"/>
        <w:jc w:val="center"/>
        <w:tblLayout w:type="fixed"/>
        <w:tblLook w:val="04A0"/>
      </w:tblPr>
      <w:tblGrid>
        <w:gridCol w:w="588"/>
        <w:gridCol w:w="980"/>
        <w:gridCol w:w="1007"/>
        <w:gridCol w:w="835"/>
        <w:gridCol w:w="1134"/>
        <w:gridCol w:w="284"/>
        <w:gridCol w:w="850"/>
        <w:gridCol w:w="851"/>
        <w:gridCol w:w="283"/>
        <w:gridCol w:w="284"/>
        <w:gridCol w:w="425"/>
        <w:gridCol w:w="142"/>
        <w:gridCol w:w="709"/>
        <w:gridCol w:w="841"/>
      </w:tblGrid>
      <w:tr w:rsidR="00441FC6" w:rsidTr="00FB5EC4">
        <w:trPr>
          <w:trHeight w:hRule="exact" w:val="454"/>
          <w:jc w:val="center"/>
        </w:trPr>
        <w:tc>
          <w:tcPr>
            <w:tcW w:w="9213" w:type="dxa"/>
            <w:gridSpan w:val="14"/>
            <w:tcBorders>
              <w:top w:val="nil"/>
              <w:left w:val="nil"/>
              <w:bottom w:val="nil"/>
              <w:right w:val="nil"/>
            </w:tcBorders>
            <w:noWrap/>
            <w:vAlign w:val="center"/>
          </w:tcPr>
          <w:p w:rsidR="00441FC6" w:rsidRDefault="00441FC6" w:rsidP="00FB5EC4">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441FC6" w:rsidTr="00FB5EC4">
        <w:trPr>
          <w:trHeight w:val="201"/>
          <w:jc w:val="center"/>
        </w:trPr>
        <w:tc>
          <w:tcPr>
            <w:tcW w:w="9213" w:type="dxa"/>
            <w:gridSpan w:val="14"/>
            <w:tcBorders>
              <w:top w:val="nil"/>
              <w:left w:val="nil"/>
              <w:bottom w:val="nil"/>
              <w:right w:val="nil"/>
            </w:tcBorders>
            <w:noWrap/>
          </w:tcPr>
          <w:p w:rsidR="00441FC6" w:rsidRDefault="00441FC6" w:rsidP="00FB5EC4">
            <w:pPr>
              <w:widowControl/>
              <w:jc w:val="center"/>
              <w:rPr>
                <w:rFonts w:ascii="宋体" w:hAnsi="宋体" w:cs="宋体"/>
                <w:kern w:val="0"/>
                <w:sz w:val="22"/>
                <w:szCs w:val="22"/>
              </w:rPr>
            </w:pPr>
            <w:r>
              <w:rPr>
                <w:rFonts w:ascii="宋体" w:hAnsi="宋体" w:cs="宋体" w:hint="eastAsia"/>
                <w:kern w:val="0"/>
                <w:sz w:val="22"/>
                <w:szCs w:val="22"/>
              </w:rPr>
              <w:t>（2023年度）</w:t>
            </w:r>
          </w:p>
        </w:tc>
      </w:tr>
      <w:tr w:rsidR="00441FC6" w:rsidTr="00FB5EC4">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645" w:type="dxa"/>
            <w:gridSpan w:val="1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灵活就业社保补贴</w:t>
            </w:r>
          </w:p>
        </w:tc>
      </w:tr>
      <w:tr w:rsidR="00441FC6" w:rsidTr="00FB5EC4">
        <w:trPr>
          <w:trHeight w:hRule="exact" w:val="520"/>
          <w:jc w:val="center"/>
        </w:trPr>
        <w:tc>
          <w:tcPr>
            <w:tcW w:w="1568" w:type="dxa"/>
            <w:gridSpan w:val="2"/>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401" w:type="dxa"/>
            <w:gridSpan w:val="5"/>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银川市金凤区就业创业和人才服务中心</w:t>
            </w:r>
          </w:p>
        </w:tc>
      </w:tr>
      <w:tr w:rsidR="00441FC6" w:rsidTr="00FB5EC4">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（万元）</w:t>
            </w: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84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1766.84</w:t>
            </w: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1766.36</w:t>
            </w: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99.97%</w:t>
            </w:r>
          </w:p>
        </w:tc>
        <w:tc>
          <w:tcPr>
            <w:tcW w:w="84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上年结转资金</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84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41FC6" w:rsidTr="00FB5EC4">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其他资金</w:t>
            </w:r>
          </w:p>
        </w:tc>
        <w:tc>
          <w:tcPr>
            <w:tcW w:w="1134"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84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441FC6" w:rsidTr="00FB5EC4">
        <w:trPr>
          <w:trHeight w:hRule="exact" w:val="300"/>
          <w:jc w:val="center"/>
        </w:trPr>
        <w:tc>
          <w:tcPr>
            <w:tcW w:w="588"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535" w:type="dxa"/>
            <w:gridSpan w:val="7"/>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441FC6" w:rsidTr="00FB5EC4">
        <w:trPr>
          <w:trHeight w:hRule="exact" w:val="1622"/>
          <w:jc w:val="center"/>
        </w:trPr>
        <w:tc>
          <w:tcPr>
            <w:tcW w:w="588"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kern w:val="0"/>
                <w:sz w:val="18"/>
                <w:szCs w:val="18"/>
              </w:rPr>
            </w:pPr>
            <w:r>
              <w:rPr>
                <w:rFonts w:ascii="宋体" w:hAnsi="宋体" w:cs="宋体" w:hint="eastAsia"/>
                <w:kern w:val="0"/>
                <w:sz w:val="18"/>
                <w:szCs w:val="18"/>
              </w:rPr>
              <w:t>落实自治区《关于做好就业困难人员及高校毕业生灵活就业社保补贴工作的通知》，对符合条件的就业困难人员发放社保补贴。</w:t>
            </w:r>
          </w:p>
        </w:tc>
        <w:tc>
          <w:tcPr>
            <w:tcW w:w="3535" w:type="dxa"/>
            <w:gridSpan w:val="7"/>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kern w:val="0"/>
                <w:sz w:val="18"/>
                <w:szCs w:val="18"/>
              </w:rPr>
            </w:pPr>
            <w:r>
              <w:rPr>
                <w:rFonts w:ascii="宋体" w:hAnsi="宋体" w:cs="宋体" w:hint="eastAsia"/>
                <w:kern w:val="0"/>
                <w:sz w:val="18"/>
                <w:szCs w:val="18"/>
              </w:rPr>
              <w:t>对辖区内申报的就业困难人员及高校毕业生灵活就业社会保险补贴进行审核后，对符合申报条件的3361人，发放社保补贴 1766.36 万元，其中就业困难人员 3352人，发放社保补贴 1760.64万元，高校毕业生9人，发放社保补贴5.73万元。</w:t>
            </w:r>
          </w:p>
        </w:tc>
      </w:tr>
      <w:tr w:rsidR="00441FC6" w:rsidTr="00FB5EC4">
        <w:trPr>
          <w:trHeight w:hRule="exact" w:val="533"/>
          <w:jc w:val="center"/>
        </w:trPr>
        <w:tc>
          <w:tcPr>
            <w:tcW w:w="588"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效</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标</w:t>
            </w:r>
          </w:p>
        </w:tc>
        <w:tc>
          <w:tcPr>
            <w:tcW w:w="98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07"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441FC6" w:rsidTr="00FB5EC4">
        <w:trPr>
          <w:trHeight w:hRule="exact" w:val="711"/>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07" w:type="dxa"/>
            <w:vMerge w:val="restart"/>
            <w:tcBorders>
              <w:top w:val="single" w:sz="4" w:space="0" w:color="auto"/>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textAlignment w:val="center"/>
              <w:rPr>
                <w:rFonts w:ascii="宋体" w:hAnsi="宋体" w:cs="宋体"/>
                <w:color w:val="000000"/>
                <w:kern w:val="0"/>
                <w:sz w:val="18"/>
                <w:szCs w:val="18"/>
              </w:rPr>
            </w:pPr>
            <w:r>
              <w:rPr>
                <w:rFonts w:ascii="宋体" w:hAnsi="宋体" w:cs="宋体" w:hint="eastAsia"/>
                <w:color w:val="000000"/>
                <w:kern w:val="0"/>
                <w:sz w:val="20"/>
                <w:szCs w:val="20"/>
                <w:lang/>
              </w:rPr>
              <w:t>指标1：就业困难人员养老保险补贴</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3349人1520.09/万元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3349人1520.09/万元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714"/>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007"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textAlignment w:val="center"/>
              <w:rPr>
                <w:rFonts w:ascii="宋体" w:hAnsi="宋体" w:cs="宋体"/>
                <w:color w:val="000000"/>
                <w:kern w:val="0"/>
                <w:sz w:val="18"/>
                <w:szCs w:val="18"/>
              </w:rPr>
            </w:pPr>
            <w:r>
              <w:rPr>
                <w:rFonts w:ascii="宋体" w:hAnsi="宋体" w:cs="宋体" w:hint="eastAsia"/>
                <w:color w:val="000000"/>
                <w:kern w:val="0"/>
                <w:sz w:val="20"/>
                <w:szCs w:val="20"/>
                <w:lang/>
              </w:rPr>
              <w:t>指标2：就业困难人员医疗保险补贴</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1071人240.54/万元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1071人240.54/万元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729"/>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007" w:type="dxa"/>
            <w:vMerge/>
            <w:tcBorders>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textAlignment w:val="center"/>
              <w:rPr>
                <w:rFonts w:ascii="宋体" w:hAnsi="宋体" w:cs="宋体"/>
                <w:color w:val="000000"/>
                <w:kern w:val="0"/>
                <w:sz w:val="18"/>
                <w:szCs w:val="18"/>
              </w:rPr>
            </w:pPr>
            <w:r>
              <w:rPr>
                <w:rFonts w:ascii="宋体" w:hAnsi="宋体" w:cs="宋体" w:hint="eastAsia"/>
                <w:color w:val="000000"/>
                <w:kern w:val="0"/>
                <w:sz w:val="20"/>
                <w:szCs w:val="20"/>
                <w:lang/>
              </w:rPr>
              <w:t>指标3：高校毕业生灵活就业保险补贴</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9人5.73/万元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9人5.73/万元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657"/>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007" w:type="dxa"/>
            <w:vMerge w:val="restart"/>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textAlignment w:val="center"/>
              <w:rPr>
                <w:rFonts w:ascii="宋体" w:hAnsi="宋体" w:cs="宋体"/>
                <w:color w:val="000000"/>
                <w:kern w:val="0"/>
                <w:sz w:val="18"/>
                <w:szCs w:val="18"/>
              </w:rPr>
            </w:pPr>
            <w:r>
              <w:rPr>
                <w:rFonts w:ascii="宋体" w:hAnsi="宋体" w:cs="宋体" w:hint="eastAsia"/>
                <w:color w:val="000000"/>
                <w:kern w:val="0"/>
                <w:sz w:val="20"/>
                <w:szCs w:val="20"/>
                <w:lang/>
              </w:rPr>
              <w:t>指标1：就业困难人员对受理及办理社会保险补贴满意度</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99.97%</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99.97%</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22"/>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007" w:type="dxa"/>
            <w:vMerge/>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textAlignment w:val="center"/>
              <w:rPr>
                <w:rFonts w:ascii="宋体" w:hAnsi="宋体" w:cs="宋体"/>
                <w:color w:val="000000"/>
                <w:kern w:val="0"/>
                <w:sz w:val="18"/>
                <w:szCs w:val="18"/>
              </w:rPr>
            </w:pPr>
            <w:r>
              <w:rPr>
                <w:rFonts w:ascii="宋体" w:hAnsi="宋体" w:cs="宋体" w:hint="eastAsia"/>
                <w:color w:val="000000"/>
                <w:kern w:val="0"/>
                <w:sz w:val="20"/>
                <w:szCs w:val="20"/>
                <w:lang/>
              </w:rPr>
              <w:t>指标2：群众对灵活就业补贴政策知晓率</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99%</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99%</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1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每月按时审核发放灵活就业社保补贴</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及时</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按时发放</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1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007" w:type="dxa"/>
            <w:vMerge w:val="restart"/>
            <w:tcBorders>
              <w:top w:val="single" w:sz="4" w:space="0" w:color="auto"/>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20"/>
                <w:szCs w:val="20"/>
                <w:lang/>
              </w:rPr>
              <w:t>指标1：</w:t>
            </w:r>
            <w:r>
              <w:rPr>
                <w:rFonts w:ascii="宋体" w:hAnsi="宋体" w:cs="宋体" w:hint="eastAsia"/>
                <w:color w:val="000000"/>
                <w:kern w:val="0"/>
                <w:sz w:val="18"/>
                <w:szCs w:val="18"/>
              </w:rPr>
              <w:t>就业困难人员养老保险补贴</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3349人1520.09/万元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3349人1520.09/万元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1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007"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指标2：就业困难人员医疗保险补贴</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1071人240.54/万元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1071人240.54/万元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510"/>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07"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20"/>
                <w:szCs w:val="20"/>
                <w:lang/>
              </w:rPr>
              <w:t>指标3：</w:t>
            </w:r>
            <w:r>
              <w:rPr>
                <w:rFonts w:ascii="宋体" w:hAnsi="宋体" w:cs="宋体" w:hint="eastAsia"/>
                <w:color w:val="000000"/>
                <w:kern w:val="0"/>
                <w:sz w:val="18"/>
                <w:szCs w:val="18"/>
              </w:rPr>
              <w:t>高校毕业生灵活就业保险补贴</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9人5.73/万元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9人5.73/万元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75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指标1：保障失业人员基本生活</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3361人/1766.36万元</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3361人/1766.36万元</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836"/>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指标1：保障失业人员基本生活</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有效落实</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促进金凤区和谐稳定</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978"/>
          <w:jc w:val="center"/>
        </w:trPr>
        <w:tc>
          <w:tcPr>
            <w:tcW w:w="588" w:type="dxa"/>
            <w:vMerge/>
            <w:tcBorders>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07" w:type="dxa"/>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253" w:type="dxa"/>
            <w:gridSpan w:val="3"/>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指标1：就业困难人员对受理及办理社会保险补贴满意度</w:t>
            </w:r>
          </w:p>
        </w:tc>
        <w:tc>
          <w:tcPr>
            <w:tcW w:w="850"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851" w:type="dxa"/>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r w:rsidR="00441FC6" w:rsidTr="00FB5EC4">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550" w:type="dxa"/>
            <w:gridSpan w:val="2"/>
            <w:tcBorders>
              <w:top w:val="single" w:sz="4" w:space="0" w:color="auto"/>
              <w:left w:val="nil"/>
              <w:bottom w:val="single" w:sz="4" w:space="0" w:color="auto"/>
              <w:right w:val="single" w:sz="4" w:space="0" w:color="auto"/>
            </w:tcBorders>
            <w:noWrap/>
            <w:vAlign w:val="center"/>
          </w:tcPr>
          <w:p w:rsidR="00441FC6" w:rsidRDefault="00441FC6" w:rsidP="00FB5EC4">
            <w:pPr>
              <w:widowControl/>
              <w:spacing w:line="240" w:lineRule="exact"/>
              <w:jc w:val="center"/>
              <w:rPr>
                <w:rFonts w:ascii="宋体" w:hAnsi="宋体" w:cs="宋体"/>
                <w:kern w:val="0"/>
                <w:sz w:val="18"/>
                <w:szCs w:val="18"/>
              </w:rPr>
            </w:pPr>
          </w:p>
        </w:tc>
      </w:tr>
    </w:tbl>
    <w:p w:rsidR="00441FC6" w:rsidRDefault="00441FC6" w:rsidP="00441FC6"/>
    <w:p w:rsidR="00441FC6" w:rsidRDefault="00441FC6">
      <w:pPr>
        <w:spacing w:line="560" w:lineRule="exact"/>
        <w:rPr>
          <w:rFonts w:eastAsia="仿宋_GB2312"/>
          <w:sz w:val="32"/>
          <w:szCs w:val="32"/>
        </w:rPr>
      </w:pPr>
    </w:p>
    <w:sectPr w:rsidR="00441FC6" w:rsidSect="00363FA7">
      <w:headerReference w:type="default" r:id="rId9"/>
      <w:footerReference w:type="even" r:id="rId10"/>
      <w:footerReference w:type="default" r:id="rId11"/>
      <w:pgSz w:w="11906" w:h="16838"/>
      <w:pgMar w:top="2098" w:right="1474" w:bottom="1985"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AB7" w:rsidRDefault="00140AB7" w:rsidP="00363FA7">
      <w:r>
        <w:separator/>
      </w:r>
    </w:p>
  </w:endnote>
  <w:endnote w:type="continuationSeparator" w:id="1">
    <w:p w:rsidR="00140AB7" w:rsidRDefault="00140AB7" w:rsidP="00363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宋体"/>
    <w:panose1 w:val="00000000000000000000"/>
    <w:charset w:val="86"/>
    <w:family w:val="roman"/>
    <w:notTrueType/>
    <w:pitch w:val="default"/>
    <w:sig w:usb0="00000000" w:usb1="00000000" w:usb2="00000000" w:usb3="00000000" w:csb0="00000000" w:csb1="00000000"/>
  </w:font>
  <w:font w:name="方正小标宋简体">
    <w:altName w:val="Arial Unicode MS"/>
    <w:charset w:val="86"/>
    <w:family w:val="auto"/>
    <w:pitch w:val="default"/>
    <w:sig w:usb0="00000000" w:usb1="00000000" w:usb2="00000000" w:usb3="00000000" w:csb0="00040000" w:csb1="00000000"/>
  </w:font>
  <w:font w:name="楷体_GB2312">
    <w:altName w:val="楷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4E" w:rsidRDefault="00AA584E">
    <w:pPr>
      <w:pStyle w:val="a5"/>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filled="f" stroked="f">
          <v:textbox style="mso-fit-shape-to-text:t" inset="0,0,0,0">
            <w:txbxContent>
              <w:p w:rsidR="00AA584E" w:rsidRDefault="00AA584E">
                <w:pPr>
                  <w:pStyle w:val="a5"/>
                  <w:rPr>
                    <w:rFonts w:eastAsia="宋体"/>
                  </w:rPr>
                </w:pPr>
                <w:fldSimple w:instr=" PAGE  \* MERGEFORMAT ">
                  <w:r w:rsidR="00441FC6">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4E" w:rsidRDefault="00AA584E">
    <w:pPr>
      <w:pStyle w:val="a5"/>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ascii="宋体" w:hAnsi="宋体" w:hint="eastAsia"/>
        <w:sz w:val="24"/>
        <w:szCs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4E" w:rsidRDefault="00AA584E">
    <w:pPr>
      <w:pStyle w:val="a5"/>
      <w:wordWrap w:val="0"/>
      <w:rPr>
        <w:rFonts w:ascii="宋体" w:hAnsi="宋体"/>
        <w:sz w:val="24"/>
        <w:szCs w:val="24"/>
      </w:rPr>
    </w:pPr>
    <w:r w:rsidRPr="007E47D6">
      <w:rPr>
        <w:sz w:val="24"/>
      </w:rPr>
      <w:pict>
        <v:shapetype id="_x0000_t202" coordsize="21600,21600" o:spt="202" path="m,l,21600r21600,l21600,xe">
          <v:stroke joinstyle="miter"/>
          <v:path gradientshapeok="t" o:connecttype="rect"/>
        </v:shapetype>
        <v:shape id="文本框 1026" o:spid="_x0000_s3073"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filled="f" stroked="f">
          <v:textbox style="mso-fit-shape-to-text:t" inset="0,0,0,0">
            <w:txbxContent>
              <w:p w:rsidR="00AA584E" w:rsidRDefault="00AA584E">
                <w:pPr>
                  <w:pStyle w:val="a5"/>
                  <w:rPr>
                    <w:rFonts w:eastAsia="宋体"/>
                  </w:rPr>
                </w:pPr>
                <w:fldSimple w:instr=" PAGE  \* MERGEFORMAT ">
                  <w:r w:rsidR="00441FC6">
                    <w:rPr>
                      <w:noProof/>
                    </w:rPr>
                    <w:t>11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AB7" w:rsidRDefault="00140AB7" w:rsidP="00363FA7">
      <w:r>
        <w:separator/>
      </w:r>
    </w:p>
  </w:footnote>
  <w:footnote w:type="continuationSeparator" w:id="1">
    <w:p w:rsidR="00140AB7" w:rsidRDefault="00140AB7" w:rsidP="00363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4E" w:rsidRDefault="00AA584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024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Q1ZmJiZjZjMjIxNzEzNDg4ZDU2ODc1YWIxMTlkMWMifQ=="/>
  </w:docVars>
  <w:rsids>
    <w:rsidRoot w:val="00876CFD"/>
    <w:rsid w:val="00043A9C"/>
    <w:rsid w:val="00043EC7"/>
    <w:rsid w:val="00046373"/>
    <w:rsid w:val="00092914"/>
    <w:rsid w:val="000B5ADA"/>
    <w:rsid w:val="000D61C2"/>
    <w:rsid w:val="000F426C"/>
    <w:rsid w:val="000F6EB0"/>
    <w:rsid w:val="001209CE"/>
    <w:rsid w:val="00127178"/>
    <w:rsid w:val="00140AB7"/>
    <w:rsid w:val="00156CBD"/>
    <w:rsid w:val="00157C0D"/>
    <w:rsid w:val="00164481"/>
    <w:rsid w:val="001853AB"/>
    <w:rsid w:val="00194568"/>
    <w:rsid w:val="001D1BCD"/>
    <w:rsid w:val="001D58DC"/>
    <w:rsid w:val="001E42FC"/>
    <w:rsid w:val="0021619B"/>
    <w:rsid w:val="002208BB"/>
    <w:rsid w:val="00225288"/>
    <w:rsid w:val="00232B64"/>
    <w:rsid w:val="00241D4B"/>
    <w:rsid w:val="00250791"/>
    <w:rsid w:val="002B4EB7"/>
    <w:rsid w:val="002D03B3"/>
    <w:rsid w:val="002E10E7"/>
    <w:rsid w:val="002E700E"/>
    <w:rsid w:val="00335027"/>
    <w:rsid w:val="00363FA7"/>
    <w:rsid w:val="00370B01"/>
    <w:rsid w:val="00382D21"/>
    <w:rsid w:val="0038723E"/>
    <w:rsid w:val="00391434"/>
    <w:rsid w:val="003B7A20"/>
    <w:rsid w:val="003C00A0"/>
    <w:rsid w:val="003C1FEA"/>
    <w:rsid w:val="003C239F"/>
    <w:rsid w:val="003E5F89"/>
    <w:rsid w:val="003E7185"/>
    <w:rsid w:val="003F13BF"/>
    <w:rsid w:val="003F64DD"/>
    <w:rsid w:val="00414309"/>
    <w:rsid w:val="00415F73"/>
    <w:rsid w:val="004177DC"/>
    <w:rsid w:val="00431F29"/>
    <w:rsid w:val="00441FC6"/>
    <w:rsid w:val="00444194"/>
    <w:rsid w:val="004506C3"/>
    <w:rsid w:val="004648F3"/>
    <w:rsid w:val="00471200"/>
    <w:rsid w:val="0047699E"/>
    <w:rsid w:val="00487A4B"/>
    <w:rsid w:val="00493CA0"/>
    <w:rsid w:val="004976FE"/>
    <w:rsid w:val="004A3CA6"/>
    <w:rsid w:val="004D0B32"/>
    <w:rsid w:val="004D3089"/>
    <w:rsid w:val="004D51E6"/>
    <w:rsid w:val="004E2D47"/>
    <w:rsid w:val="00504CA5"/>
    <w:rsid w:val="00515909"/>
    <w:rsid w:val="005436F3"/>
    <w:rsid w:val="00543A23"/>
    <w:rsid w:val="005474C9"/>
    <w:rsid w:val="005731F5"/>
    <w:rsid w:val="00583891"/>
    <w:rsid w:val="00590496"/>
    <w:rsid w:val="005A305F"/>
    <w:rsid w:val="005B1D76"/>
    <w:rsid w:val="005C0CC1"/>
    <w:rsid w:val="005D193B"/>
    <w:rsid w:val="005D413F"/>
    <w:rsid w:val="005D5E5B"/>
    <w:rsid w:val="005D6DFC"/>
    <w:rsid w:val="005E1A87"/>
    <w:rsid w:val="005F7698"/>
    <w:rsid w:val="006335D9"/>
    <w:rsid w:val="00634422"/>
    <w:rsid w:val="00637085"/>
    <w:rsid w:val="00650FBA"/>
    <w:rsid w:val="00691C27"/>
    <w:rsid w:val="00694971"/>
    <w:rsid w:val="006A3CBF"/>
    <w:rsid w:val="006B2F4E"/>
    <w:rsid w:val="006D359B"/>
    <w:rsid w:val="0070617C"/>
    <w:rsid w:val="007108AD"/>
    <w:rsid w:val="00720311"/>
    <w:rsid w:val="00724304"/>
    <w:rsid w:val="0073603A"/>
    <w:rsid w:val="00752ADC"/>
    <w:rsid w:val="00754C83"/>
    <w:rsid w:val="00773506"/>
    <w:rsid w:val="007822F7"/>
    <w:rsid w:val="00793831"/>
    <w:rsid w:val="007959B9"/>
    <w:rsid w:val="007E47D6"/>
    <w:rsid w:val="007F4F42"/>
    <w:rsid w:val="007F6FF5"/>
    <w:rsid w:val="00805F56"/>
    <w:rsid w:val="0081100C"/>
    <w:rsid w:val="00821D3D"/>
    <w:rsid w:val="008266F3"/>
    <w:rsid w:val="00876CFD"/>
    <w:rsid w:val="008C29E6"/>
    <w:rsid w:val="008C76D3"/>
    <w:rsid w:val="00903CFD"/>
    <w:rsid w:val="00935244"/>
    <w:rsid w:val="0094380D"/>
    <w:rsid w:val="0095339D"/>
    <w:rsid w:val="00982F01"/>
    <w:rsid w:val="009D012D"/>
    <w:rsid w:val="009F70A7"/>
    <w:rsid w:val="00A22ADE"/>
    <w:rsid w:val="00A42763"/>
    <w:rsid w:val="00A54418"/>
    <w:rsid w:val="00A5759A"/>
    <w:rsid w:val="00AA584E"/>
    <w:rsid w:val="00AB7F23"/>
    <w:rsid w:val="00AD66CE"/>
    <w:rsid w:val="00B12873"/>
    <w:rsid w:val="00B12D9E"/>
    <w:rsid w:val="00B13460"/>
    <w:rsid w:val="00B60694"/>
    <w:rsid w:val="00B62BEA"/>
    <w:rsid w:val="00B76CC4"/>
    <w:rsid w:val="00B92E7B"/>
    <w:rsid w:val="00BA6B66"/>
    <w:rsid w:val="00BD2498"/>
    <w:rsid w:val="00BE0C63"/>
    <w:rsid w:val="00BE2A82"/>
    <w:rsid w:val="00BF6E1F"/>
    <w:rsid w:val="00BF7815"/>
    <w:rsid w:val="00C00F7C"/>
    <w:rsid w:val="00C017C7"/>
    <w:rsid w:val="00C326F4"/>
    <w:rsid w:val="00C4591B"/>
    <w:rsid w:val="00C54864"/>
    <w:rsid w:val="00C67B31"/>
    <w:rsid w:val="00C72F09"/>
    <w:rsid w:val="00C934D5"/>
    <w:rsid w:val="00CA69EF"/>
    <w:rsid w:val="00CA6B97"/>
    <w:rsid w:val="00CB0224"/>
    <w:rsid w:val="00CB7CD3"/>
    <w:rsid w:val="00CD025A"/>
    <w:rsid w:val="00CF269D"/>
    <w:rsid w:val="00D00525"/>
    <w:rsid w:val="00D202F5"/>
    <w:rsid w:val="00D44291"/>
    <w:rsid w:val="00D56225"/>
    <w:rsid w:val="00D6082B"/>
    <w:rsid w:val="00D60C0C"/>
    <w:rsid w:val="00D72780"/>
    <w:rsid w:val="00D770D6"/>
    <w:rsid w:val="00D86226"/>
    <w:rsid w:val="00DA2923"/>
    <w:rsid w:val="00DA49A2"/>
    <w:rsid w:val="00DB4D1E"/>
    <w:rsid w:val="00DE72D3"/>
    <w:rsid w:val="00DF78A2"/>
    <w:rsid w:val="00E06AD5"/>
    <w:rsid w:val="00E466EB"/>
    <w:rsid w:val="00E84BD0"/>
    <w:rsid w:val="00E866B9"/>
    <w:rsid w:val="00E93C37"/>
    <w:rsid w:val="00EB7057"/>
    <w:rsid w:val="00ED076D"/>
    <w:rsid w:val="00EE2938"/>
    <w:rsid w:val="00EE2B73"/>
    <w:rsid w:val="00EE5B8B"/>
    <w:rsid w:val="00EF5DDB"/>
    <w:rsid w:val="00F038D8"/>
    <w:rsid w:val="00F10F8A"/>
    <w:rsid w:val="00F14406"/>
    <w:rsid w:val="00F24B2C"/>
    <w:rsid w:val="00F27B83"/>
    <w:rsid w:val="00F40AB5"/>
    <w:rsid w:val="00F54952"/>
    <w:rsid w:val="00F55B30"/>
    <w:rsid w:val="00FA72CF"/>
    <w:rsid w:val="00FC1C8E"/>
    <w:rsid w:val="00FC332A"/>
    <w:rsid w:val="00FD665F"/>
    <w:rsid w:val="01034F1A"/>
    <w:rsid w:val="021C1525"/>
    <w:rsid w:val="04A6745F"/>
    <w:rsid w:val="09AC4531"/>
    <w:rsid w:val="0B5C49A1"/>
    <w:rsid w:val="0BF423F2"/>
    <w:rsid w:val="19211699"/>
    <w:rsid w:val="1C836E02"/>
    <w:rsid w:val="1DF24184"/>
    <w:rsid w:val="234D2A40"/>
    <w:rsid w:val="265E57E0"/>
    <w:rsid w:val="2AB2772C"/>
    <w:rsid w:val="30664910"/>
    <w:rsid w:val="33BC222F"/>
    <w:rsid w:val="3524554B"/>
    <w:rsid w:val="384B3E24"/>
    <w:rsid w:val="3CF615DE"/>
    <w:rsid w:val="3DE91B26"/>
    <w:rsid w:val="3E60543D"/>
    <w:rsid w:val="3F3C1AE3"/>
    <w:rsid w:val="456C0B61"/>
    <w:rsid w:val="45A7719E"/>
    <w:rsid w:val="468074A8"/>
    <w:rsid w:val="47E319DC"/>
    <w:rsid w:val="491F7C63"/>
    <w:rsid w:val="4A5E7E75"/>
    <w:rsid w:val="4BF22C3D"/>
    <w:rsid w:val="4FB976A3"/>
    <w:rsid w:val="52AA4194"/>
    <w:rsid w:val="550408AC"/>
    <w:rsid w:val="576764AE"/>
    <w:rsid w:val="59F86F12"/>
    <w:rsid w:val="5CFB76DC"/>
    <w:rsid w:val="638E63B9"/>
    <w:rsid w:val="66BC67C3"/>
    <w:rsid w:val="68336662"/>
    <w:rsid w:val="68A9378B"/>
    <w:rsid w:val="6CF939C2"/>
    <w:rsid w:val="6D51190A"/>
    <w:rsid w:val="6E04101A"/>
    <w:rsid w:val="70A95AA7"/>
    <w:rsid w:val="7279549D"/>
    <w:rsid w:val="74F33F23"/>
    <w:rsid w:val="7D0D01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FA7"/>
    <w:pPr>
      <w:widowControl w:val="0"/>
      <w:jc w:val="both"/>
    </w:pPr>
    <w:rPr>
      <w:kern w:val="2"/>
      <w:sz w:val="21"/>
      <w:szCs w:val="24"/>
    </w:rPr>
  </w:style>
  <w:style w:type="paragraph" w:styleId="2">
    <w:name w:val="heading 2"/>
    <w:basedOn w:val="a"/>
    <w:next w:val="a"/>
    <w:link w:val="2Char"/>
    <w:unhideWhenUsed/>
    <w:qFormat/>
    <w:rsid w:val="00363FA7"/>
    <w:pPr>
      <w:keepNext/>
      <w:keepLines/>
      <w:spacing w:line="413" w:lineRule="auto"/>
      <w:outlineLvl w:val="1"/>
    </w:pPr>
    <w:rPr>
      <w:rFonts w:ascii="Arial" w:eastAsia="黑体" w:hAnsi="Arial" w:cstheme="minorBidi"/>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qFormat/>
    <w:rsid w:val="00363FA7"/>
    <w:pPr>
      <w:ind w:leftChars="2500" w:left="100"/>
    </w:pPr>
    <w:rPr>
      <w:rFonts w:ascii="Calibri" w:hAnsi="Calibri"/>
      <w:szCs w:val="22"/>
    </w:rPr>
  </w:style>
  <w:style w:type="paragraph" w:styleId="a4">
    <w:name w:val="Balloon Text"/>
    <w:basedOn w:val="a"/>
    <w:link w:val="Char0"/>
    <w:unhideWhenUsed/>
    <w:qFormat/>
    <w:rsid w:val="00363FA7"/>
    <w:rPr>
      <w:sz w:val="18"/>
      <w:szCs w:val="18"/>
    </w:rPr>
  </w:style>
  <w:style w:type="paragraph" w:styleId="a5">
    <w:name w:val="footer"/>
    <w:basedOn w:val="a"/>
    <w:link w:val="Char1"/>
    <w:autoRedefine/>
    <w:unhideWhenUsed/>
    <w:qFormat/>
    <w:rsid w:val="00363FA7"/>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363F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rsid w:val="00363FA7"/>
    <w:pPr>
      <w:widowControl/>
      <w:spacing w:before="100" w:beforeAutospacing="1" w:after="100" w:afterAutospacing="1"/>
      <w:jc w:val="left"/>
    </w:pPr>
    <w:rPr>
      <w:rFonts w:ascii="宋体" w:eastAsia="仿宋_GB2312" w:hAnsi="宋体" w:cs="宋体"/>
      <w:kern w:val="0"/>
      <w:sz w:val="24"/>
    </w:rPr>
  </w:style>
  <w:style w:type="paragraph" w:styleId="a8">
    <w:name w:val="Title"/>
    <w:basedOn w:val="a"/>
    <w:link w:val="Char3"/>
    <w:autoRedefine/>
    <w:qFormat/>
    <w:rsid w:val="00363FA7"/>
    <w:pPr>
      <w:spacing w:before="240" w:after="60"/>
      <w:jc w:val="center"/>
      <w:outlineLvl w:val="0"/>
    </w:pPr>
    <w:rPr>
      <w:rFonts w:ascii="Arial" w:hAnsi="Arial" w:cs="Arial"/>
      <w:b/>
      <w:bCs/>
      <w:sz w:val="32"/>
      <w:szCs w:val="32"/>
    </w:rPr>
  </w:style>
  <w:style w:type="character" w:styleId="a9">
    <w:name w:val="Strong"/>
    <w:basedOn w:val="a0"/>
    <w:qFormat/>
    <w:rsid w:val="00363FA7"/>
    <w:rPr>
      <w:b/>
      <w:bCs/>
    </w:rPr>
  </w:style>
  <w:style w:type="character" w:styleId="aa">
    <w:name w:val="page number"/>
    <w:basedOn w:val="a0"/>
    <w:autoRedefine/>
    <w:qFormat/>
    <w:rsid w:val="00363FA7"/>
  </w:style>
  <w:style w:type="character" w:styleId="ab">
    <w:name w:val="Hyperlink"/>
    <w:basedOn w:val="a0"/>
    <w:autoRedefine/>
    <w:qFormat/>
    <w:rsid w:val="00363FA7"/>
    <w:rPr>
      <w:color w:val="0000FF"/>
      <w:u w:val="single"/>
    </w:rPr>
  </w:style>
  <w:style w:type="character" w:customStyle="1" w:styleId="Char2">
    <w:name w:val="页眉 Char"/>
    <w:basedOn w:val="a0"/>
    <w:link w:val="a6"/>
    <w:uiPriority w:val="99"/>
    <w:qFormat/>
    <w:rsid w:val="00363FA7"/>
    <w:rPr>
      <w:sz w:val="18"/>
      <w:szCs w:val="18"/>
    </w:rPr>
  </w:style>
  <w:style w:type="character" w:customStyle="1" w:styleId="Char1">
    <w:name w:val="页脚 Char"/>
    <w:basedOn w:val="a0"/>
    <w:link w:val="a5"/>
    <w:autoRedefine/>
    <w:uiPriority w:val="99"/>
    <w:qFormat/>
    <w:rsid w:val="00363FA7"/>
    <w:rPr>
      <w:sz w:val="18"/>
      <w:szCs w:val="18"/>
    </w:rPr>
  </w:style>
  <w:style w:type="character" w:customStyle="1" w:styleId="Char3">
    <w:name w:val="标题 Char"/>
    <w:basedOn w:val="a0"/>
    <w:link w:val="a8"/>
    <w:autoRedefine/>
    <w:qFormat/>
    <w:rsid w:val="00363FA7"/>
    <w:rPr>
      <w:rFonts w:ascii="Arial" w:eastAsia="宋体" w:hAnsi="Arial" w:cs="Arial"/>
      <w:b/>
      <w:bCs/>
      <w:sz w:val="32"/>
      <w:szCs w:val="32"/>
    </w:rPr>
  </w:style>
  <w:style w:type="paragraph" w:customStyle="1" w:styleId="Default">
    <w:name w:val="Default"/>
    <w:qFormat/>
    <w:rsid w:val="00363FA7"/>
    <w:pPr>
      <w:widowControl w:val="0"/>
      <w:autoSpaceDE w:val="0"/>
      <w:autoSpaceDN w:val="0"/>
      <w:adjustRightInd w:val="0"/>
    </w:pPr>
    <w:rPr>
      <w:rFonts w:ascii="宋体" w:hAnsi="Calibri" w:cs="宋体"/>
      <w:color w:val="000000"/>
      <w:sz w:val="24"/>
      <w:szCs w:val="24"/>
    </w:rPr>
  </w:style>
  <w:style w:type="character" w:customStyle="1" w:styleId="Char0">
    <w:name w:val="批注框文本 Char"/>
    <w:basedOn w:val="a0"/>
    <w:link w:val="a4"/>
    <w:autoRedefine/>
    <w:qFormat/>
    <w:rsid w:val="00363FA7"/>
    <w:rPr>
      <w:rFonts w:ascii="Times New Roman" w:eastAsia="宋体" w:hAnsi="Times New Roman" w:cs="Times New Roman"/>
      <w:sz w:val="18"/>
      <w:szCs w:val="18"/>
    </w:rPr>
  </w:style>
  <w:style w:type="character" w:customStyle="1" w:styleId="Char">
    <w:name w:val="日期 Char"/>
    <w:basedOn w:val="a0"/>
    <w:link w:val="a3"/>
    <w:qFormat/>
    <w:rsid w:val="00363FA7"/>
    <w:rPr>
      <w:rFonts w:ascii="Calibri" w:eastAsia="宋体" w:hAnsi="Calibri" w:cs="Times New Roman"/>
    </w:rPr>
  </w:style>
  <w:style w:type="character" w:customStyle="1" w:styleId="font31">
    <w:name w:val="font31"/>
    <w:qFormat/>
    <w:rsid w:val="00363FA7"/>
    <w:rPr>
      <w:rFonts w:ascii="仿宋_GB2312" w:eastAsia="仿宋_GB2312" w:cs="仿宋_GB2312"/>
      <w:color w:val="000000"/>
      <w:sz w:val="22"/>
      <w:szCs w:val="22"/>
      <w:u w:val="none"/>
    </w:rPr>
  </w:style>
  <w:style w:type="paragraph" w:customStyle="1" w:styleId="CharCharCharCharCharCharChar">
    <w:name w:val="Char Char Char Char Char Char Char"/>
    <w:basedOn w:val="a"/>
    <w:autoRedefine/>
    <w:qFormat/>
    <w:rsid w:val="00363FA7"/>
    <w:rPr>
      <w:rFonts w:ascii="Calibri" w:hAnsi="Calibri"/>
    </w:rPr>
  </w:style>
  <w:style w:type="paragraph" w:styleId="ac">
    <w:name w:val="List Paragraph"/>
    <w:basedOn w:val="a"/>
    <w:uiPriority w:val="34"/>
    <w:qFormat/>
    <w:rsid w:val="00363FA7"/>
    <w:pPr>
      <w:ind w:firstLineChars="200" w:firstLine="420"/>
    </w:pPr>
  </w:style>
  <w:style w:type="character" w:customStyle="1" w:styleId="2Char">
    <w:name w:val="标题 2 Char"/>
    <w:basedOn w:val="a0"/>
    <w:link w:val="2"/>
    <w:qFormat/>
    <w:rsid w:val="00363FA7"/>
    <w:rPr>
      <w:rFonts w:ascii="Arial" w:eastAsia="黑体" w:hAnsi="Arial"/>
      <w:b/>
      <w:sz w:val="32"/>
      <w:szCs w:val="24"/>
    </w:rPr>
  </w:style>
  <w:style w:type="character" w:customStyle="1" w:styleId="font21">
    <w:name w:val="font21"/>
    <w:basedOn w:val="a0"/>
    <w:qFormat/>
    <w:rsid w:val="00363FA7"/>
    <w:rPr>
      <w:rFonts w:ascii="宋体" w:eastAsia="宋体" w:hAnsi="宋体" w:cs="宋体" w:hint="eastAsia"/>
      <w:color w:val="000000"/>
      <w:sz w:val="18"/>
      <w:szCs w:val="18"/>
      <w:u w:val="none"/>
    </w:rPr>
  </w:style>
  <w:style w:type="character" w:customStyle="1" w:styleId="font41">
    <w:name w:val="font41"/>
    <w:basedOn w:val="a0"/>
    <w:autoRedefine/>
    <w:qFormat/>
    <w:rsid w:val="00363FA7"/>
    <w:rPr>
      <w:rFonts w:ascii="宋体" w:eastAsia="宋体" w:hAnsi="宋体" w:cs="宋体" w:hint="eastAsia"/>
      <w:color w:val="000000"/>
      <w:sz w:val="24"/>
      <w:szCs w:val="24"/>
      <w:u w:val="none"/>
    </w:rPr>
  </w:style>
  <w:style w:type="character" w:customStyle="1" w:styleId="font51">
    <w:name w:val="font51"/>
    <w:basedOn w:val="a0"/>
    <w:qFormat/>
    <w:rsid w:val="00363FA7"/>
    <w:rPr>
      <w:rFonts w:ascii="Arial" w:hAnsi="Arial" w:cs="Arial"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51390607">
      <w:bodyDiv w:val="1"/>
      <w:marLeft w:val="0"/>
      <w:marRight w:val="0"/>
      <w:marTop w:val="0"/>
      <w:marBottom w:val="0"/>
      <w:divBdr>
        <w:top w:val="none" w:sz="0" w:space="0" w:color="auto"/>
        <w:left w:val="none" w:sz="0" w:space="0" w:color="auto"/>
        <w:bottom w:val="none" w:sz="0" w:space="0" w:color="auto"/>
        <w:right w:val="none" w:sz="0" w:space="0" w:color="auto"/>
      </w:divBdr>
    </w:div>
    <w:div w:id="196477205">
      <w:bodyDiv w:val="1"/>
      <w:marLeft w:val="0"/>
      <w:marRight w:val="0"/>
      <w:marTop w:val="0"/>
      <w:marBottom w:val="0"/>
      <w:divBdr>
        <w:top w:val="none" w:sz="0" w:space="0" w:color="auto"/>
        <w:left w:val="none" w:sz="0" w:space="0" w:color="auto"/>
        <w:bottom w:val="none" w:sz="0" w:space="0" w:color="auto"/>
        <w:right w:val="none" w:sz="0" w:space="0" w:color="auto"/>
      </w:divBdr>
    </w:div>
    <w:div w:id="237057000">
      <w:bodyDiv w:val="1"/>
      <w:marLeft w:val="0"/>
      <w:marRight w:val="0"/>
      <w:marTop w:val="0"/>
      <w:marBottom w:val="0"/>
      <w:divBdr>
        <w:top w:val="none" w:sz="0" w:space="0" w:color="auto"/>
        <w:left w:val="none" w:sz="0" w:space="0" w:color="auto"/>
        <w:bottom w:val="none" w:sz="0" w:space="0" w:color="auto"/>
        <w:right w:val="none" w:sz="0" w:space="0" w:color="auto"/>
      </w:divBdr>
    </w:div>
    <w:div w:id="254828657">
      <w:bodyDiv w:val="1"/>
      <w:marLeft w:val="0"/>
      <w:marRight w:val="0"/>
      <w:marTop w:val="0"/>
      <w:marBottom w:val="0"/>
      <w:divBdr>
        <w:top w:val="none" w:sz="0" w:space="0" w:color="auto"/>
        <w:left w:val="none" w:sz="0" w:space="0" w:color="auto"/>
        <w:bottom w:val="none" w:sz="0" w:space="0" w:color="auto"/>
        <w:right w:val="none" w:sz="0" w:space="0" w:color="auto"/>
      </w:divBdr>
    </w:div>
    <w:div w:id="268198918">
      <w:bodyDiv w:val="1"/>
      <w:marLeft w:val="0"/>
      <w:marRight w:val="0"/>
      <w:marTop w:val="0"/>
      <w:marBottom w:val="0"/>
      <w:divBdr>
        <w:top w:val="none" w:sz="0" w:space="0" w:color="auto"/>
        <w:left w:val="none" w:sz="0" w:space="0" w:color="auto"/>
        <w:bottom w:val="none" w:sz="0" w:space="0" w:color="auto"/>
        <w:right w:val="none" w:sz="0" w:space="0" w:color="auto"/>
      </w:divBdr>
    </w:div>
    <w:div w:id="380400392">
      <w:bodyDiv w:val="1"/>
      <w:marLeft w:val="0"/>
      <w:marRight w:val="0"/>
      <w:marTop w:val="0"/>
      <w:marBottom w:val="0"/>
      <w:divBdr>
        <w:top w:val="none" w:sz="0" w:space="0" w:color="auto"/>
        <w:left w:val="none" w:sz="0" w:space="0" w:color="auto"/>
        <w:bottom w:val="none" w:sz="0" w:space="0" w:color="auto"/>
        <w:right w:val="none" w:sz="0" w:space="0" w:color="auto"/>
      </w:divBdr>
    </w:div>
    <w:div w:id="524053386">
      <w:bodyDiv w:val="1"/>
      <w:marLeft w:val="0"/>
      <w:marRight w:val="0"/>
      <w:marTop w:val="0"/>
      <w:marBottom w:val="0"/>
      <w:divBdr>
        <w:top w:val="none" w:sz="0" w:space="0" w:color="auto"/>
        <w:left w:val="none" w:sz="0" w:space="0" w:color="auto"/>
        <w:bottom w:val="none" w:sz="0" w:space="0" w:color="auto"/>
        <w:right w:val="none" w:sz="0" w:space="0" w:color="auto"/>
      </w:divBdr>
    </w:div>
    <w:div w:id="646931784">
      <w:bodyDiv w:val="1"/>
      <w:marLeft w:val="0"/>
      <w:marRight w:val="0"/>
      <w:marTop w:val="0"/>
      <w:marBottom w:val="0"/>
      <w:divBdr>
        <w:top w:val="none" w:sz="0" w:space="0" w:color="auto"/>
        <w:left w:val="none" w:sz="0" w:space="0" w:color="auto"/>
        <w:bottom w:val="none" w:sz="0" w:space="0" w:color="auto"/>
        <w:right w:val="none" w:sz="0" w:space="0" w:color="auto"/>
      </w:divBdr>
    </w:div>
    <w:div w:id="665549527">
      <w:bodyDiv w:val="1"/>
      <w:marLeft w:val="0"/>
      <w:marRight w:val="0"/>
      <w:marTop w:val="0"/>
      <w:marBottom w:val="0"/>
      <w:divBdr>
        <w:top w:val="none" w:sz="0" w:space="0" w:color="auto"/>
        <w:left w:val="none" w:sz="0" w:space="0" w:color="auto"/>
        <w:bottom w:val="none" w:sz="0" w:space="0" w:color="auto"/>
        <w:right w:val="none" w:sz="0" w:space="0" w:color="auto"/>
      </w:divBdr>
    </w:div>
    <w:div w:id="806432811">
      <w:bodyDiv w:val="1"/>
      <w:marLeft w:val="0"/>
      <w:marRight w:val="0"/>
      <w:marTop w:val="0"/>
      <w:marBottom w:val="0"/>
      <w:divBdr>
        <w:top w:val="none" w:sz="0" w:space="0" w:color="auto"/>
        <w:left w:val="none" w:sz="0" w:space="0" w:color="auto"/>
        <w:bottom w:val="none" w:sz="0" w:space="0" w:color="auto"/>
        <w:right w:val="none" w:sz="0" w:space="0" w:color="auto"/>
      </w:divBdr>
    </w:div>
    <w:div w:id="821581471">
      <w:bodyDiv w:val="1"/>
      <w:marLeft w:val="0"/>
      <w:marRight w:val="0"/>
      <w:marTop w:val="0"/>
      <w:marBottom w:val="0"/>
      <w:divBdr>
        <w:top w:val="none" w:sz="0" w:space="0" w:color="auto"/>
        <w:left w:val="none" w:sz="0" w:space="0" w:color="auto"/>
        <w:bottom w:val="none" w:sz="0" w:space="0" w:color="auto"/>
        <w:right w:val="none" w:sz="0" w:space="0" w:color="auto"/>
      </w:divBdr>
    </w:div>
    <w:div w:id="870145174">
      <w:bodyDiv w:val="1"/>
      <w:marLeft w:val="0"/>
      <w:marRight w:val="0"/>
      <w:marTop w:val="0"/>
      <w:marBottom w:val="0"/>
      <w:divBdr>
        <w:top w:val="none" w:sz="0" w:space="0" w:color="auto"/>
        <w:left w:val="none" w:sz="0" w:space="0" w:color="auto"/>
        <w:bottom w:val="none" w:sz="0" w:space="0" w:color="auto"/>
        <w:right w:val="none" w:sz="0" w:space="0" w:color="auto"/>
      </w:divBdr>
    </w:div>
    <w:div w:id="987899432">
      <w:bodyDiv w:val="1"/>
      <w:marLeft w:val="0"/>
      <w:marRight w:val="0"/>
      <w:marTop w:val="0"/>
      <w:marBottom w:val="0"/>
      <w:divBdr>
        <w:top w:val="none" w:sz="0" w:space="0" w:color="auto"/>
        <w:left w:val="none" w:sz="0" w:space="0" w:color="auto"/>
        <w:bottom w:val="none" w:sz="0" w:space="0" w:color="auto"/>
        <w:right w:val="none" w:sz="0" w:space="0" w:color="auto"/>
      </w:divBdr>
    </w:div>
    <w:div w:id="1026515831">
      <w:bodyDiv w:val="1"/>
      <w:marLeft w:val="0"/>
      <w:marRight w:val="0"/>
      <w:marTop w:val="0"/>
      <w:marBottom w:val="0"/>
      <w:divBdr>
        <w:top w:val="none" w:sz="0" w:space="0" w:color="auto"/>
        <w:left w:val="none" w:sz="0" w:space="0" w:color="auto"/>
        <w:bottom w:val="none" w:sz="0" w:space="0" w:color="auto"/>
        <w:right w:val="none" w:sz="0" w:space="0" w:color="auto"/>
      </w:divBdr>
    </w:div>
    <w:div w:id="1150101773">
      <w:bodyDiv w:val="1"/>
      <w:marLeft w:val="0"/>
      <w:marRight w:val="0"/>
      <w:marTop w:val="0"/>
      <w:marBottom w:val="0"/>
      <w:divBdr>
        <w:top w:val="none" w:sz="0" w:space="0" w:color="auto"/>
        <w:left w:val="none" w:sz="0" w:space="0" w:color="auto"/>
        <w:bottom w:val="none" w:sz="0" w:space="0" w:color="auto"/>
        <w:right w:val="none" w:sz="0" w:space="0" w:color="auto"/>
      </w:divBdr>
    </w:div>
    <w:div w:id="1239825274">
      <w:bodyDiv w:val="1"/>
      <w:marLeft w:val="0"/>
      <w:marRight w:val="0"/>
      <w:marTop w:val="0"/>
      <w:marBottom w:val="0"/>
      <w:divBdr>
        <w:top w:val="none" w:sz="0" w:space="0" w:color="auto"/>
        <w:left w:val="none" w:sz="0" w:space="0" w:color="auto"/>
        <w:bottom w:val="none" w:sz="0" w:space="0" w:color="auto"/>
        <w:right w:val="none" w:sz="0" w:space="0" w:color="auto"/>
      </w:divBdr>
    </w:div>
    <w:div w:id="1292055341">
      <w:bodyDiv w:val="1"/>
      <w:marLeft w:val="0"/>
      <w:marRight w:val="0"/>
      <w:marTop w:val="0"/>
      <w:marBottom w:val="0"/>
      <w:divBdr>
        <w:top w:val="none" w:sz="0" w:space="0" w:color="auto"/>
        <w:left w:val="none" w:sz="0" w:space="0" w:color="auto"/>
        <w:bottom w:val="none" w:sz="0" w:space="0" w:color="auto"/>
        <w:right w:val="none" w:sz="0" w:space="0" w:color="auto"/>
      </w:divBdr>
    </w:div>
    <w:div w:id="1331954643">
      <w:bodyDiv w:val="1"/>
      <w:marLeft w:val="0"/>
      <w:marRight w:val="0"/>
      <w:marTop w:val="0"/>
      <w:marBottom w:val="0"/>
      <w:divBdr>
        <w:top w:val="none" w:sz="0" w:space="0" w:color="auto"/>
        <w:left w:val="none" w:sz="0" w:space="0" w:color="auto"/>
        <w:bottom w:val="none" w:sz="0" w:space="0" w:color="auto"/>
        <w:right w:val="none" w:sz="0" w:space="0" w:color="auto"/>
      </w:divBdr>
    </w:div>
    <w:div w:id="1430393226">
      <w:bodyDiv w:val="1"/>
      <w:marLeft w:val="0"/>
      <w:marRight w:val="0"/>
      <w:marTop w:val="0"/>
      <w:marBottom w:val="0"/>
      <w:divBdr>
        <w:top w:val="none" w:sz="0" w:space="0" w:color="auto"/>
        <w:left w:val="none" w:sz="0" w:space="0" w:color="auto"/>
        <w:bottom w:val="none" w:sz="0" w:space="0" w:color="auto"/>
        <w:right w:val="none" w:sz="0" w:space="0" w:color="auto"/>
      </w:divBdr>
    </w:div>
    <w:div w:id="1531606115">
      <w:bodyDiv w:val="1"/>
      <w:marLeft w:val="0"/>
      <w:marRight w:val="0"/>
      <w:marTop w:val="0"/>
      <w:marBottom w:val="0"/>
      <w:divBdr>
        <w:top w:val="none" w:sz="0" w:space="0" w:color="auto"/>
        <w:left w:val="none" w:sz="0" w:space="0" w:color="auto"/>
        <w:bottom w:val="none" w:sz="0" w:space="0" w:color="auto"/>
        <w:right w:val="none" w:sz="0" w:space="0" w:color="auto"/>
      </w:divBdr>
    </w:div>
    <w:div w:id="1541430884">
      <w:bodyDiv w:val="1"/>
      <w:marLeft w:val="0"/>
      <w:marRight w:val="0"/>
      <w:marTop w:val="0"/>
      <w:marBottom w:val="0"/>
      <w:divBdr>
        <w:top w:val="none" w:sz="0" w:space="0" w:color="auto"/>
        <w:left w:val="none" w:sz="0" w:space="0" w:color="auto"/>
        <w:bottom w:val="none" w:sz="0" w:space="0" w:color="auto"/>
        <w:right w:val="none" w:sz="0" w:space="0" w:color="auto"/>
      </w:divBdr>
    </w:div>
    <w:div w:id="1561481214">
      <w:bodyDiv w:val="1"/>
      <w:marLeft w:val="0"/>
      <w:marRight w:val="0"/>
      <w:marTop w:val="0"/>
      <w:marBottom w:val="0"/>
      <w:divBdr>
        <w:top w:val="none" w:sz="0" w:space="0" w:color="auto"/>
        <w:left w:val="none" w:sz="0" w:space="0" w:color="auto"/>
        <w:bottom w:val="none" w:sz="0" w:space="0" w:color="auto"/>
        <w:right w:val="none" w:sz="0" w:space="0" w:color="auto"/>
      </w:divBdr>
    </w:div>
    <w:div w:id="1567183238">
      <w:bodyDiv w:val="1"/>
      <w:marLeft w:val="0"/>
      <w:marRight w:val="0"/>
      <w:marTop w:val="0"/>
      <w:marBottom w:val="0"/>
      <w:divBdr>
        <w:top w:val="none" w:sz="0" w:space="0" w:color="auto"/>
        <w:left w:val="none" w:sz="0" w:space="0" w:color="auto"/>
        <w:bottom w:val="none" w:sz="0" w:space="0" w:color="auto"/>
        <w:right w:val="none" w:sz="0" w:space="0" w:color="auto"/>
      </w:divBdr>
    </w:div>
    <w:div w:id="1592346909">
      <w:bodyDiv w:val="1"/>
      <w:marLeft w:val="0"/>
      <w:marRight w:val="0"/>
      <w:marTop w:val="0"/>
      <w:marBottom w:val="0"/>
      <w:divBdr>
        <w:top w:val="none" w:sz="0" w:space="0" w:color="auto"/>
        <w:left w:val="none" w:sz="0" w:space="0" w:color="auto"/>
        <w:bottom w:val="none" w:sz="0" w:space="0" w:color="auto"/>
        <w:right w:val="none" w:sz="0" w:space="0" w:color="auto"/>
      </w:divBdr>
    </w:div>
    <w:div w:id="1600522697">
      <w:bodyDiv w:val="1"/>
      <w:marLeft w:val="0"/>
      <w:marRight w:val="0"/>
      <w:marTop w:val="0"/>
      <w:marBottom w:val="0"/>
      <w:divBdr>
        <w:top w:val="none" w:sz="0" w:space="0" w:color="auto"/>
        <w:left w:val="none" w:sz="0" w:space="0" w:color="auto"/>
        <w:bottom w:val="none" w:sz="0" w:space="0" w:color="auto"/>
        <w:right w:val="none" w:sz="0" w:space="0" w:color="auto"/>
      </w:divBdr>
    </w:div>
    <w:div w:id="1620919504">
      <w:bodyDiv w:val="1"/>
      <w:marLeft w:val="0"/>
      <w:marRight w:val="0"/>
      <w:marTop w:val="0"/>
      <w:marBottom w:val="0"/>
      <w:divBdr>
        <w:top w:val="none" w:sz="0" w:space="0" w:color="auto"/>
        <w:left w:val="none" w:sz="0" w:space="0" w:color="auto"/>
        <w:bottom w:val="none" w:sz="0" w:space="0" w:color="auto"/>
        <w:right w:val="none" w:sz="0" w:space="0" w:color="auto"/>
      </w:divBdr>
    </w:div>
    <w:div w:id="1666976951">
      <w:bodyDiv w:val="1"/>
      <w:marLeft w:val="0"/>
      <w:marRight w:val="0"/>
      <w:marTop w:val="0"/>
      <w:marBottom w:val="0"/>
      <w:divBdr>
        <w:top w:val="none" w:sz="0" w:space="0" w:color="auto"/>
        <w:left w:val="none" w:sz="0" w:space="0" w:color="auto"/>
        <w:bottom w:val="none" w:sz="0" w:space="0" w:color="auto"/>
        <w:right w:val="none" w:sz="0" w:space="0" w:color="auto"/>
      </w:divBdr>
    </w:div>
    <w:div w:id="1685861366">
      <w:bodyDiv w:val="1"/>
      <w:marLeft w:val="0"/>
      <w:marRight w:val="0"/>
      <w:marTop w:val="0"/>
      <w:marBottom w:val="0"/>
      <w:divBdr>
        <w:top w:val="none" w:sz="0" w:space="0" w:color="auto"/>
        <w:left w:val="none" w:sz="0" w:space="0" w:color="auto"/>
        <w:bottom w:val="none" w:sz="0" w:space="0" w:color="auto"/>
        <w:right w:val="none" w:sz="0" w:space="0" w:color="auto"/>
      </w:divBdr>
    </w:div>
    <w:div w:id="1725907148">
      <w:bodyDiv w:val="1"/>
      <w:marLeft w:val="0"/>
      <w:marRight w:val="0"/>
      <w:marTop w:val="0"/>
      <w:marBottom w:val="0"/>
      <w:divBdr>
        <w:top w:val="none" w:sz="0" w:space="0" w:color="auto"/>
        <w:left w:val="none" w:sz="0" w:space="0" w:color="auto"/>
        <w:bottom w:val="none" w:sz="0" w:space="0" w:color="auto"/>
        <w:right w:val="none" w:sz="0" w:space="0" w:color="auto"/>
      </w:divBdr>
    </w:div>
    <w:div w:id="1741174311">
      <w:bodyDiv w:val="1"/>
      <w:marLeft w:val="0"/>
      <w:marRight w:val="0"/>
      <w:marTop w:val="0"/>
      <w:marBottom w:val="0"/>
      <w:divBdr>
        <w:top w:val="none" w:sz="0" w:space="0" w:color="auto"/>
        <w:left w:val="none" w:sz="0" w:space="0" w:color="auto"/>
        <w:bottom w:val="none" w:sz="0" w:space="0" w:color="auto"/>
        <w:right w:val="none" w:sz="0" w:space="0" w:color="auto"/>
      </w:divBdr>
    </w:div>
    <w:div w:id="1862625236">
      <w:bodyDiv w:val="1"/>
      <w:marLeft w:val="0"/>
      <w:marRight w:val="0"/>
      <w:marTop w:val="0"/>
      <w:marBottom w:val="0"/>
      <w:divBdr>
        <w:top w:val="none" w:sz="0" w:space="0" w:color="auto"/>
        <w:left w:val="none" w:sz="0" w:space="0" w:color="auto"/>
        <w:bottom w:val="none" w:sz="0" w:space="0" w:color="auto"/>
        <w:right w:val="none" w:sz="0" w:space="0" w:color="auto"/>
      </w:divBdr>
    </w:div>
    <w:div w:id="1881435429">
      <w:bodyDiv w:val="1"/>
      <w:marLeft w:val="0"/>
      <w:marRight w:val="0"/>
      <w:marTop w:val="0"/>
      <w:marBottom w:val="0"/>
      <w:divBdr>
        <w:top w:val="none" w:sz="0" w:space="0" w:color="auto"/>
        <w:left w:val="none" w:sz="0" w:space="0" w:color="auto"/>
        <w:bottom w:val="none" w:sz="0" w:space="0" w:color="auto"/>
        <w:right w:val="none" w:sz="0" w:space="0" w:color="auto"/>
      </w:divBdr>
    </w:div>
    <w:div w:id="1948541870">
      <w:bodyDiv w:val="1"/>
      <w:marLeft w:val="0"/>
      <w:marRight w:val="0"/>
      <w:marTop w:val="0"/>
      <w:marBottom w:val="0"/>
      <w:divBdr>
        <w:top w:val="none" w:sz="0" w:space="0" w:color="auto"/>
        <w:left w:val="none" w:sz="0" w:space="0" w:color="auto"/>
        <w:bottom w:val="none" w:sz="0" w:space="0" w:color="auto"/>
        <w:right w:val="none" w:sz="0" w:space="0" w:color="auto"/>
      </w:divBdr>
    </w:div>
    <w:div w:id="1962572623">
      <w:bodyDiv w:val="1"/>
      <w:marLeft w:val="0"/>
      <w:marRight w:val="0"/>
      <w:marTop w:val="0"/>
      <w:marBottom w:val="0"/>
      <w:divBdr>
        <w:top w:val="none" w:sz="0" w:space="0" w:color="auto"/>
        <w:left w:val="none" w:sz="0" w:space="0" w:color="auto"/>
        <w:bottom w:val="none" w:sz="0" w:space="0" w:color="auto"/>
        <w:right w:val="none" w:sz="0" w:space="0" w:color="auto"/>
      </w:divBdr>
    </w:div>
    <w:div w:id="2064057041">
      <w:bodyDiv w:val="1"/>
      <w:marLeft w:val="0"/>
      <w:marRight w:val="0"/>
      <w:marTop w:val="0"/>
      <w:marBottom w:val="0"/>
      <w:divBdr>
        <w:top w:val="none" w:sz="0" w:space="0" w:color="auto"/>
        <w:left w:val="none" w:sz="0" w:space="0" w:color="auto"/>
        <w:bottom w:val="none" w:sz="0" w:space="0" w:color="auto"/>
        <w:right w:val="none" w:sz="0" w:space="0" w:color="auto"/>
      </w:divBdr>
    </w:div>
    <w:div w:id="2077045909">
      <w:bodyDiv w:val="1"/>
      <w:marLeft w:val="0"/>
      <w:marRight w:val="0"/>
      <w:marTop w:val="0"/>
      <w:marBottom w:val="0"/>
      <w:divBdr>
        <w:top w:val="none" w:sz="0" w:space="0" w:color="auto"/>
        <w:left w:val="none" w:sz="0" w:space="0" w:color="auto"/>
        <w:bottom w:val="none" w:sz="0" w:space="0" w:color="auto"/>
        <w:right w:val="none" w:sz="0" w:space="0" w:color="auto"/>
      </w:divBdr>
    </w:div>
    <w:div w:id="2082360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A317883-D4A1-4BE2-8191-A35677BD1F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29</Pages>
  <Words>2843</Words>
  <Characters>16207</Characters>
  <Application>Microsoft Office Word</Application>
  <DocSecurity>0</DocSecurity>
  <Lines>135</Lines>
  <Paragraphs>38</Paragraphs>
  <ScaleCrop>false</ScaleCrop>
  <Company>微软公司</Company>
  <LinksUpToDate>false</LinksUpToDate>
  <CharactersWithSpaces>19012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38</cp:revision>
  <cp:lastPrinted>2021-11-30T08:18:00Z</cp:lastPrinted>
  <dcterms:created xsi:type="dcterms:W3CDTF">2024-09-23T01:51:00Z</dcterms:created>
  <dcterms:modified xsi:type="dcterms:W3CDTF">2024-09-26T08:15:00Z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E9903ECDA45F4447AA5736D5B5ECE74F_13</vt:lpwstr>
  </property>
</Properties>
</file>